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FEACA2" w14:textId="77777777" w:rsidR="00E83B25" w:rsidRDefault="00E83B25" w:rsidP="00E83B25">
      <w:pPr>
        <w:spacing w:line="480" w:lineRule="auto"/>
        <w:jc w:val="center"/>
        <w:rPr>
          <w:rFonts w:ascii="Times New Roman" w:hAnsi="Times New Roman" w:cs="Times New Roman"/>
        </w:rPr>
      </w:pPr>
    </w:p>
    <w:p w14:paraId="0054ACF5" w14:textId="77777777" w:rsidR="00E83B25" w:rsidRDefault="00E83B25" w:rsidP="00E83B25">
      <w:pPr>
        <w:spacing w:line="480" w:lineRule="auto"/>
        <w:jc w:val="center"/>
        <w:rPr>
          <w:rFonts w:ascii="Times New Roman" w:hAnsi="Times New Roman" w:cs="Times New Roman"/>
        </w:rPr>
      </w:pPr>
    </w:p>
    <w:p w14:paraId="6A825726" w14:textId="77777777" w:rsidR="00E83B25" w:rsidRDefault="00E83B25" w:rsidP="00E83B25">
      <w:pPr>
        <w:spacing w:line="480" w:lineRule="auto"/>
        <w:jc w:val="center"/>
        <w:rPr>
          <w:rFonts w:ascii="Times New Roman" w:hAnsi="Times New Roman" w:cs="Times New Roman"/>
        </w:rPr>
      </w:pPr>
    </w:p>
    <w:p w14:paraId="78EC6D61" w14:textId="77777777" w:rsidR="00E83B25" w:rsidRDefault="00E83B25" w:rsidP="00E83B25">
      <w:pPr>
        <w:spacing w:line="480" w:lineRule="auto"/>
        <w:jc w:val="center"/>
        <w:rPr>
          <w:rFonts w:ascii="Times New Roman" w:hAnsi="Times New Roman" w:cs="Times New Roman"/>
        </w:rPr>
      </w:pPr>
    </w:p>
    <w:p w14:paraId="0288B3A8" w14:textId="77777777" w:rsidR="00E83B25" w:rsidRDefault="00E83B25" w:rsidP="00E83B25">
      <w:pPr>
        <w:spacing w:line="480" w:lineRule="auto"/>
        <w:jc w:val="center"/>
        <w:rPr>
          <w:rFonts w:ascii="Times New Roman" w:hAnsi="Times New Roman" w:cs="Times New Roman"/>
        </w:rPr>
      </w:pPr>
    </w:p>
    <w:p w14:paraId="29C30197" w14:textId="163B2EF7" w:rsidR="00C274D4" w:rsidRDefault="00C274D4" w:rsidP="00E83B25">
      <w:pPr>
        <w:spacing w:line="480" w:lineRule="auto"/>
        <w:jc w:val="center"/>
        <w:rPr>
          <w:rFonts w:ascii="Times New Roman" w:hAnsi="Times New Roman" w:cs="Times New Roman"/>
          <w:b/>
          <w:bCs/>
        </w:rPr>
      </w:pPr>
      <w:r w:rsidRPr="008E0A2E">
        <w:rPr>
          <w:rFonts w:ascii="Times New Roman" w:hAnsi="Times New Roman" w:cs="Times New Roman"/>
          <w:b/>
          <w:bCs/>
        </w:rPr>
        <w:t>Improving Assessment and Intervention Strategies Using Evidence</w:t>
      </w:r>
      <w:r w:rsidR="00035763">
        <w:rPr>
          <w:rFonts w:ascii="Times New Roman" w:hAnsi="Times New Roman" w:cs="Times New Roman"/>
          <w:b/>
          <w:bCs/>
        </w:rPr>
        <w:t>-</w:t>
      </w:r>
      <w:r w:rsidRPr="008E0A2E">
        <w:rPr>
          <w:rFonts w:ascii="Times New Roman" w:hAnsi="Times New Roman" w:cs="Times New Roman"/>
          <w:b/>
          <w:bCs/>
        </w:rPr>
        <w:t xml:space="preserve">Based Practice:  Meeting the </w:t>
      </w:r>
      <w:r w:rsidR="00714E73">
        <w:rPr>
          <w:rFonts w:ascii="Times New Roman" w:hAnsi="Times New Roman" w:cs="Times New Roman"/>
          <w:b/>
          <w:bCs/>
        </w:rPr>
        <w:t>N</w:t>
      </w:r>
      <w:r w:rsidRPr="008E0A2E">
        <w:rPr>
          <w:rFonts w:ascii="Times New Roman" w:hAnsi="Times New Roman" w:cs="Times New Roman"/>
          <w:b/>
          <w:bCs/>
        </w:rPr>
        <w:t>eeds of A Busy Pediatric Outpatient Clinic</w:t>
      </w:r>
    </w:p>
    <w:p w14:paraId="0E900220" w14:textId="64103640" w:rsidR="00E83B25" w:rsidRDefault="00E83B25" w:rsidP="00E83B25">
      <w:pPr>
        <w:spacing w:line="480" w:lineRule="auto"/>
        <w:jc w:val="center"/>
        <w:rPr>
          <w:rFonts w:ascii="Times New Roman" w:hAnsi="Times New Roman" w:cs="Times New Roman"/>
        </w:rPr>
      </w:pPr>
      <w:r w:rsidRPr="004101A2">
        <w:rPr>
          <w:rFonts w:ascii="Times New Roman" w:hAnsi="Times New Roman" w:cs="Times New Roman"/>
        </w:rPr>
        <w:t xml:space="preserve">Caroline </w:t>
      </w:r>
      <w:r w:rsidR="00EB2FC0">
        <w:rPr>
          <w:rFonts w:ascii="Times New Roman" w:hAnsi="Times New Roman" w:cs="Times New Roman"/>
        </w:rPr>
        <w:t xml:space="preserve">E. </w:t>
      </w:r>
      <w:r w:rsidRPr="004101A2">
        <w:rPr>
          <w:rFonts w:ascii="Times New Roman" w:hAnsi="Times New Roman" w:cs="Times New Roman"/>
        </w:rPr>
        <w:t xml:space="preserve">Patterson </w:t>
      </w:r>
    </w:p>
    <w:p w14:paraId="5CFE2EC8" w14:textId="6C956FE7" w:rsidR="00B0196E" w:rsidRDefault="00B0196E" w:rsidP="00E83B25">
      <w:pPr>
        <w:spacing w:line="480" w:lineRule="auto"/>
        <w:jc w:val="center"/>
        <w:rPr>
          <w:rFonts w:ascii="Times New Roman" w:hAnsi="Times New Roman" w:cs="Times New Roman"/>
        </w:rPr>
      </w:pPr>
      <w:r>
        <w:rPr>
          <w:rFonts w:ascii="Times New Roman" w:hAnsi="Times New Roman" w:cs="Times New Roman"/>
        </w:rPr>
        <w:t>Department of Occupational Therapy</w:t>
      </w:r>
    </w:p>
    <w:p w14:paraId="5BAFCA40" w14:textId="072F4FF5" w:rsidR="00E83B25" w:rsidRDefault="00E83B25" w:rsidP="00E83B25">
      <w:pPr>
        <w:spacing w:line="480" w:lineRule="auto"/>
        <w:jc w:val="center"/>
        <w:rPr>
          <w:rFonts w:ascii="Times New Roman" w:hAnsi="Times New Roman" w:cs="Times New Roman"/>
        </w:rPr>
      </w:pPr>
      <w:r w:rsidRPr="004101A2">
        <w:rPr>
          <w:rFonts w:ascii="Times New Roman" w:hAnsi="Times New Roman" w:cs="Times New Roman"/>
        </w:rPr>
        <w:t xml:space="preserve">Indianapolis University Purdue University </w:t>
      </w:r>
    </w:p>
    <w:p w14:paraId="4665D259" w14:textId="77777777" w:rsidR="00EB2FC0" w:rsidRDefault="00EB2FC0" w:rsidP="00E83B25">
      <w:pPr>
        <w:spacing w:line="480" w:lineRule="auto"/>
        <w:jc w:val="center"/>
        <w:rPr>
          <w:rFonts w:ascii="Times New Roman" w:hAnsi="Times New Roman" w:cs="Times New Roman"/>
          <w:b/>
          <w:bCs/>
        </w:rPr>
      </w:pPr>
    </w:p>
    <w:p w14:paraId="77D7EE76" w14:textId="77777777" w:rsidR="00EB2FC0" w:rsidRDefault="00EB2FC0" w:rsidP="00E83B25">
      <w:pPr>
        <w:spacing w:line="480" w:lineRule="auto"/>
        <w:jc w:val="center"/>
        <w:rPr>
          <w:rFonts w:ascii="Times New Roman" w:hAnsi="Times New Roman" w:cs="Times New Roman"/>
          <w:b/>
          <w:bCs/>
        </w:rPr>
      </w:pPr>
    </w:p>
    <w:p w14:paraId="651FE9E5" w14:textId="77777777" w:rsidR="00EB2FC0" w:rsidRDefault="00EB2FC0" w:rsidP="00E83B25">
      <w:pPr>
        <w:spacing w:line="480" w:lineRule="auto"/>
        <w:jc w:val="center"/>
        <w:rPr>
          <w:rFonts w:ascii="Times New Roman" w:hAnsi="Times New Roman" w:cs="Times New Roman"/>
          <w:b/>
          <w:bCs/>
        </w:rPr>
      </w:pPr>
    </w:p>
    <w:p w14:paraId="489720B8" w14:textId="0EE3CE7F" w:rsidR="00EB2FC0" w:rsidRDefault="00EB2FC0" w:rsidP="00E83B25">
      <w:pPr>
        <w:spacing w:line="480" w:lineRule="auto"/>
        <w:jc w:val="center"/>
        <w:rPr>
          <w:rFonts w:ascii="Times New Roman" w:hAnsi="Times New Roman" w:cs="Times New Roman"/>
          <w:b/>
          <w:bCs/>
        </w:rPr>
      </w:pPr>
    </w:p>
    <w:p w14:paraId="5475A338" w14:textId="77777777" w:rsidR="008508CB" w:rsidRDefault="008508CB" w:rsidP="00E83B25">
      <w:pPr>
        <w:spacing w:line="480" w:lineRule="auto"/>
        <w:jc w:val="center"/>
        <w:rPr>
          <w:rFonts w:ascii="Times New Roman" w:hAnsi="Times New Roman" w:cs="Times New Roman"/>
          <w:b/>
          <w:bCs/>
        </w:rPr>
      </w:pPr>
    </w:p>
    <w:p w14:paraId="6896D938" w14:textId="77777777" w:rsidR="00EB2FC0" w:rsidRDefault="00EB2FC0" w:rsidP="00E83B25">
      <w:pPr>
        <w:spacing w:line="480" w:lineRule="auto"/>
        <w:jc w:val="center"/>
        <w:rPr>
          <w:rFonts w:ascii="Times New Roman" w:hAnsi="Times New Roman" w:cs="Times New Roman"/>
          <w:b/>
          <w:bCs/>
        </w:rPr>
      </w:pPr>
    </w:p>
    <w:p w14:paraId="3D1B2593" w14:textId="68CF0244" w:rsidR="00E3731C" w:rsidRPr="00EB2FC0" w:rsidRDefault="00E3731C" w:rsidP="00E83B25">
      <w:pPr>
        <w:spacing w:line="480" w:lineRule="auto"/>
        <w:jc w:val="center"/>
        <w:rPr>
          <w:rFonts w:ascii="Times New Roman" w:hAnsi="Times New Roman" w:cs="Times New Roman"/>
          <w:b/>
          <w:bCs/>
        </w:rPr>
      </w:pPr>
      <w:r w:rsidRPr="00EB2FC0">
        <w:rPr>
          <w:rFonts w:ascii="Times New Roman" w:hAnsi="Times New Roman" w:cs="Times New Roman"/>
          <w:b/>
          <w:bCs/>
        </w:rPr>
        <w:t xml:space="preserve">Author Note: </w:t>
      </w:r>
    </w:p>
    <w:p w14:paraId="753262CC" w14:textId="4ED2A4BF" w:rsidR="00EB2FC0" w:rsidRPr="004101A2" w:rsidRDefault="00EB2FC0" w:rsidP="00E83B25">
      <w:pPr>
        <w:spacing w:line="480" w:lineRule="auto"/>
        <w:jc w:val="center"/>
        <w:rPr>
          <w:rFonts w:ascii="Times New Roman" w:hAnsi="Times New Roman" w:cs="Times New Roman"/>
        </w:rPr>
      </w:pPr>
      <w:r>
        <w:rPr>
          <w:rFonts w:ascii="Times New Roman" w:hAnsi="Times New Roman" w:cs="Times New Roman"/>
        </w:rPr>
        <w:t xml:space="preserve">No conflicts of interest to disclose. </w:t>
      </w:r>
    </w:p>
    <w:p w14:paraId="5B8BB8E0" w14:textId="750434AE" w:rsidR="00E83B25" w:rsidRPr="004101A2" w:rsidRDefault="00E83B25" w:rsidP="00E83B25">
      <w:pPr>
        <w:spacing w:line="480" w:lineRule="auto"/>
        <w:jc w:val="center"/>
        <w:rPr>
          <w:rFonts w:ascii="Times New Roman" w:hAnsi="Times New Roman" w:cs="Times New Roman"/>
        </w:rPr>
      </w:pPr>
    </w:p>
    <w:p w14:paraId="3D65EDD3" w14:textId="0A617FD0" w:rsidR="00BE66E0" w:rsidRPr="004101A2" w:rsidRDefault="00BE66E0" w:rsidP="00E83B25">
      <w:pPr>
        <w:spacing w:line="480" w:lineRule="auto"/>
        <w:jc w:val="center"/>
        <w:rPr>
          <w:rFonts w:ascii="Times New Roman" w:hAnsi="Times New Roman" w:cs="Times New Roman"/>
        </w:rPr>
      </w:pPr>
    </w:p>
    <w:p w14:paraId="7CC30C7A" w14:textId="77777777" w:rsidR="00E3731C" w:rsidRDefault="00E3731C" w:rsidP="00230E9A">
      <w:pPr>
        <w:spacing w:line="480" w:lineRule="auto"/>
        <w:jc w:val="center"/>
        <w:rPr>
          <w:rFonts w:ascii="Times New Roman" w:hAnsi="Times New Roman" w:cs="Times New Roman"/>
        </w:rPr>
      </w:pPr>
    </w:p>
    <w:p w14:paraId="4E146898" w14:textId="77777777" w:rsidR="008E0A2E" w:rsidRDefault="008E0A2E" w:rsidP="00230E9A">
      <w:pPr>
        <w:spacing w:line="480" w:lineRule="auto"/>
        <w:jc w:val="center"/>
        <w:rPr>
          <w:rFonts w:ascii="Times New Roman" w:hAnsi="Times New Roman" w:cs="Times New Roman"/>
          <w:b/>
          <w:bCs/>
        </w:rPr>
      </w:pPr>
    </w:p>
    <w:p w14:paraId="756EA6AD" w14:textId="77777777" w:rsidR="008E0A2E" w:rsidRDefault="008E0A2E" w:rsidP="00230E9A">
      <w:pPr>
        <w:spacing w:line="480" w:lineRule="auto"/>
        <w:jc w:val="center"/>
        <w:rPr>
          <w:rFonts w:ascii="Times New Roman" w:hAnsi="Times New Roman" w:cs="Times New Roman"/>
          <w:b/>
          <w:bCs/>
        </w:rPr>
      </w:pPr>
    </w:p>
    <w:p w14:paraId="5D0A6D28" w14:textId="5C0FEFDA" w:rsidR="00BE66E0" w:rsidRPr="00E3731C" w:rsidRDefault="00AD5775" w:rsidP="00230E9A">
      <w:pPr>
        <w:spacing w:line="480" w:lineRule="auto"/>
        <w:jc w:val="center"/>
        <w:rPr>
          <w:rFonts w:ascii="Times New Roman" w:hAnsi="Times New Roman" w:cs="Times New Roman"/>
          <w:b/>
          <w:bCs/>
        </w:rPr>
      </w:pPr>
      <w:r w:rsidRPr="00E3731C">
        <w:rPr>
          <w:rFonts w:ascii="Times New Roman" w:hAnsi="Times New Roman" w:cs="Times New Roman"/>
          <w:b/>
          <w:bCs/>
        </w:rPr>
        <w:lastRenderedPageBreak/>
        <w:t>Acknowledgments</w:t>
      </w:r>
    </w:p>
    <w:p w14:paraId="57681FE0" w14:textId="405AA31F" w:rsidR="00230E9A" w:rsidRDefault="00230E9A" w:rsidP="00230E9A">
      <w:pPr>
        <w:spacing w:line="480" w:lineRule="auto"/>
        <w:rPr>
          <w:rFonts w:ascii="Times New Roman" w:hAnsi="Times New Roman" w:cs="Times New Roman"/>
        </w:rPr>
      </w:pPr>
      <w:r>
        <w:rPr>
          <w:rFonts w:ascii="Times New Roman" w:hAnsi="Times New Roman" w:cs="Times New Roman"/>
        </w:rPr>
        <w:tab/>
      </w:r>
      <w:r w:rsidR="007569F3" w:rsidRPr="00230E9A">
        <w:rPr>
          <w:rFonts w:ascii="Times New Roman" w:hAnsi="Times New Roman" w:cs="Times New Roman"/>
        </w:rPr>
        <w:t xml:space="preserve">The completion of this experience and resulting products would not be possible without the support from </w:t>
      </w:r>
      <w:r w:rsidR="00091F9B">
        <w:rPr>
          <w:rFonts w:ascii="Times New Roman" w:hAnsi="Times New Roman" w:cs="Times New Roman"/>
        </w:rPr>
        <w:t>numerous</w:t>
      </w:r>
      <w:r w:rsidR="007569F3" w:rsidRPr="00230E9A">
        <w:rPr>
          <w:rFonts w:ascii="Times New Roman" w:hAnsi="Times New Roman" w:cs="Times New Roman"/>
        </w:rPr>
        <w:t xml:space="preserve"> professors and dedicated therapists. I would like to acknowledge those that </w:t>
      </w:r>
      <w:r w:rsidR="00091F9B">
        <w:rPr>
          <w:rFonts w:ascii="Times New Roman" w:hAnsi="Times New Roman" w:cs="Times New Roman"/>
        </w:rPr>
        <w:t xml:space="preserve">have </w:t>
      </w:r>
      <w:r w:rsidR="007569F3" w:rsidRPr="00230E9A">
        <w:rPr>
          <w:rFonts w:ascii="Times New Roman" w:hAnsi="Times New Roman" w:cs="Times New Roman"/>
        </w:rPr>
        <w:t xml:space="preserve">committed to my own education as well as the development of dozens of devoted </w:t>
      </w:r>
      <w:r w:rsidR="00A93B1B" w:rsidRPr="00230E9A">
        <w:rPr>
          <w:rFonts w:ascii="Times New Roman" w:hAnsi="Times New Roman" w:cs="Times New Roman"/>
        </w:rPr>
        <w:t xml:space="preserve">doctoral </w:t>
      </w:r>
      <w:r w:rsidR="007569F3" w:rsidRPr="00230E9A">
        <w:rPr>
          <w:rFonts w:ascii="Times New Roman" w:hAnsi="Times New Roman" w:cs="Times New Roman"/>
        </w:rPr>
        <w:t>students.</w:t>
      </w:r>
    </w:p>
    <w:p w14:paraId="62A8C4DA" w14:textId="1787E079" w:rsidR="00230E9A" w:rsidRDefault="00230E9A" w:rsidP="00230E9A">
      <w:pPr>
        <w:spacing w:line="480" w:lineRule="auto"/>
        <w:rPr>
          <w:rFonts w:ascii="Times New Roman" w:hAnsi="Times New Roman" w:cs="Times New Roman"/>
        </w:rPr>
      </w:pPr>
      <w:r>
        <w:rPr>
          <w:rFonts w:ascii="Times New Roman" w:hAnsi="Times New Roman" w:cs="Times New Roman"/>
        </w:rPr>
        <w:tab/>
      </w:r>
      <w:r w:rsidR="007569F3" w:rsidRPr="00230E9A">
        <w:rPr>
          <w:rFonts w:ascii="Times New Roman" w:hAnsi="Times New Roman" w:cs="Times New Roman"/>
        </w:rPr>
        <w:t xml:space="preserve">First I would like to thank </w:t>
      </w:r>
      <w:r w:rsidR="007569F3" w:rsidRPr="00230E9A">
        <w:rPr>
          <w:rFonts w:ascii="Times New Roman" w:eastAsia="Times New Roman" w:hAnsi="Times New Roman" w:cs="Times New Roman"/>
        </w:rPr>
        <w:t xml:space="preserve">Dr. Julie </w:t>
      </w:r>
      <w:proofErr w:type="spellStart"/>
      <w:r w:rsidR="007569F3" w:rsidRPr="00230E9A">
        <w:rPr>
          <w:rFonts w:ascii="Times New Roman" w:eastAsia="Times New Roman" w:hAnsi="Times New Roman" w:cs="Times New Roman"/>
        </w:rPr>
        <w:t>Bednarski</w:t>
      </w:r>
      <w:proofErr w:type="spellEnd"/>
      <w:r w:rsidR="007569F3" w:rsidRPr="00230E9A">
        <w:rPr>
          <w:rFonts w:ascii="Times New Roman" w:eastAsia="Times New Roman" w:hAnsi="Times New Roman" w:cs="Times New Roman"/>
        </w:rPr>
        <w:t xml:space="preserve"> and Dr. Annie </w:t>
      </w:r>
      <w:proofErr w:type="spellStart"/>
      <w:r w:rsidR="007569F3" w:rsidRPr="00230E9A">
        <w:rPr>
          <w:rFonts w:ascii="Times New Roman" w:eastAsia="Times New Roman" w:hAnsi="Times New Roman" w:cs="Times New Roman"/>
        </w:rPr>
        <w:t>DeRolf</w:t>
      </w:r>
      <w:proofErr w:type="spellEnd"/>
      <w:r w:rsidR="007569F3" w:rsidRPr="00230E9A">
        <w:rPr>
          <w:rFonts w:ascii="Times New Roman" w:eastAsia="Times New Roman" w:hAnsi="Times New Roman" w:cs="Times New Roman"/>
        </w:rPr>
        <w:t xml:space="preserve"> for their constant guidance and encouragement throughout the learning process. </w:t>
      </w:r>
      <w:r w:rsidR="00A93B1B" w:rsidRPr="00230E9A">
        <w:rPr>
          <w:rFonts w:ascii="Times New Roman" w:eastAsia="Times New Roman" w:hAnsi="Times New Roman" w:cs="Times New Roman"/>
        </w:rPr>
        <w:t xml:space="preserve">Their supervision and leadership supported me throughout the entire capstone process from its </w:t>
      </w:r>
      <w:r w:rsidR="00091F9B" w:rsidRPr="00230E9A">
        <w:rPr>
          <w:rFonts w:ascii="Times New Roman" w:eastAsia="Times New Roman" w:hAnsi="Times New Roman" w:cs="Times New Roman"/>
        </w:rPr>
        <w:t>ear</w:t>
      </w:r>
      <w:r w:rsidR="00091F9B">
        <w:rPr>
          <w:rFonts w:ascii="Times New Roman" w:eastAsia="Times New Roman" w:hAnsi="Times New Roman" w:cs="Times New Roman"/>
        </w:rPr>
        <w:t>liest</w:t>
      </w:r>
      <w:r w:rsidR="00A93B1B" w:rsidRPr="00230E9A">
        <w:rPr>
          <w:rFonts w:ascii="Times New Roman" w:eastAsia="Times New Roman" w:hAnsi="Times New Roman" w:cs="Times New Roman"/>
        </w:rPr>
        <w:t xml:space="preserve"> </w:t>
      </w:r>
      <w:r w:rsidR="00091F9B">
        <w:rPr>
          <w:rFonts w:ascii="Times New Roman" w:eastAsia="Times New Roman" w:hAnsi="Times New Roman" w:cs="Times New Roman"/>
        </w:rPr>
        <w:t>stages</w:t>
      </w:r>
      <w:r w:rsidR="00A93B1B" w:rsidRPr="00230E9A">
        <w:rPr>
          <w:rFonts w:ascii="Times New Roman" w:eastAsia="Times New Roman" w:hAnsi="Times New Roman" w:cs="Times New Roman"/>
        </w:rPr>
        <w:t xml:space="preserve"> to fruition. Their reassuring words and empowering advice provided the backbone upon which this research rests.</w:t>
      </w:r>
    </w:p>
    <w:p w14:paraId="5D3BFF0B" w14:textId="167ACC0D" w:rsidR="00230E9A" w:rsidRDefault="00230E9A" w:rsidP="00230E9A">
      <w:pPr>
        <w:spacing w:line="480" w:lineRule="auto"/>
        <w:rPr>
          <w:rFonts w:ascii="Times New Roman" w:hAnsi="Times New Roman" w:cs="Times New Roman"/>
        </w:rPr>
      </w:pPr>
      <w:r>
        <w:rPr>
          <w:rFonts w:ascii="Times New Roman" w:hAnsi="Times New Roman" w:cs="Times New Roman"/>
        </w:rPr>
        <w:tab/>
      </w:r>
      <w:r w:rsidR="00A93B1B" w:rsidRPr="00230E9A">
        <w:rPr>
          <w:rFonts w:ascii="Times New Roman" w:eastAsia="Times New Roman" w:hAnsi="Times New Roman" w:cs="Times New Roman"/>
        </w:rPr>
        <w:t>I would like to thank Dr. Leah Van Antwerp for her individualized counsel and overwhelming support. The vast amount of experience she offered was indispensable to the planning process and outcome analysis. Her constructive feedback fostered a deeper understanding of what it means to provide client</w:t>
      </w:r>
      <w:r w:rsidR="00035763">
        <w:rPr>
          <w:rFonts w:ascii="Times New Roman" w:eastAsia="Times New Roman" w:hAnsi="Times New Roman" w:cs="Times New Roman"/>
        </w:rPr>
        <w:t>-</w:t>
      </w:r>
      <w:r w:rsidR="00A93B1B" w:rsidRPr="00230E9A">
        <w:rPr>
          <w:rFonts w:ascii="Times New Roman" w:eastAsia="Times New Roman" w:hAnsi="Times New Roman" w:cs="Times New Roman"/>
        </w:rPr>
        <w:t xml:space="preserve">centered care and address the role of occupational justice within the scope of </w:t>
      </w:r>
      <w:r w:rsidR="008E0A2E">
        <w:rPr>
          <w:rFonts w:ascii="Times New Roman" w:eastAsia="Times New Roman" w:hAnsi="Times New Roman" w:cs="Times New Roman"/>
        </w:rPr>
        <w:t>occupational therapy</w:t>
      </w:r>
      <w:r w:rsidR="00A93B1B" w:rsidRPr="00230E9A">
        <w:rPr>
          <w:rFonts w:ascii="Times New Roman" w:eastAsia="Times New Roman" w:hAnsi="Times New Roman" w:cs="Times New Roman"/>
        </w:rPr>
        <w:t>.</w:t>
      </w:r>
    </w:p>
    <w:p w14:paraId="457C5A97" w14:textId="5447F322" w:rsidR="00230E9A" w:rsidRDefault="00230E9A" w:rsidP="00230E9A">
      <w:pPr>
        <w:spacing w:line="480" w:lineRule="auto"/>
        <w:rPr>
          <w:rFonts w:ascii="Times New Roman" w:hAnsi="Times New Roman" w:cs="Times New Roman"/>
        </w:rPr>
      </w:pPr>
      <w:r>
        <w:rPr>
          <w:rFonts w:ascii="Times New Roman" w:hAnsi="Times New Roman" w:cs="Times New Roman"/>
        </w:rPr>
        <w:tab/>
      </w:r>
      <w:r w:rsidR="00A93B1B" w:rsidRPr="00230E9A">
        <w:rPr>
          <w:rFonts w:ascii="Times New Roman" w:eastAsia="Times New Roman" w:hAnsi="Times New Roman" w:cs="Times New Roman"/>
        </w:rPr>
        <w:t xml:space="preserve">To Dr. Anthony Chase, whom there would be no </w:t>
      </w:r>
      <w:r w:rsidR="007D28D0" w:rsidRPr="00230E9A">
        <w:rPr>
          <w:rFonts w:ascii="Times New Roman" w:eastAsia="Times New Roman" w:hAnsi="Times New Roman" w:cs="Times New Roman"/>
        </w:rPr>
        <w:t>statistical data without. I would not have been able to complete an in-depth evaluation and analysis of results without your exceptional experience and essential knowledge. Your guidance throughout the IRB</w:t>
      </w:r>
      <w:r w:rsidR="00D43950">
        <w:rPr>
          <w:rFonts w:ascii="Times New Roman" w:eastAsia="Times New Roman" w:hAnsi="Times New Roman" w:cs="Times New Roman"/>
        </w:rPr>
        <w:t xml:space="preserve"> and data </w:t>
      </w:r>
      <w:r w:rsidR="007D28D0" w:rsidRPr="00230E9A">
        <w:rPr>
          <w:rFonts w:ascii="Times New Roman" w:eastAsia="Times New Roman" w:hAnsi="Times New Roman" w:cs="Times New Roman"/>
        </w:rPr>
        <w:t>interpretation process has been invaluable.</w:t>
      </w:r>
    </w:p>
    <w:p w14:paraId="51B5C6A7" w14:textId="77777777" w:rsidR="00230E9A" w:rsidRDefault="00230E9A" w:rsidP="00230E9A">
      <w:pPr>
        <w:spacing w:line="480" w:lineRule="auto"/>
        <w:rPr>
          <w:rFonts w:ascii="Times New Roman" w:hAnsi="Times New Roman" w:cs="Times New Roman"/>
        </w:rPr>
      </w:pPr>
      <w:r>
        <w:rPr>
          <w:rFonts w:ascii="Times New Roman" w:hAnsi="Times New Roman" w:cs="Times New Roman"/>
        </w:rPr>
        <w:tab/>
      </w:r>
      <w:r w:rsidR="007D28D0" w:rsidRPr="00230E9A">
        <w:rPr>
          <w:rFonts w:ascii="Times New Roman" w:eastAsia="Times New Roman" w:hAnsi="Times New Roman" w:cs="Times New Roman"/>
        </w:rPr>
        <w:t xml:space="preserve">A special thank you to my incredible site mentor, Abby Ellis who worked diligently to prepare and accommodate for all the challenges a doctoral student brings in the midst of changing department spaces. Your guidance regarding all aspects of my education remains instrumental in the development of my professional career and growth as a therapist. Your </w:t>
      </w:r>
      <w:r w:rsidR="007D28D0" w:rsidRPr="00230E9A">
        <w:rPr>
          <w:rFonts w:ascii="Times New Roman" w:eastAsia="Times New Roman" w:hAnsi="Times New Roman" w:cs="Times New Roman"/>
        </w:rPr>
        <w:lastRenderedPageBreak/>
        <w:t>dedication to all clients and their families is apparent in your everyday enthusiasm and commitment to inclusive care.</w:t>
      </w:r>
    </w:p>
    <w:p w14:paraId="412FDFEE" w14:textId="6F5F8BE8" w:rsidR="007D28D0" w:rsidRPr="00230E9A" w:rsidRDefault="00230E9A" w:rsidP="00230E9A">
      <w:pPr>
        <w:spacing w:line="480" w:lineRule="auto"/>
        <w:rPr>
          <w:rFonts w:ascii="Times New Roman" w:hAnsi="Times New Roman" w:cs="Times New Roman"/>
        </w:rPr>
      </w:pPr>
      <w:r>
        <w:rPr>
          <w:rFonts w:ascii="Times New Roman" w:hAnsi="Times New Roman" w:cs="Times New Roman"/>
        </w:rPr>
        <w:tab/>
      </w:r>
      <w:r w:rsidR="007569F3" w:rsidRPr="007569F3">
        <w:rPr>
          <w:rFonts w:ascii="Times New Roman" w:eastAsia="Times New Roman" w:hAnsi="Times New Roman" w:cs="Times New Roman"/>
        </w:rPr>
        <w:t xml:space="preserve">Finally, to my </w:t>
      </w:r>
      <w:r w:rsidR="007D28D0" w:rsidRPr="00230E9A">
        <w:rPr>
          <w:rFonts w:ascii="Times New Roman" w:eastAsia="Times New Roman" w:hAnsi="Times New Roman" w:cs="Times New Roman"/>
        </w:rPr>
        <w:t xml:space="preserve">friends and </w:t>
      </w:r>
      <w:r w:rsidR="007569F3" w:rsidRPr="007569F3">
        <w:rPr>
          <w:rFonts w:ascii="Times New Roman" w:eastAsia="Times New Roman" w:hAnsi="Times New Roman" w:cs="Times New Roman"/>
        </w:rPr>
        <w:t xml:space="preserve">family, </w:t>
      </w:r>
      <w:r w:rsidRPr="00230E9A">
        <w:rPr>
          <w:rFonts w:ascii="Times New Roman" w:eastAsia="Times New Roman" w:hAnsi="Times New Roman" w:cs="Times New Roman"/>
        </w:rPr>
        <w:t>who have supported me throughout this entire process. I could not imagine completing my education without the tireless love</w:t>
      </w:r>
      <w:r w:rsidR="00C274D4">
        <w:rPr>
          <w:rFonts w:ascii="Times New Roman" w:eastAsia="Times New Roman" w:hAnsi="Times New Roman" w:cs="Times New Roman"/>
        </w:rPr>
        <w:t xml:space="preserve"> and </w:t>
      </w:r>
      <w:r w:rsidRPr="00230E9A">
        <w:rPr>
          <w:rFonts w:ascii="Times New Roman" w:eastAsia="Times New Roman" w:hAnsi="Times New Roman" w:cs="Times New Roman"/>
        </w:rPr>
        <w:t>encouragement</w:t>
      </w:r>
      <w:r w:rsidR="00C274D4">
        <w:rPr>
          <w:rFonts w:ascii="Times New Roman" w:eastAsia="Times New Roman" w:hAnsi="Times New Roman" w:cs="Times New Roman"/>
        </w:rPr>
        <w:t xml:space="preserve"> </w:t>
      </w:r>
      <w:r w:rsidRPr="00230E9A">
        <w:rPr>
          <w:rFonts w:ascii="Times New Roman" w:eastAsia="Times New Roman" w:hAnsi="Times New Roman" w:cs="Times New Roman"/>
        </w:rPr>
        <w:t>of my parents. I am grateful for every</w:t>
      </w:r>
      <w:r w:rsidR="00035763">
        <w:rPr>
          <w:rFonts w:ascii="Times New Roman" w:eastAsia="Times New Roman" w:hAnsi="Times New Roman" w:cs="Times New Roman"/>
        </w:rPr>
        <w:t xml:space="preserve"> </w:t>
      </w:r>
      <w:r w:rsidRPr="00230E9A">
        <w:rPr>
          <w:rFonts w:ascii="Times New Roman" w:eastAsia="Times New Roman" w:hAnsi="Times New Roman" w:cs="Times New Roman"/>
        </w:rPr>
        <w:t>day so far and all the years to come.</w:t>
      </w:r>
    </w:p>
    <w:p w14:paraId="35F67AD4" w14:textId="77777777" w:rsidR="00230E9A" w:rsidRPr="00EB2FC0" w:rsidRDefault="00230E9A" w:rsidP="004E70BE">
      <w:pPr>
        <w:spacing w:before="100" w:beforeAutospacing="1" w:after="100" w:afterAutospacing="1"/>
        <w:rPr>
          <w:rFonts w:ascii="Times New Roman" w:hAnsi="Times New Roman" w:cs="Times New Roman"/>
          <w:b/>
          <w:bCs/>
        </w:rPr>
      </w:pPr>
    </w:p>
    <w:p w14:paraId="4CF19E13" w14:textId="77777777" w:rsidR="006F7A61" w:rsidRDefault="006F7A61" w:rsidP="004E70BE">
      <w:pPr>
        <w:spacing w:before="100" w:beforeAutospacing="1" w:after="100" w:afterAutospacing="1"/>
        <w:rPr>
          <w:rFonts w:ascii="TimesNewRomanPSMT" w:eastAsia="Times New Roman" w:hAnsi="TimesNewRomanPSMT" w:cs="Times New Roman"/>
          <w:b/>
          <w:bCs/>
        </w:rPr>
      </w:pPr>
    </w:p>
    <w:p w14:paraId="7328113C" w14:textId="77777777" w:rsidR="006F7A61" w:rsidRDefault="006F7A61" w:rsidP="004E70BE">
      <w:pPr>
        <w:spacing w:before="100" w:beforeAutospacing="1" w:after="100" w:afterAutospacing="1"/>
        <w:rPr>
          <w:rFonts w:ascii="TimesNewRomanPSMT" w:eastAsia="Times New Roman" w:hAnsi="TimesNewRomanPSMT" w:cs="Times New Roman"/>
          <w:b/>
          <w:bCs/>
        </w:rPr>
      </w:pPr>
    </w:p>
    <w:p w14:paraId="77B631CF" w14:textId="53FEBEB1" w:rsidR="00972949" w:rsidRDefault="00972949"/>
    <w:p w14:paraId="1AF0DCD5" w14:textId="77777777" w:rsidR="006F7A61" w:rsidRDefault="006F7A61" w:rsidP="004E70BE">
      <w:pPr>
        <w:spacing w:before="100" w:beforeAutospacing="1" w:after="100" w:afterAutospacing="1"/>
        <w:rPr>
          <w:rFonts w:ascii="TimesNewRomanPSMT" w:eastAsia="Times New Roman" w:hAnsi="TimesNewRomanPSMT" w:cs="Times New Roman"/>
          <w:b/>
          <w:bCs/>
        </w:rPr>
      </w:pPr>
    </w:p>
    <w:p w14:paraId="38A4969E" w14:textId="77777777" w:rsidR="006F7A61" w:rsidRDefault="006F7A61" w:rsidP="004E70BE">
      <w:pPr>
        <w:spacing w:before="100" w:beforeAutospacing="1" w:after="100" w:afterAutospacing="1"/>
        <w:rPr>
          <w:rFonts w:ascii="TimesNewRomanPSMT" w:eastAsia="Times New Roman" w:hAnsi="TimesNewRomanPSMT" w:cs="Times New Roman"/>
          <w:b/>
          <w:bCs/>
        </w:rPr>
      </w:pPr>
    </w:p>
    <w:p w14:paraId="487F70CA" w14:textId="77777777" w:rsidR="006F7A61" w:rsidRDefault="006F7A61" w:rsidP="004E70BE">
      <w:pPr>
        <w:spacing w:before="100" w:beforeAutospacing="1" w:after="100" w:afterAutospacing="1"/>
        <w:rPr>
          <w:rFonts w:ascii="TimesNewRomanPSMT" w:eastAsia="Times New Roman" w:hAnsi="TimesNewRomanPSMT" w:cs="Times New Roman"/>
          <w:b/>
          <w:bCs/>
        </w:rPr>
      </w:pPr>
    </w:p>
    <w:p w14:paraId="7396DE2D" w14:textId="77777777" w:rsidR="006F7A61" w:rsidRDefault="006F7A61" w:rsidP="004E70BE">
      <w:pPr>
        <w:spacing w:before="100" w:beforeAutospacing="1" w:after="100" w:afterAutospacing="1"/>
        <w:rPr>
          <w:rFonts w:ascii="TimesNewRomanPSMT" w:eastAsia="Times New Roman" w:hAnsi="TimesNewRomanPSMT" w:cs="Times New Roman"/>
          <w:b/>
          <w:bCs/>
        </w:rPr>
      </w:pPr>
    </w:p>
    <w:p w14:paraId="23247AD5" w14:textId="77777777" w:rsidR="006F7A61" w:rsidRDefault="006F7A61" w:rsidP="004E70BE">
      <w:pPr>
        <w:spacing w:before="100" w:beforeAutospacing="1" w:after="100" w:afterAutospacing="1"/>
        <w:rPr>
          <w:rFonts w:ascii="TimesNewRomanPSMT" w:eastAsia="Times New Roman" w:hAnsi="TimesNewRomanPSMT" w:cs="Times New Roman"/>
          <w:b/>
          <w:bCs/>
        </w:rPr>
      </w:pPr>
    </w:p>
    <w:p w14:paraId="2A161EFC" w14:textId="6EE67DBD" w:rsidR="006F7A61" w:rsidRDefault="006F7A61" w:rsidP="004E70BE">
      <w:pPr>
        <w:spacing w:before="100" w:beforeAutospacing="1" w:after="100" w:afterAutospacing="1"/>
        <w:rPr>
          <w:rFonts w:ascii="TimesNewRomanPSMT" w:eastAsia="Times New Roman" w:hAnsi="TimesNewRomanPSMT" w:cs="Times New Roman"/>
          <w:b/>
          <w:bCs/>
        </w:rPr>
      </w:pPr>
    </w:p>
    <w:p w14:paraId="1B72BC04" w14:textId="1BA39EC7" w:rsidR="00972949" w:rsidRDefault="00972949" w:rsidP="004E70BE">
      <w:pPr>
        <w:spacing w:before="100" w:beforeAutospacing="1" w:after="100" w:afterAutospacing="1"/>
        <w:rPr>
          <w:rFonts w:ascii="TimesNewRomanPSMT" w:eastAsia="Times New Roman" w:hAnsi="TimesNewRomanPSMT" w:cs="Times New Roman"/>
          <w:b/>
          <w:bCs/>
        </w:rPr>
      </w:pPr>
    </w:p>
    <w:p w14:paraId="6F0EEA0B" w14:textId="2A359937" w:rsidR="00972949" w:rsidRDefault="00972949" w:rsidP="004E70BE">
      <w:pPr>
        <w:spacing w:before="100" w:beforeAutospacing="1" w:after="100" w:afterAutospacing="1"/>
        <w:rPr>
          <w:rFonts w:ascii="TimesNewRomanPSMT" w:eastAsia="Times New Roman" w:hAnsi="TimesNewRomanPSMT" w:cs="Times New Roman"/>
          <w:b/>
          <w:bCs/>
        </w:rPr>
      </w:pPr>
    </w:p>
    <w:p w14:paraId="65439823" w14:textId="6D3069A7" w:rsidR="00972949" w:rsidRDefault="00972949" w:rsidP="004E70BE">
      <w:pPr>
        <w:spacing w:before="100" w:beforeAutospacing="1" w:after="100" w:afterAutospacing="1"/>
        <w:rPr>
          <w:rFonts w:ascii="TimesNewRomanPSMT" w:eastAsia="Times New Roman" w:hAnsi="TimesNewRomanPSMT" w:cs="Times New Roman"/>
          <w:b/>
          <w:bCs/>
        </w:rPr>
      </w:pPr>
    </w:p>
    <w:p w14:paraId="75521DEE" w14:textId="6A5333D0" w:rsidR="00972949" w:rsidRDefault="00972949" w:rsidP="004E70BE">
      <w:pPr>
        <w:spacing w:before="100" w:beforeAutospacing="1" w:after="100" w:afterAutospacing="1"/>
        <w:rPr>
          <w:rFonts w:ascii="TimesNewRomanPSMT" w:eastAsia="Times New Roman" w:hAnsi="TimesNewRomanPSMT" w:cs="Times New Roman"/>
          <w:b/>
          <w:bCs/>
        </w:rPr>
      </w:pPr>
    </w:p>
    <w:p w14:paraId="14F79240" w14:textId="78B25300" w:rsidR="00972949" w:rsidRDefault="00972949" w:rsidP="004E70BE">
      <w:pPr>
        <w:spacing w:before="100" w:beforeAutospacing="1" w:after="100" w:afterAutospacing="1"/>
        <w:rPr>
          <w:rFonts w:ascii="TimesNewRomanPSMT" w:eastAsia="Times New Roman" w:hAnsi="TimesNewRomanPSMT" w:cs="Times New Roman"/>
          <w:b/>
          <w:bCs/>
        </w:rPr>
      </w:pPr>
    </w:p>
    <w:p w14:paraId="6C271837" w14:textId="32D8E181" w:rsidR="00972949" w:rsidRDefault="00972949" w:rsidP="004E70BE">
      <w:pPr>
        <w:spacing w:before="100" w:beforeAutospacing="1" w:after="100" w:afterAutospacing="1"/>
        <w:rPr>
          <w:rFonts w:ascii="TimesNewRomanPSMT" w:eastAsia="Times New Roman" w:hAnsi="TimesNewRomanPSMT" w:cs="Times New Roman"/>
          <w:b/>
          <w:bCs/>
        </w:rPr>
      </w:pPr>
    </w:p>
    <w:p w14:paraId="454FDE84" w14:textId="77777777" w:rsidR="00972949" w:rsidRDefault="00972949" w:rsidP="004E70BE">
      <w:pPr>
        <w:spacing w:before="100" w:beforeAutospacing="1" w:after="100" w:afterAutospacing="1"/>
        <w:rPr>
          <w:rFonts w:ascii="TimesNewRomanPSMT" w:eastAsia="Times New Roman" w:hAnsi="TimesNewRomanPSMT" w:cs="Times New Roman"/>
          <w:b/>
          <w:bCs/>
        </w:rPr>
      </w:pPr>
    </w:p>
    <w:p w14:paraId="6EE5469B" w14:textId="77777777" w:rsidR="00C274D4" w:rsidRDefault="00C274D4" w:rsidP="006F7A61">
      <w:pPr>
        <w:spacing w:before="100" w:beforeAutospacing="1" w:after="100" w:afterAutospacing="1"/>
        <w:jc w:val="center"/>
        <w:rPr>
          <w:rFonts w:ascii="TimesNewRomanPSMT" w:eastAsia="Times New Roman" w:hAnsi="TimesNewRomanPSMT" w:cs="Times New Roman"/>
          <w:b/>
          <w:bCs/>
        </w:rPr>
      </w:pPr>
    </w:p>
    <w:sdt>
      <w:sdtPr>
        <w:rPr>
          <w:rFonts w:ascii="Times New Roman" w:eastAsiaTheme="minorHAnsi" w:hAnsi="Times New Roman" w:cs="Times New Roman"/>
          <w:b w:val="0"/>
          <w:bCs w:val="0"/>
          <w:color w:val="auto"/>
          <w:sz w:val="22"/>
          <w:szCs w:val="22"/>
        </w:rPr>
        <w:id w:val="-1409304507"/>
        <w:docPartObj>
          <w:docPartGallery w:val="Table of Contents"/>
          <w:docPartUnique/>
        </w:docPartObj>
      </w:sdtPr>
      <w:sdtEndPr>
        <w:rPr>
          <w:noProof/>
          <w:sz w:val="24"/>
          <w:szCs w:val="24"/>
        </w:rPr>
      </w:sdtEndPr>
      <w:sdtContent>
        <w:p w14:paraId="270C3095" w14:textId="77777777" w:rsidR="00D35A0A" w:rsidRPr="00D35A0A" w:rsidRDefault="00270073" w:rsidP="00D35A0A">
          <w:pPr>
            <w:pStyle w:val="TOCHeading"/>
            <w:spacing w:line="240" w:lineRule="auto"/>
            <w:jc w:val="center"/>
            <w:rPr>
              <w:noProof/>
              <w:sz w:val="22"/>
              <w:szCs w:val="22"/>
            </w:rPr>
          </w:pPr>
          <w:r w:rsidRPr="00D35A0A">
            <w:rPr>
              <w:rFonts w:ascii="Times New Roman" w:hAnsi="Times New Roman" w:cs="Times New Roman"/>
              <w:color w:val="000000" w:themeColor="text1"/>
              <w:sz w:val="22"/>
              <w:szCs w:val="22"/>
            </w:rPr>
            <w:t>Table of Contents</w:t>
          </w:r>
          <w:r w:rsidRPr="00D35A0A">
            <w:rPr>
              <w:rFonts w:ascii="Times New Roman" w:hAnsi="Times New Roman" w:cs="Times New Roman"/>
              <w:noProof/>
              <w:sz w:val="22"/>
              <w:szCs w:val="22"/>
            </w:rPr>
            <w:fldChar w:fldCharType="begin"/>
          </w:r>
          <w:r w:rsidRPr="00D35A0A">
            <w:rPr>
              <w:rFonts w:ascii="Times New Roman" w:hAnsi="Times New Roman" w:cs="Times New Roman"/>
              <w:sz w:val="22"/>
              <w:szCs w:val="22"/>
            </w:rPr>
            <w:instrText xml:space="preserve"> TOC \h \z \t "Heading1,1,Heading2,2,Heading3,3" </w:instrText>
          </w:r>
          <w:r w:rsidRPr="00D35A0A">
            <w:rPr>
              <w:rFonts w:ascii="Times New Roman" w:hAnsi="Times New Roman" w:cs="Times New Roman"/>
              <w:noProof/>
              <w:sz w:val="22"/>
              <w:szCs w:val="22"/>
            </w:rPr>
            <w:fldChar w:fldCharType="separate"/>
          </w:r>
        </w:p>
        <w:p w14:paraId="19B09760" w14:textId="14649E8E" w:rsidR="00D35A0A" w:rsidRPr="00D35A0A" w:rsidRDefault="00D35A0A" w:rsidP="00D35A0A">
          <w:pPr>
            <w:pStyle w:val="TOC1"/>
            <w:rPr>
              <w:rFonts w:asciiTheme="minorHAnsi" w:eastAsiaTheme="minorEastAsia" w:hAnsiTheme="minorHAnsi" w:cstheme="minorBidi"/>
              <w:b w:val="0"/>
              <w:bCs w:val="0"/>
              <w:sz w:val="22"/>
              <w:szCs w:val="22"/>
            </w:rPr>
          </w:pPr>
          <w:hyperlink w:anchor="_Toc71063005" w:history="1">
            <w:r w:rsidRPr="00D35A0A">
              <w:rPr>
                <w:rStyle w:val="Hyperlink"/>
                <w:sz w:val="22"/>
                <w:szCs w:val="22"/>
              </w:rPr>
              <w:t>Introduction</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_Toc71063005 \h </w:instrText>
            </w:r>
            <w:r w:rsidRPr="00D35A0A">
              <w:rPr>
                <w:webHidden/>
                <w:sz w:val="22"/>
                <w:szCs w:val="22"/>
              </w:rPr>
            </w:r>
            <w:r w:rsidRPr="00D35A0A">
              <w:rPr>
                <w:webHidden/>
                <w:sz w:val="22"/>
                <w:szCs w:val="22"/>
              </w:rPr>
              <w:fldChar w:fldCharType="separate"/>
            </w:r>
            <w:r>
              <w:rPr>
                <w:webHidden/>
                <w:sz w:val="22"/>
                <w:szCs w:val="22"/>
              </w:rPr>
              <w:t>6</w:t>
            </w:r>
            <w:r w:rsidRPr="00D35A0A">
              <w:rPr>
                <w:webHidden/>
                <w:sz w:val="22"/>
                <w:szCs w:val="22"/>
              </w:rPr>
              <w:fldChar w:fldCharType="end"/>
            </w:r>
          </w:hyperlink>
        </w:p>
        <w:p w14:paraId="26AC1026" w14:textId="30328A45" w:rsidR="00D35A0A" w:rsidRPr="00D35A0A" w:rsidRDefault="00D35A0A" w:rsidP="00D35A0A">
          <w:pPr>
            <w:pStyle w:val="TOC1"/>
            <w:rPr>
              <w:rFonts w:asciiTheme="minorHAnsi" w:eastAsiaTheme="minorEastAsia" w:hAnsiTheme="minorHAnsi" w:cstheme="minorBidi"/>
              <w:b w:val="0"/>
              <w:bCs w:val="0"/>
              <w:sz w:val="22"/>
              <w:szCs w:val="22"/>
            </w:rPr>
          </w:pPr>
          <w:hyperlink w:anchor="_Toc71063006" w:history="1">
            <w:r w:rsidRPr="00D35A0A">
              <w:rPr>
                <w:rStyle w:val="Hyperlink"/>
                <w:sz w:val="22"/>
                <w:szCs w:val="22"/>
              </w:rPr>
              <w:t>Needs Assessment</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_Toc71063006 \h </w:instrText>
            </w:r>
            <w:r w:rsidRPr="00D35A0A">
              <w:rPr>
                <w:webHidden/>
                <w:sz w:val="22"/>
                <w:szCs w:val="22"/>
              </w:rPr>
            </w:r>
            <w:r w:rsidRPr="00D35A0A">
              <w:rPr>
                <w:webHidden/>
                <w:sz w:val="22"/>
                <w:szCs w:val="22"/>
              </w:rPr>
              <w:fldChar w:fldCharType="separate"/>
            </w:r>
            <w:r>
              <w:rPr>
                <w:webHidden/>
                <w:sz w:val="22"/>
                <w:szCs w:val="22"/>
              </w:rPr>
              <w:t>8</w:t>
            </w:r>
            <w:r w:rsidRPr="00D35A0A">
              <w:rPr>
                <w:webHidden/>
                <w:sz w:val="22"/>
                <w:szCs w:val="22"/>
              </w:rPr>
              <w:fldChar w:fldCharType="end"/>
            </w:r>
          </w:hyperlink>
        </w:p>
        <w:p w14:paraId="31F44637" w14:textId="7E7240CC" w:rsidR="00D35A0A" w:rsidRPr="00D35A0A" w:rsidRDefault="00D35A0A" w:rsidP="00D35A0A">
          <w:pPr>
            <w:pStyle w:val="TOC2"/>
            <w:rPr>
              <w:rFonts w:asciiTheme="minorHAnsi" w:eastAsiaTheme="minorEastAsia" w:hAnsiTheme="minorHAnsi" w:cstheme="minorBidi"/>
              <w:sz w:val="22"/>
              <w:szCs w:val="22"/>
            </w:rPr>
          </w:pPr>
          <w:hyperlink w:anchor="_Toc71063007" w:history="1">
            <w:r w:rsidRPr="00D35A0A">
              <w:rPr>
                <w:rStyle w:val="Hyperlink"/>
                <w:sz w:val="22"/>
                <w:szCs w:val="22"/>
              </w:rPr>
              <w:t>Literature Review Process</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_Toc71063007 \h </w:instrText>
            </w:r>
            <w:r w:rsidRPr="00D35A0A">
              <w:rPr>
                <w:webHidden/>
                <w:sz w:val="22"/>
                <w:szCs w:val="22"/>
              </w:rPr>
            </w:r>
            <w:r w:rsidRPr="00D35A0A">
              <w:rPr>
                <w:webHidden/>
                <w:sz w:val="22"/>
                <w:szCs w:val="22"/>
              </w:rPr>
              <w:fldChar w:fldCharType="separate"/>
            </w:r>
            <w:r>
              <w:rPr>
                <w:webHidden/>
                <w:sz w:val="22"/>
                <w:szCs w:val="22"/>
              </w:rPr>
              <w:t>9</w:t>
            </w:r>
            <w:r w:rsidRPr="00D35A0A">
              <w:rPr>
                <w:webHidden/>
                <w:sz w:val="22"/>
                <w:szCs w:val="22"/>
              </w:rPr>
              <w:fldChar w:fldCharType="end"/>
            </w:r>
          </w:hyperlink>
        </w:p>
        <w:p w14:paraId="03367F9B" w14:textId="541F86B4" w:rsidR="00D35A0A" w:rsidRPr="00D35A0A" w:rsidRDefault="00D35A0A" w:rsidP="00D35A0A">
          <w:pPr>
            <w:pStyle w:val="TOC2"/>
            <w:rPr>
              <w:rFonts w:asciiTheme="minorHAnsi" w:eastAsiaTheme="minorEastAsia" w:hAnsiTheme="minorHAnsi" w:cstheme="minorBidi"/>
              <w:sz w:val="22"/>
              <w:szCs w:val="22"/>
            </w:rPr>
          </w:pPr>
          <w:hyperlink w:anchor="_Toc71063008" w:history="1">
            <w:r w:rsidRPr="00D35A0A">
              <w:rPr>
                <w:rStyle w:val="Hyperlink"/>
                <w:sz w:val="22"/>
                <w:szCs w:val="22"/>
              </w:rPr>
              <w:t>Demographics</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_Toc71063008 \h </w:instrText>
            </w:r>
            <w:r w:rsidRPr="00D35A0A">
              <w:rPr>
                <w:webHidden/>
                <w:sz w:val="22"/>
                <w:szCs w:val="22"/>
              </w:rPr>
            </w:r>
            <w:r w:rsidRPr="00D35A0A">
              <w:rPr>
                <w:webHidden/>
                <w:sz w:val="22"/>
                <w:szCs w:val="22"/>
              </w:rPr>
              <w:fldChar w:fldCharType="separate"/>
            </w:r>
            <w:r>
              <w:rPr>
                <w:webHidden/>
                <w:sz w:val="22"/>
                <w:szCs w:val="22"/>
              </w:rPr>
              <w:t>9</w:t>
            </w:r>
            <w:r w:rsidRPr="00D35A0A">
              <w:rPr>
                <w:webHidden/>
                <w:sz w:val="22"/>
                <w:szCs w:val="22"/>
              </w:rPr>
              <w:fldChar w:fldCharType="end"/>
            </w:r>
          </w:hyperlink>
        </w:p>
        <w:p w14:paraId="5CCA05B2" w14:textId="2F4E2BD4" w:rsidR="00D35A0A" w:rsidRPr="00D35A0A" w:rsidRDefault="00D35A0A" w:rsidP="00D35A0A">
          <w:pPr>
            <w:pStyle w:val="TOC2"/>
            <w:rPr>
              <w:rFonts w:asciiTheme="minorHAnsi" w:eastAsiaTheme="minorEastAsia" w:hAnsiTheme="minorHAnsi" w:cstheme="minorBidi"/>
              <w:sz w:val="22"/>
              <w:szCs w:val="22"/>
            </w:rPr>
          </w:pPr>
          <w:hyperlink w:anchor="_Toc71063009" w:history="1">
            <w:r w:rsidRPr="00D35A0A">
              <w:rPr>
                <w:rStyle w:val="Hyperlink"/>
                <w:sz w:val="22"/>
                <w:szCs w:val="22"/>
              </w:rPr>
              <w:t>Strengths</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_Toc71063009 \h </w:instrText>
            </w:r>
            <w:r w:rsidRPr="00D35A0A">
              <w:rPr>
                <w:webHidden/>
                <w:sz w:val="22"/>
                <w:szCs w:val="22"/>
              </w:rPr>
            </w:r>
            <w:r w:rsidRPr="00D35A0A">
              <w:rPr>
                <w:webHidden/>
                <w:sz w:val="22"/>
                <w:szCs w:val="22"/>
              </w:rPr>
              <w:fldChar w:fldCharType="separate"/>
            </w:r>
            <w:r>
              <w:rPr>
                <w:webHidden/>
                <w:sz w:val="22"/>
                <w:szCs w:val="22"/>
              </w:rPr>
              <w:t>10</w:t>
            </w:r>
            <w:r w:rsidRPr="00D35A0A">
              <w:rPr>
                <w:webHidden/>
                <w:sz w:val="22"/>
                <w:szCs w:val="22"/>
              </w:rPr>
              <w:fldChar w:fldCharType="end"/>
            </w:r>
          </w:hyperlink>
        </w:p>
        <w:p w14:paraId="4D4953D5" w14:textId="070A4259" w:rsidR="00D35A0A" w:rsidRPr="00D35A0A" w:rsidRDefault="00D35A0A" w:rsidP="00D35A0A">
          <w:pPr>
            <w:pStyle w:val="TOC2"/>
            <w:rPr>
              <w:rFonts w:asciiTheme="minorHAnsi" w:eastAsiaTheme="minorEastAsia" w:hAnsiTheme="minorHAnsi" w:cstheme="minorBidi"/>
              <w:sz w:val="22"/>
              <w:szCs w:val="22"/>
            </w:rPr>
          </w:pPr>
          <w:hyperlink w:anchor="_Toc71063010" w:history="1">
            <w:r w:rsidRPr="00D35A0A">
              <w:rPr>
                <w:rStyle w:val="Hyperlink"/>
                <w:rFonts w:eastAsiaTheme="majorEastAsia"/>
                <w:sz w:val="22"/>
                <w:szCs w:val="22"/>
              </w:rPr>
              <w:t>Needs Identified</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_Toc71063010 \h </w:instrText>
            </w:r>
            <w:r w:rsidRPr="00D35A0A">
              <w:rPr>
                <w:webHidden/>
                <w:sz w:val="22"/>
                <w:szCs w:val="22"/>
              </w:rPr>
            </w:r>
            <w:r w:rsidRPr="00D35A0A">
              <w:rPr>
                <w:webHidden/>
                <w:sz w:val="22"/>
                <w:szCs w:val="22"/>
              </w:rPr>
              <w:fldChar w:fldCharType="separate"/>
            </w:r>
            <w:r>
              <w:rPr>
                <w:webHidden/>
                <w:sz w:val="22"/>
                <w:szCs w:val="22"/>
              </w:rPr>
              <w:t>10</w:t>
            </w:r>
            <w:r w:rsidRPr="00D35A0A">
              <w:rPr>
                <w:webHidden/>
                <w:sz w:val="22"/>
                <w:szCs w:val="22"/>
              </w:rPr>
              <w:fldChar w:fldCharType="end"/>
            </w:r>
          </w:hyperlink>
        </w:p>
        <w:p w14:paraId="1121FEE1" w14:textId="2ACCF635" w:rsidR="00D35A0A" w:rsidRPr="00D35A0A" w:rsidRDefault="00D35A0A" w:rsidP="00D35A0A">
          <w:pPr>
            <w:pStyle w:val="TOC2"/>
            <w:rPr>
              <w:rFonts w:asciiTheme="minorHAnsi" w:eastAsiaTheme="minorEastAsia" w:hAnsiTheme="minorHAnsi" w:cstheme="minorBidi"/>
              <w:sz w:val="22"/>
              <w:szCs w:val="22"/>
            </w:rPr>
          </w:pPr>
          <w:hyperlink w:anchor="_Toc71063011" w:history="1">
            <w:r w:rsidRPr="00D35A0A">
              <w:rPr>
                <w:rStyle w:val="Hyperlink"/>
                <w:sz w:val="22"/>
                <w:szCs w:val="22"/>
                <w:shd w:val="clear" w:color="auto" w:fill="FFFFFF"/>
              </w:rPr>
              <w:t>Barriers</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_Toc71063011 \h </w:instrText>
            </w:r>
            <w:r w:rsidRPr="00D35A0A">
              <w:rPr>
                <w:webHidden/>
                <w:sz w:val="22"/>
                <w:szCs w:val="22"/>
              </w:rPr>
            </w:r>
            <w:r w:rsidRPr="00D35A0A">
              <w:rPr>
                <w:webHidden/>
                <w:sz w:val="22"/>
                <w:szCs w:val="22"/>
              </w:rPr>
              <w:fldChar w:fldCharType="separate"/>
            </w:r>
            <w:r>
              <w:rPr>
                <w:webHidden/>
                <w:sz w:val="22"/>
                <w:szCs w:val="22"/>
              </w:rPr>
              <w:t>11</w:t>
            </w:r>
            <w:r w:rsidRPr="00D35A0A">
              <w:rPr>
                <w:webHidden/>
                <w:sz w:val="22"/>
                <w:szCs w:val="22"/>
              </w:rPr>
              <w:fldChar w:fldCharType="end"/>
            </w:r>
          </w:hyperlink>
        </w:p>
        <w:p w14:paraId="603BB1D0" w14:textId="7A715BBF" w:rsidR="00D35A0A" w:rsidRPr="00D35A0A" w:rsidRDefault="00D35A0A" w:rsidP="00D35A0A">
          <w:pPr>
            <w:pStyle w:val="TOC1"/>
            <w:rPr>
              <w:rFonts w:asciiTheme="minorHAnsi" w:eastAsiaTheme="minorEastAsia" w:hAnsiTheme="minorHAnsi" w:cstheme="minorBidi"/>
              <w:b w:val="0"/>
              <w:bCs w:val="0"/>
              <w:sz w:val="22"/>
              <w:szCs w:val="22"/>
            </w:rPr>
          </w:pPr>
          <w:hyperlink w:anchor="_Toc71063012" w:history="1">
            <w:r w:rsidRPr="00D35A0A">
              <w:rPr>
                <w:rStyle w:val="Hyperlink"/>
                <w:sz w:val="22"/>
                <w:szCs w:val="22"/>
              </w:rPr>
              <w:t>Literature Revie</w:t>
            </w:r>
            <w:r w:rsidRPr="00D35A0A">
              <w:rPr>
                <w:rStyle w:val="Hyperlink"/>
                <w:sz w:val="22"/>
                <w:szCs w:val="22"/>
              </w:rPr>
              <w:t>w</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_Toc71063012 \h </w:instrText>
            </w:r>
            <w:r w:rsidRPr="00D35A0A">
              <w:rPr>
                <w:webHidden/>
                <w:sz w:val="22"/>
                <w:szCs w:val="22"/>
              </w:rPr>
            </w:r>
            <w:r w:rsidRPr="00D35A0A">
              <w:rPr>
                <w:webHidden/>
                <w:sz w:val="22"/>
                <w:szCs w:val="22"/>
              </w:rPr>
              <w:fldChar w:fldCharType="separate"/>
            </w:r>
            <w:r>
              <w:rPr>
                <w:webHidden/>
                <w:sz w:val="22"/>
                <w:szCs w:val="22"/>
              </w:rPr>
              <w:t>13</w:t>
            </w:r>
            <w:r w:rsidRPr="00D35A0A">
              <w:rPr>
                <w:webHidden/>
                <w:sz w:val="22"/>
                <w:szCs w:val="22"/>
              </w:rPr>
              <w:fldChar w:fldCharType="end"/>
            </w:r>
          </w:hyperlink>
        </w:p>
        <w:p w14:paraId="6D215B9E" w14:textId="5E1753AB" w:rsidR="00D35A0A" w:rsidRPr="00D35A0A" w:rsidRDefault="00D35A0A" w:rsidP="00D35A0A">
          <w:pPr>
            <w:pStyle w:val="TOC2"/>
            <w:rPr>
              <w:rFonts w:asciiTheme="minorHAnsi" w:eastAsiaTheme="minorEastAsia" w:hAnsiTheme="minorHAnsi" w:cstheme="minorBidi"/>
              <w:sz w:val="22"/>
              <w:szCs w:val="22"/>
            </w:rPr>
          </w:pPr>
          <w:hyperlink w:anchor="_Toc71063013" w:history="1">
            <w:r w:rsidRPr="00D35A0A">
              <w:rPr>
                <w:rStyle w:val="Hyperlink"/>
                <w:sz w:val="22"/>
                <w:szCs w:val="22"/>
                <w:shd w:val="clear" w:color="auto" w:fill="FFFFFF"/>
              </w:rPr>
              <w:t xml:space="preserve">The </w:t>
            </w:r>
            <w:r w:rsidRPr="00D35A0A">
              <w:rPr>
                <w:rStyle w:val="Hyperlink"/>
                <w:sz w:val="22"/>
                <w:szCs w:val="22"/>
              </w:rPr>
              <w:t>Miller Function and Participation Scales</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_Toc71063013 \h </w:instrText>
            </w:r>
            <w:r w:rsidRPr="00D35A0A">
              <w:rPr>
                <w:webHidden/>
                <w:sz w:val="22"/>
                <w:szCs w:val="22"/>
              </w:rPr>
            </w:r>
            <w:r w:rsidRPr="00D35A0A">
              <w:rPr>
                <w:webHidden/>
                <w:sz w:val="22"/>
                <w:szCs w:val="22"/>
              </w:rPr>
              <w:fldChar w:fldCharType="separate"/>
            </w:r>
            <w:r>
              <w:rPr>
                <w:webHidden/>
                <w:sz w:val="22"/>
                <w:szCs w:val="22"/>
              </w:rPr>
              <w:t>13</w:t>
            </w:r>
            <w:r w:rsidRPr="00D35A0A">
              <w:rPr>
                <w:webHidden/>
                <w:sz w:val="22"/>
                <w:szCs w:val="22"/>
              </w:rPr>
              <w:fldChar w:fldCharType="end"/>
            </w:r>
          </w:hyperlink>
        </w:p>
        <w:p w14:paraId="33C49B2F" w14:textId="367ECF19" w:rsidR="00D35A0A" w:rsidRPr="00D35A0A" w:rsidRDefault="00D35A0A" w:rsidP="00D35A0A">
          <w:pPr>
            <w:pStyle w:val="TOC2"/>
            <w:rPr>
              <w:rFonts w:asciiTheme="minorHAnsi" w:eastAsiaTheme="minorEastAsia" w:hAnsiTheme="minorHAnsi" w:cstheme="minorBidi"/>
              <w:sz w:val="22"/>
              <w:szCs w:val="22"/>
            </w:rPr>
          </w:pPr>
          <w:hyperlink w:anchor="_Toc71063014" w:history="1">
            <w:r w:rsidRPr="00D35A0A">
              <w:rPr>
                <w:rStyle w:val="Hyperlink"/>
                <w:sz w:val="22"/>
                <w:szCs w:val="22"/>
              </w:rPr>
              <w:t>Handwriting</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_Toc71063014 \h </w:instrText>
            </w:r>
            <w:r w:rsidRPr="00D35A0A">
              <w:rPr>
                <w:webHidden/>
                <w:sz w:val="22"/>
                <w:szCs w:val="22"/>
              </w:rPr>
            </w:r>
            <w:r w:rsidRPr="00D35A0A">
              <w:rPr>
                <w:webHidden/>
                <w:sz w:val="22"/>
                <w:szCs w:val="22"/>
              </w:rPr>
              <w:fldChar w:fldCharType="separate"/>
            </w:r>
            <w:r>
              <w:rPr>
                <w:webHidden/>
                <w:sz w:val="22"/>
                <w:szCs w:val="22"/>
              </w:rPr>
              <w:t>15</w:t>
            </w:r>
            <w:r w:rsidRPr="00D35A0A">
              <w:rPr>
                <w:webHidden/>
                <w:sz w:val="22"/>
                <w:szCs w:val="22"/>
              </w:rPr>
              <w:fldChar w:fldCharType="end"/>
            </w:r>
          </w:hyperlink>
        </w:p>
        <w:p w14:paraId="2188114E" w14:textId="3D08F27D" w:rsidR="00D35A0A" w:rsidRPr="00D35A0A" w:rsidRDefault="00D35A0A" w:rsidP="00D35A0A">
          <w:pPr>
            <w:pStyle w:val="TOC1"/>
            <w:rPr>
              <w:rFonts w:asciiTheme="minorHAnsi" w:eastAsiaTheme="minorEastAsia" w:hAnsiTheme="minorHAnsi" w:cstheme="minorBidi"/>
              <w:b w:val="0"/>
              <w:bCs w:val="0"/>
              <w:sz w:val="22"/>
              <w:szCs w:val="22"/>
            </w:rPr>
          </w:pPr>
          <w:hyperlink w:anchor="_Toc71063020" w:history="1">
            <w:r w:rsidRPr="00D35A0A">
              <w:rPr>
                <w:rStyle w:val="Hyperlink"/>
                <w:sz w:val="22"/>
                <w:szCs w:val="22"/>
              </w:rPr>
              <w:t xml:space="preserve">Gap </w:t>
            </w:r>
            <w:r w:rsidRPr="00D35A0A">
              <w:rPr>
                <w:rStyle w:val="Hyperlink"/>
                <w:sz w:val="22"/>
                <w:szCs w:val="22"/>
              </w:rPr>
              <w:t>A</w:t>
            </w:r>
            <w:r w:rsidRPr="00D35A0A">
              <w:rPr>
                <w:rStyle w:val="Hyperlink"/>
                <w:sz w:val="22"/>
                <w:szCs w:val="22"/>
              </w:rPr>
              <w:t>nalysis</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_Toc71063020 \h </w:instrText>
            </w:r>
            <w:r w:rsidRPr="00D35A0A">
              <w:rPr>
                <w:webHidden/>
                <w:sz w:val="22"/>
                <w:szCs w:val="22"/>
              </w:rPr>
            </w:r>
            <w:r w:rsidRPr="00D35A0A">
              <w:rPr>
                <w:webHidden/>
                <w:sz w:val="22"/>
                <w:szCs w:val="22"/>
              </w:rPr>
              <w:fldChar w:fldCharType="separate"/>
            </w:r>
            <w:r>
              <w:rPr>
                <w:webHidden/>
                <w:sz w:val="22"/>
                <w:szCs w:val="22"/>
              </w:rPr>
              <w:t>21</w:t>
            </w:r>
            <w:r w:rsidRPr="00D35A0A">
              <w:rPr>
                <w:webHidden/>
                <w:sz w:val="22"/>
                <w:szCs w:val="22"/>
              </w:rPr>
              <w:fldChar w:fldCharType="end"/>
            </w:r>
          </w:hyperlink>
        </w:p>
        <w:p w14:paraId="7C0CA87C" w14:textId="3A212EA3" w:rsidR="00D35A0A" w:rsidRPr="00D35A0A" w:rsidRDefault="00D35A0A" w:rsidP="00D35A0A">
          <w:pPr>
            <w:pStyle w:val="TOC2"/>
            <w:rPr>
              <w:rFonts w:asciiTheme="minorHAnsi" w:eastAsiaTheme="minorEastAsia" w:hAnsiTheme="minorHAnsi" w:cstheme="minorBidi"/>
              <w:sz w:val="22"/>
              <w:szCs w:val="22"/>
            </w:rPr>
          </w:pPr>
          <w:hyperlink w:anchor="_Toc71063021" w:history="1">
            <w:r w:rsidRPr="00D35A0A">
              <w:rPr>
                <w:rStyle w:val="Hyperlink"/>
                <w:sz w:val="22"/>
                <w:szCs w:val="22"/>
              </w:rPr>
              <w:t>M-FUN Assessment</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_Toc71063021 \h </w:instrText>
            </w:r>
            <w:r w:rsidRPr="00D35A0A">
              <w:rPr>
                <w:webHidden/>
                <w:sz w:val="22"/>
                <w:szCs w:val="22"/>
              </w:rPr>
            </w:r>
            <w:r w:rsidRPr="00D35A0A">
              <w:rPr>
                <w:webHidden/>
                <w:sz w:val="22"/>
                <w:szCs w:val="22"/>
              </w:rPr>
              <w:fldChar w:fldCharType="separate"/>
            </w:r>
            <w:r>
              <w:rPr>
                <w:webHidden/>
                <w:sz w:val="22"/>
                <w:szCs w:val="22"/>
              </w:rPr>
              <w:t>21</w:t>
            </w:r>
            <w:r w:rsidRPr="00D35A0A">
              <w:rPr>
                <w:webHidden/>
                <w:sz w:val="22"/>
                <w:szCs w:val="22"/>
              </w:rPr>
              <w:fldChar w:fldCharType="end"/>
            </w:r>
          </w:hyperlink>
        </w:p>
        <w:p w14:paraId="0CA8A45F" w14:textId="768E2397" w:rsidR="00D35A0A" w:rsidRPr="00D35A0A" w:rsidRDefault="00D35A0A" w:rsidP="00D35A0A">
          <w:pPr>
            <w:pStyle w:val="TOC2"/>
            <w:rPr>
              <w:rFonts w:asciiTheme="minorHAnsi" w:eastAsiaTheme="minorEastAsia" w:hAnsiTheme="minorHAnsi" w:cstheme="minorBidi"/>
              <w:sz w:val="22"/>
              <w:szCs w:val="22"/>
            </w:rPr>
          </w:pPr>
          <w:hyperlink w:anchor="_Toc71063022" w:history="1">
            <w:r w:rsidRPr="00D35A0A">
              <w:rPr>
                <w:rStyle w:val="Hyperlink"/>
                <w:sz w:val="22"/>
                <w:szCs w:val="22"/>
              </w:rPr>
              <w:t>Handwriting</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_Toc71063022 \h </w:instrText>
            </w:r>
            <w:r w:rsidRPr="00D35A0A">
              <w:rPr>
                <w:webHidden/>
                <w:sz w:val="22"/>
                <w:szCs w:val="22"/>
              </w:rPr>
            </w:r>
            <w:r w:rsidRPr="00D35A0A">
              <w:rPr>
                <w:webHidden/>
                <w:sz w:val="22"/>
                <w:szCs w:val="22"/>
              </w:rPr>
              <w:fldChar w:fldCharType="separate"/>
            </w:r>
            <w:r>
              <w:rPr>
                <w:webHidden/>
                <w:sz w:val="22"/>
                <w:szCs w:val="22"/>
              </w:rPr>
              <w:t>21</w:t>
            </w:r>
            <w:r w:rsidRPr="00D35A0A">
              <w:rPr>
                <w:webHidden/>
                <w:sz w:val="22"/>
                <w:szCs w:val="22"/>
              </w:rPr>
              <w:fldChar w:fldCharType="end"/>
            </w:r>
          </w:hyperlink>
        </w:p>
        <w:p w14:paraId="3CB685C9" w14:textId="60D0465E" w:rsidR="00D35A0A" w:rsidRPr="00D35A0A" w:rsidRDefault="00D35A0A" w:rsidP="00D35A0A">
          <w:pPr>
            <w:pStyle w:val="TOC1"/>
            <w:rPr>
              <w:rFonts w:asciiTheme="minorHAnsi" w:eastAsiaTheme="minorEastAsia" w:hAnsiTheme="minorHAnsi" w:cstheme="minorBidi"/>
              <w:b w:val="0"/>
              <w:bCs w:val="0"/>
              <w:sz w:val="22"/>
              <w:szCs w:val="22"/>
            </w:rPr>
          </w:pPr>
          <w:hyperlink w:anchor="_Toc71063023" w:history="1">
            <w:r w:rsidRPr="00D35A0A">
              <w:rPr>
                <w:rStyle w:val="Hyperlink"/>
                <w:sz w:val="22"/>
                <w:szCs w:val="22"/>
              </w:rPr>
              <w:t>Guiding Model/Theory</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_Toc71063023 \h </w:instrText>
            </w:r>
            <w:r w:rsidRPr="00D35A0A">
              <w:rPr>
                <w:webHidden/>
                <w:sz w:val="22"/>
                <w:szCs w:val="22"/>
              </w:rPr>
            </w:r>
            <w:r w:rsidRPr="00D35A0A">
              <w:rPr>
                <w:webHidden/>
                <w:sz w:val="22"/>
                <w:szCs w:val="22"/>
              </w:rPr>
              <w:fldChar w:fldCharType="separate"/>
            </w:r>
            <w:r>
              <w:rPr>
                <w:webHidden/>
                <w:sz w:val="22"/>
                <w:szCs w:val="22"/>
              </w:rPr>
              <w:t>22</w:t>
            </w:r>
            <w:r w:rsidRPr="00D35A0A">
              <w:rPr>
                <w:webHidden/>
                <w:sz w:val="22"/>
                <w:szCs w:val="22"/>
              </w:rPr>
              <w:fldChar w:fldCharType="end"/>
            </w:r>
          </w:hyperlink>
        </w:p>
        <w:p w14:paraId="41374F7A" w14:textId="77AA020D" w:rsidR="00D35A0A" w:rsidRPr="00D35A0A" w:rsidRDefault="00D35A0A" w:rsidP="00D35A0A">
          <w:pPr>
            <w:pStyle w:val="TOC2"/>
            <w:rPr>
              <w:rFonts w:asciiTheme="minorHAnsi" w:eastAsiaTheme="minorEastAsia" w:hAnsiTheme="minorHAnsi" w:cstheme="minorBidi"/>
              <w:sz w:val="22"/>
              <w:szCs w:val="22"/>
            </w:rPr>
          </w:pPr>
          <w:hyperlink w:anchor="_Toc71063024" w:history="1">
            <w:r w:rsidRPr="00D35A0A">
              <w:rPr>
                <w:rStyle w:val="Hyperlink"/>
                <w:sz w:val="22"/>
                <w:szCs w:val="22"/>
              </w:rPr>
              <w:t>Adult Lea</w:t>
            </w:r>
            <w:r w:rsidRPr="00D35A0A">
              <w:rPr>
                <w:rStyle w:val="Hyperlink"/>
                <w:sz w:val="22"/>
                <w:szCs w:val="22"/>
              </w:rPr>
              <w:t>r</w:t>
            </w:r>
            <w:r w:rsidRPr="00D35A0A">
              <w:rPr>
                <w:rStyle w:val="Hyperlink"/>
                <w:sz w:val="22"/>
                <w:szCs w:val="22"/>
              </w:rPr>
              <w:t>ning Theory</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_Toc71063024 \h </w:instrText>
            </w:r>
            <w:r w:rsidRPr="00D35A0A">
              <w:rPr>
                <w:webHidden/>
                <w:sz w:val="22"/>
                <w:szCs w:val="22"/>
              </w:rPr>
            </w:r>
            <w:r w:rsidRPr="00D35A0A">
              <w:rPr>
                <w:webHidden/>
                <w:sz w:val="22"/>
                <w:szCs w:val="22"/>
              </w:rPr>
              <w:fldChar w:fldCharType="separate"/>
            </w:r>
            <w:r>
              <w:rPr>
                <w:webHidden/>
                <w:sz w:val="22"/>
                <w:szCs w:val="22"/>
              </w:rPr>
              <w:t>22</w:t>
            </w:r>
            <w:r w:rsidRPr="00D35A0A">
              <w:rPr>
                <w:webHidden/>
                <w:sz w:val="22"/>
                <w:szCs w:val="22"/>
              </w:rPr>
              <w:fldChar w:fldCharType="end"/>
            </w:r>
          </w:hyperlink>
        </w:p>
        <w:p w14:paraId="01F0E4E6" w14:textId="19835FAF" w:rsidR="00D35A0A" w:rsidRPr="00D35A0A" w:rsidRDefault="00D35A0A" w:rsidP="00D35A0A">
          <w:pPr>
            <w:pStyle w:val="TOC2"/>
            <w:rPr>
              <w:rFonts w:asciiTheme="minorHAnsi" w:eastAsiaTheme="minorEastAsia" w:hAnsiTheme="minorHAnsi" w:cstheme="minorBidi"/>
              <w:sz w:val="22"/>
              <w:szCs w:val="22"/>
            </w:rPr>
          </w:pPr>
          <w:hyperlink w:anchor="_Toc71063025" w:history="1">
            <w:r w:rsidRPr="00D35A0A">
              <w:rPr>
                <w:rStyle w:val="Hyperlink"/>
                <w:sz w:val="22"/>
                <w:szCs w:val="22"/>
                <w:shd w:val="clear" w:color="auto" w:fill="FFFFFF"/>
              </w:rPr>
              <w:t>Person-Environment-Occupation-Performance Model</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_Toc71063025 \h </w:instrText>
            </w:r>
            <w:r w:rsidRPr="00D35A0A">
              <w:rPr>
                <w:webHidden/>
                <w:sz w:val="22"/>
                <w:szCs w:val="22"/>
              </w:rPr>
            </w:r>
            <w:r w:rsidRPr="00D35A0A">
              <w:rPr>
                <w:webHidden/>
                <w:sz w:val="22"/>
                <w:szCs w:val="22"/>
              </w:rPr>
              <w:fldChar w:fldCharType="separate"/>
            </w:r>
            <w:r>
              <w:rPr>
                <w:webHidden/>
                <w:sz w:val="22"/>
                <w:szCs w:val="22"/>
              </w:rPr>
              <w:t>22</w:t>
            </w:r>
            <w:r w:rsidRPr="00D35A0A">
              <w:rPr>
                <w:webHidden/>
                <w:sz w:val="22"/>
                <w:szCs w:val="22"/>
              </w:rPr>
              <w:fldChar w:fldCharType="end"/>
            </w:r>
          </w:hyperlink>
        </w:p>
        <w:p w14:paraId="1189FC69" w14:textId="265E8C40" w:rsidR="00D35A0A" w:rsidRPr="00D35A0A" w:rsidRDefault="00D35A0A" w:rsidP="00D35A0A">
          <w:pPr>
            <w:pStyle w:val="TOC1"/>
            <w:rPr>
              <w:rFonts w:asciiTheme="minorHAnsi" w:eastAsiaTheme="minorEastAsia" w:hAnsiTheme="minorHAnsi" w:cstheme="minorBidi"/>
              <w:b w:val="0"/>
              <w:bCs w:val="0"/>
              <w:sz w:val="22"/>
              <w:szCs w:val="22"/>
            </w:rPr>
          </w:pPr>
          <w:hyperlink w:anchor="_Toc71063026" w:history="1">
            <w:r w:rsidRPr="00D35A0A">
              <w:rPr>
                <w:rStyle w:val="Hyperlink"/>
                <w:sz w:val="22"/>
                <w:szCs w:val="22"/>
              </w:rPr>
              <w:t>Capstone Project Plan and Process</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_Toc71063026 \h </w:instrText>
            </w:r>
            <w:r w:rsidRPr="00D35A0A">
              <w:rPr>
                <w:webHidden/>
                <w:sz w:val="22"/>
                <w:szCs w:val="22"/>
              </w:rPr>
            </w:r>
            <w:r w:rsidRPr="00D35A0A">
              <w:rPr>
                <w:webHidden/>
                <w:sz w:val="22"/>
                <w:szCs w:val="22"/>
              </w:rPr>
              <w:fldChar w:fldCharType="separate"/>
            </w:r>
            <w:r>
              <w:rPr>
                <w:webHidden/>
                <w:sz w:val="22"/>
                <w:szCs w:val="22"/>
              </w:rPr>
              <w:t>23</w:t>
            </w:r>
            <w:r w:rsidRPr="00D35A0A">
              <w:rPr>
                <w:webHidden/>
                <w:sz w:val="22"/>
                <w:szCs w:val="22"/>
              </w:rPr>
              <w:fldChar w:fldCharType="end"/>
            </w:r>
          </w:hyperlink>
        </w:p>
        <w:p w14:paraId="75A50C1B" w14:textId="241A50A1" w:rsidR="00D35A0A" w:rsidRPr="00D35A0A" w:rsidRDefault="00D35A0A" w:rsidP="00D35A0A">
          <w:pPr>
            <w:pStyle w:val="TOC2"/>
            <w:rPr>
              <w:rFonts w:asciiTheme="minorHAnsi" w:eastAsiaTheme="minorEastAsia" w:hAnsiTheme="minorHAnsi" w:cstheme="minorBidi"/>
              <w:sz w:val="22"/>
              <w:szCs w:val="22"/>
            </w:rPr>
          </w:pPr>
          <w:hyperlink w:anchor="_Toc71063027" w:history="1">
            <w:r w:rsidRPr="00D35A0A">
              <w:rPr>
                <w:rStyle w:val="Hyperlink"/>
                <w:sz w:val="22"/>
                <w:szCs w:val="22"/>
              </w:rPr>
              <w:t>Curricular Threads</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_Toc71063027 \h </w:instrText>
            </w:r>
            <w:r w:rsidRPr="00D35A0A">
              <w:rPr>
                <w:webHidden/>
                <w:sz w:val="22"/>
                <w:szCs w:val="22"/>
              </w:rPr>
            </w:r>
            <w:r w:rsidRPr="00D35A0A">
              <w:rPr>
                <w:webHidden/>
                <w:sz w:val="22"/>
                <w:szCs w:val="22"/>
              </w:rPr>
              <w:fldChar w:fldCharType="separate"/>
            </w:r>
            <w:r>
              <w:rPr>
                <w:webHidden/>
                <w:sz w:val="22"/>
                <w:szCs w:val="22"/>
              </w:rPr>
              <w:t>24</w:t>
            </w:r>
            <w:r w:rsidRPr="00D35A0A">
              <w:rPr>
                <w:webHidden/>
                <w:sz w:val="22"/>
                <w:szCs w:val="22"/>
              </w:rPr>
              <w:fldChar w:fldCharType="end"/>
            </w:r>
          </w:hyperlink>
        </w:p>
        <w:p w14:paraId="57CE4EFC" w14:textId="697FB425" w:rsidR="00D35A0A" w:rsidRPr="00D35A0A" w:rsidRDefault="00D35A0A" w:rsidP="00D35A0A">
          <w:pPr>
            <w:pStyle w:val="TOC2"/>
            <w:rPr>
              <w:rFonts w:asciiTheme="minorHAnsi" w:eastAsiaTheme="minorEastAsia" w:hAnsiTheme="minorHAnsi" w:cstheme="minorBidi"/>
              <w:sz w:val="22"/>
              <w:szCs w:val="22"/>
            </w:rPr>
          </w:pPr>
          <w:hyperlink w:anchor="_Toc71063028" w:history="1">
            <w:r w:rsidRPr="00D35A0A">
              <w:rPr>
                <w:rStyle w:val="Hyperlink"/>
                <w:sz w:val="22"/>
                <w:szCs w:val="22"/>
              </w:rPr>
              <w:t>Project Goals and Objectives</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_Toc71063028 \h </w:instrText>
            </w:r>
            <w:r w:rsidRPr="00D35A0A">
              <w:rPr>
                <w:webHidden/>
                <w:sz w:val="22"/>
                <w:szCs w:val="22"/>
              </w:rPr>
            </w:r>
            <w:r w:rsidRPr="00D35A0A">
              <w:rPr>
                <w:webHidden/>
                <w:sz w:val="22"/>
                <w:szCs w:val="22"/>
              </w:rPr>
              <w:fldChar w:fldCharType="separate"/>
            </w:r>
            <w:r>
              <w:rPr>
                <w:webHidden/>
                <w:sz w:val="22"/>
                <w:szCs w:val="22"/>
              </w:rPr>
              <w:t>25</w:t>
            </w:r>
            <w:r w:rsidRPr="00D35A0A">
              <w:rPr>
                <w:webHidden/>
                <w:sz w:val="22"/>
                <w:szCs w:val="22"/>
              </w:rPr>
              <w:fldChar w:fldCharType="end"/>
            </w:r>
          </w:hyperlink>
        </w:p>
        <w:p w14:paraId="20B8F809" w14:textId="166AEFA1" w:rsidR="00D35A0A" w:rsidRPr="00D35A0A" w:rsidRDefault="00D35A0A" w:rsidP="00D35A0A">
          <w:pPr>
            <w:pStyle w:val="TOC1"/>
            <w:rPr>
              <w:rFonts w:asciiTheme="minorHAnsi" w:eastAsiaTheme="minorEastAsia" w:hAnsiTheme="minorHAnsi" w:cstheme="minorBidi"/>
              <w:b w:val="0"/>
              <w:bCs w:val="0"/>
              <w:sz w:val="22"/>
              <w:szCs w:val="22"/>
            </w:rPr>
          </w:pPr>
          <w:hyperlink w:anchor="_Toc71063029" w:history="1">
            <w:r w:rsidRPr="00D35A0A">
              <w:rPr>
                <w:rStyle w:val="Hyperlink"/>
                <w:sz w:val="22"/>
                <w:szCs w:val="22"/>
              </w:rPr>
              <w:t>Project Impleme</w:t>
            </w:r>
            <w:r w:rsidRPr="00D35A0A">
              <w:rPr>
                <w:rStyle w:val="Hyperlink"/>
                <w:sz w:val="22"/>
                <w:szCs w:val="22"/>
              </w:rPr>
              <w:t>n</w:t>
            </w:r>
            <w:r w:rsidRPr="00D35A0A">
              <w:rPr>
                <w:rStyle w:val="Hyperlink"/>
                <w:sz w:val="22"/>
                <w:szCs w:val="22"/>
              </w:rPr>
              <w:t>tation</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_Toc71063029 \h </w:instrText>
            </w:r>
            <w:r w:rsidRPr="00D35A0A">
              <w:rPr>
                <w:webHidden/>
                <w:sz w:val="22"/>
                <w:szCs w:val="22"/>
              </w:rPr>
            </w:r>
            <w:r w:rsidRPr="00D35A0A">
              <w:rPr>
                <w:webHidden/>
                <w:sz w:val="22"/>
                <w:szCs w:val="22"/>
              </w:rPr>
              <w:fldChar w:fldCharType="separate"/>
            </w:r>
            <w:r>
              <w:rPr>
                <w:webHidden/>
                <w:sz w:val="22"/>
                <w:szCs w:val="22"/>
              </w:rPr>
              <w:t>27</w:t>
            </w:r>
            <w:r w:rsidRPr="00D35A0A">
              <w:rPr>
                <w:webHidden/>
                <w:sz w:val="22"/>
                <w:szCs w:val="22"/>
              </w:rPr>
              <w:fldChar w:fldCharType="end"/>
            </w:r>
          </w:hyperlink>
        </w:p>
        <w:p w14:paraId="7310269E" w14:textId="505514F9" w:rsidR="00D35A0A" w:rsidRPr="00D35A0A" w:rsidRDefault="00D35A0A" w:rsidP="00D35A0A">
          <w:pPr>
            <w:pStyle w:val="TOC2"/>
            <w:rPr>
              <w:rFonts w:asciiTheme="minorHAnsi" w:eastAsiaTheme="minorEastAsia" w:hAnsiTheme="minorHAnsi" w:cstheme="minorBidi"/>
              <w:sz w:val="22"/>
              <w:szCs w:val="22"/>
            </w:rPr>
          </w:pPr>
          <w:hyperlink w:anchor="_Toc71063030" w:history="1">
            <w:r w:rsidRPr="00D35A0A">
              <w:rPr>
                <w:rStyle w:val="Hyperlink"/>
                <w:sz w:val="22"/>
                <w:szCs w:val="22"/>
              </w:rPr>
              <w:t>Seminar Development</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_Toc71063030 \h </w:instrText>
            </w:r>
            <w:r w:rsidRPr="00D35A0A">
              <w:rPr>
                <w:webHidden/>
                <w:sz w:val="22"/>
                <w:szCs w:val="22"/>
              </w:rPr>
            </w:r>
            <w:r w:rsidRPr="00D35A0A">
              <w:rPr>
                <w:webHidden/>
                <w:sz w:val="22"/>
                <w:szCs w:val="22"/>
              </w:rPr>
              <w:fldChar w:fldCharType="separate"/>
            </w:r>
            <w:r>
              <w:rPr>
                <w:webHidden/>
                <w:sz w:val="22"/>
                <w:szCs w:val="22"/>
              </w:rPr>
              <w:t>27</w:t>
            </w:r>
            <w:r w:rsidRPr="00D35A0A">
              <w:rPr>
                <w:webHidden/>
                <w:sz w:val="22"/>
                <w:szCs w:val="22"/>
              </w:rPr>
              <w:fldChar w:fldCharType="end"/>
            </w:r>
          </w:hyperlink>
        </w:p>
        <w:p w14:paraId="4DA661D3" w14:textId="3F8DEF38" w:rsidR="00D35A0A" w:rsidRPr="00D35A0A" w:rsidRDefault="00D35A0A" w:rsidP="00D35A0A">
          <w:pPr>
            <w:pStyle w:val="TOC2"/>
            <w:rPr>
              <w:rFonts w:asciiTheme="minorHAnsi" w:eastAsiaTheme="minorEastAsia" w:hAnsiTheme="minorHAnsi" w:cstheme="minorBidi"/>
              <w:sz w:val="22"/>
              <w:szCs w:val="22"/>
            </w:rPr>
          </w:pPr>
          <w:hyperlink w:anchor="_Toc71063031" w:history="1">
            <w:r w:rsidRPr="00D35A0A">
              <w:rPr>
                <w:rStyle w:val="Hyperlink"/>
                <w:sz w:val="22"/>
                <w:szCs w:val="22"/>
              </w:rPr>
              <w:t>Program Pla</w:t>
            </w:r>
            <w:r w:rsidRPr="00D35A0A">
              <w:rPr>
                <w:rStyle w:val="Hyperlink"/>
                <w:sz w:val="22"/>
                <w:szCs w:val="22"/>
              </w:rPr>
              <w:t>n</w:t>
            </w:r>
            <w:r w:rsidRPr="00D35A0A">
              <w:rPr>
                <w:rStyle w:val="Hyperlink"/>
                <w:sz w:val="22"/>
                <w:szCs w:val="22"/>
              </w:rPr>
              <w:t>ning</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_Toc71063031 \h </w:instrText>
            </w:r>
            <w:r w:rsidRPr="00D35A0A">
              <w:rPr>
                <w:webHidden/>
                <w:sz w:val="22"/>
                <w:szCs w:val="22"/>
              </w:rPr>
            </w:r>
            <w:r w:rsidRPr="00D35A0A">
              <w:rPr>
                <w:webHidden/>
                <w:sz w:val="22"/>
                <w:szCs w:val="22"/>
              </w:rPr>
              <w:fldChar w:fldCharType="separate"/>
            </w:r>
            <w:r>
              <w:rPr>
                <w:webHidden/>
                <w:sz w:val="22"/>
                <w:szCs w:val="22"/>
              </w:rPr>
              <w:t>28</w:t>
            </w:r>
            <w:r w:rsidRPr="00D35A0A">
              <w:rPr>
                <w:webHidden/>
                <w:sz w:val="22"/>
                <w:szCs w:val="22"/>
              </w:rPr>
              <w:fldChar w:fldCharType="end"/>
            </w:r>
          </w:hyperlink>
        </w:p>
        <w:p w14:paraId="0303C12F" w14:textId="180B9EF5" w:rsidR="00D35A0A" w:rsidRPr="00D35A0A" w:rsidRDefault="00D35A0A" w:rsidP="00D35A0A">
          <w:pPr>
            <w:pStyle w:val="TOC1"/>
            <w:rPr>
              <w:rFonts w:asciiTheme="minorHAnsi" w:eastAsiaTheme="minorEastAsia" w:hAnsiTheme="minorHAnsi" w:cstheme="minorBidi"/>
              <w:b w:val="0"/>
              <w:bCs w:val="0"/>
              <w:sz w:val="22"/>
              <w:szCs w:val="22"/>
            </w:rPr>
          </w:pPr>
          <w:hyperlink w:anchor="_Toc71063032" w:history="1">
            <w:r w:rsidRPr="00D35A0A">
              <w:rPr>
                <w:rStyle w:val="Hyperlink"/>
                <w:sz w:val="22"/>
                <w:szCs w:val="22"/>
              </w:rPr>
              <w:t>Project Evaluation</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_Toc71063032 \h </w:instrText>
            </w:r>
            <w:r w:rsidRPr="00D35A0A">
              <w:rPr>
                <w:webHidden/>
                <w:sz w:val="22"/>
                <w:szCs w:val="22"/>
              </w:rPr>
            </w:r>
            <w:r w:rsidRPr="00D35A0A">
              <w:rPr>
                <w:webHidden/>
                <w:sz w:val="22"/>
                <w:szCs w:val="22"/>
              </w:rPr>
              <w:fldChar w:fldCharType="separate"/>
            </w:r>
            <w:r>
              <w:rPr>
                <w:webHidden/>
                <w:sz w:val="22"/>
                <w:szCs w:val="22"/>
              </w:rPr>
              <w:t>31</w:t>
            </w:r>
            <w:r w:rsidRPr="00D35A0A">
              <w:rPr>
                <w:webHidden/>
                <w:sz w:val="22"/>
                <w:szCs w:val="22"/>
              </w:rPr>
              <w:fldChar w:fldCharType="end"/>
            </w:r>
          </w:hyperlink>
        </w:p>
        <w:p w14:paraId="4216E045" w14:textId="2C0EE844" w:rsidR="00D35A0A" w:rsidRPr="00D35A0A" w:rsidRDefault="00D35A0A" w:rsidP="00D35A0A">
          <w:pPr>
            <w:pStyle w:val="TOC2"/>
            <w:rPr>
              <w:rFonts w:asciiTheme="minorHAnsi" w:eastAsiaTheme="minorEastAsia" w:hAnsiTheme="minorHAnsi" w:cstheme="minorBidi"/>
              <w:sz w:val="22"/>
              <w:szCs w:val="22"/>
            </w:rPr>
          </w:pPr>
          <w:hyperlink w:anchor="_Toc71063033" w:history="1">
            <w:r w:rsidRPr="00D35A0A">
              <w:rPr>
                <w:rStyle w:val="Hyperlink"/>
                <w:sz w:val="22"/>
                <w:szCs w:val="22"/>
              </w:rPr>
              <w:t>M-FUN Results</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_Toc71063033 \h </w:instrText>
            </w:r>
            <w:r w:rsidRPr="00D35A0A">
              <w:rPr>
                <w:webHidden/>
                <w:sz w:val="22"/>
                <w:szCs w:val="22"/>
              </w:rPr>
            </w:r>
            <w:r w:rsidRPr="00D35A0A">
              <w:rPr>
                <w:webHidden/>
                <w:sz w:val="22"/>
                <w:szCs w:val="22"/>
              </w:rPr>
              <w:fldChar w:fldCharType="separate"/>
            </w:r>
            <w:r>
              <w:rPr>
                <w:webHidden/>
                <w:sz w:val="22"/>
                <w:szCs w:val="22"/>
              </w:rPr>
              <w:t>31</w:t>
            </w:r>
            <w:r w:rsidRPr="00D35A0A">
              <w:rPr>
                <w:webHidden/>
                <w:sz w:val="22"/>
                <w:szCs w:val="22"/>
              </w:rPr>
              <w:fldChar w:fldCharType="end"/>
            </w:r>
          </w:hyperlink>
        </w:p>
        <w:p w14:paraId="6096E26D" w14:textId="0D2C84DD" w:rsidR="00D35A0A" w:rsidRPr="00D35A0A" w:rsidRDefault="00D35A0A" w:rsidP="00D35A0A">
          <w:pPr>
            <w:pStyle w:val="TOC2"/>
            <w:rPr>
              <w:rFonts w:asciiTheme="minorHAnsi" w:eastAsiaTheme="minorEastAsia" w:hAnsiTheme="minorHAnsi" w:cstheme="minorBidi"/>
              <w:sz w:val="22"/>
              <w:szCs w:val="22"/>
            </w:rPr>
          </w:pPr>
          <w:hyperlink w:anchor="_Toc71063036" w:history="1">
            <w:r w:rsidRPr="00D35A0A">
              <w:rPr>
                <w:rStyle w:val="Hyperlink"/>
                <w:sz w:val="22"/>
                <w:szCs w:val="22"/>
              </w:rPr>
              <w:t>Group Interview</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_Toc71063036 \h </w:instrText>
            </w:r>
            <w:r w:rsidRPr="00D35A0A">
              <w:rPr>
                <w:webHidden/>
                <w:sz w:val="22"/>
                <w:szCs w:val="22"/>
              </w:rPr>
            </w:r>
            <w:r w:rsidRPr="00D35A0A">
              <w:rPr>
                <w:webHidden/>
                <w:sz w:val="22"/>
                <w:szCs w:val="22"/>
              </w:rPr>
              <w:fldChar w:fldCharType="separate"/>
            </w:r>
            <w:r>
              <w:rPr>
                <w:webHidden/>
                <w:sz w:val="22"/>
                <w:szCs w:val="22"/>
              </w:rPr>
              <w:t>33</w:t>
            </w:r>
            <w:r w:rsidRPr="00D35A0A">
              <w:rPr>
                <w:webHidden/>
                <w:sz w:val="22"/>
                <w:szCs w:val="22"/>
              </w:rPr>
              <w:fldChar w:fldCharType="end"/>
            </w:r>
          </w:hyperlink>
        </w:p>
        <w:p w14:paraId="17795B7F" w14:textId="7A3F4FDE" w:rsidR="00D35A0A" w:rsidRPr="00D35A0A" w:rsidRDefault="00D35A0A" w:rsidP="00D35A0A">
          <w:pPr>
            <w:pStyle w:val="TOC1"/>
            <w:rPr>
              <w:rFonts w:asciiTheme="minorHAnsi" w:eastAsiaTheme="minorEastAsia" w:hAnsiTheme="minorHAnsi" w:cstheme="minorBidi"/>
              <w:b w:val="0"/>
              <w:bCs w:val="0"/>
              <w:sz w:val="22"/>
              <w:szCs w:val="22"/>
            </w:rPr>
          </w:pPr>
          <w:hyperlink w:anchor="_Toc71063037" w:history="1">
            <w:r w:rsidRPr="00D35A0A">
              <w:rPr>
                <w:rStyle w:val="Hyperlink"/>
                <w:sz w:val="22"/>
                <w:szCs w:val="22"/>
              </w:rPr>
              <w:t>Discussion</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_Toc71063037 \h </w:instrText>
            </w:r>
            <w:r w:rsidRPr="00D35A0A">
              <w:rPr>
                <w:webHidden/>
                <w:sz w:val="22"/>
                <w:szCs w:val="22"/>
              </w:rPr>
            </w:r>
            <w:r w:rsidRPr="00D35A0A">
              <w:rPr>
                <w:webHidden/>
                <w:sz w:val="22"/>
                <w:szCs w:val="22"/>
              </w:rPr>
              <w:fldChar w:fldCharType="separate"/>
            </w:r>
            <w:r>
              <w:rPr>
                <w:webHidden/>
                <w:sz w:val="22"/>
                <w:szCs w:val="22"/>
              </w:rPr>
              <w:t>35</w:t>
            </w:r>
            <w:r w:rsidRPr="00D35A0A">
              <w:rPr>
                <w:webHidden/>
                <w:sz w:val="22"/>
                <w:szCs w:val="22"/>
              </w:rPr>
              <w:fldChar w:fldCharType="end"/>
            </w:r>
          </w:hyperlink>
        </w:p>
        <w:p w14:paraId="25B7E032" w14:textId="04F3A2BD" w:rsidR="00D35A0A" w:rsidRPr="00D35A0A" w:rsidRDefault="00D35A0A" w:rsidP="00D35A0A">
          <w:pPr>
            <w:pStyle w:val="TOC2"/>
            <w:rPr>
              <w:rFonts w:asciiTheme="minorHAnsi" w:eastAsiaTheme="minorEastAsia" w:hAnsiTheme="minorHAnsi" w:cstheme="minorBidi"/>
              <w:sz w:val="22"/>
              <w:szCs w:val="22"/>
            </w:rPr>
          </w:pPr>
          <w:hyperlink w:anchor="_Toc71063038" w:history="1">
            <w:r w:rsidRPr="00D35A0A">
              <w:rPr>
                <w:rStyle w:val="Hyperlink"/>
                <w:sz w:val="22"/>
                <w:szCs w:val="22"/>
              </w:rPr>
              <w:t>Data interpretation and impact</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_Toc71063038 \h </w:instrText>
            </w:r>
            <w:r w:rsidRPr="00D35A0A">
              <w:rPr>
                <w:webHidden/>
                <w:sz w:val="22"/>
                <w:szCs w:val="22"/>
              </w:rPr>
            </w:r>
            <w:r w:rsidRPr="00D35A0A">
              <w:rPr>
                <w:webHidden/>
                <w:sz w:val="22"/>
                <w:szCs w:val="22"/>
              </w:rPr>
              <w:fldChar w:fldCharType="separate"/>
            </w:r>
            <w:r>
              <w:rPr>
                <w:webHidden/>
                <w:sz w:val="22"/>
                <w:szCs w:val="22"/>
              </w:rPr>
              <w:t>35</w:t>
            </w:r>
            <w:r w:rsidRPr="00D35A0A">
              <w:rPr>
                <w:webHidden/>
                <w:sz w:val="22"/>
                <w:szCs w:val="22"/>
              </w:rPr>
              <w:fldChar w:fldCharType="end"/>
            </w:r>
          </w:hyperlink>
        </w:p>
        <w:p w14:paraId="1A209577" w14:textId="2D2F2E01" w:rsidR="00D35A0A" w:rsidRPr="00D35A0A" w:rsidRDefault="00D35A0A" w:rsidP="00D35A0A">
          <w:pPr>
            <w:pStyle w:val="TOC2"/>
            <w:rPr>
              <w:rFonts w:asciiTheme="minorHAnsi" w:eastAsiaTheme="minorEastAsia" w:hAnsiTheme="minorHAnsi" w:cstheme="minorBidi"/>
              <w:sz w:val="22"/>
              <w:szCs w:val="22"/>
            </w:rPr>
          </w:pPr>
          <w:hyperlink w:anchor="_Toc71063039" w:history="1">
            <w:r w:rsidRPr="00D35A0A">
              <w:rPr>
                <w:rStyle w:val="Hyperlink"/>
                <w:sz w:val="22"/>
                <w:szCs w:val="22"/>
              </w:rPr>
              <w:t>Sustainability</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_Toc71063039 \h </w:instrText>
            </w:r>
            <w:r w:rsidRPr="00D35A0A">
              <w:rPr>
                <w:webHidden/>
                <w:sz w:val="22"/>
                <w:szCs w:val="22"/>
              </w:rPr>
            </w:r>
            <w:r w:rsidRPr="00D35A0A">
              <w:rPr>
                <w:webHidden/>
                <w:sz w:val="22"/>
                <w:szCs w:val="22"/>
              </w:rPr>
              <w:fldChar w:fldCharType="separate"/>
            </w:r>
            <w:r>
              <w:rPr>
                <w:webHidden/>
                <w:sz w:val="22"/>
                <w:szCs w:val="22"/>
              </w:rPr>
              <w:t>38</w:t>
            </w:r>
            <w:r w:rsidRPr="00D35A0A">
              <w:rPr>
                <w:webHidden/>
                <w:sz w:val="22"/>
                <w:szCs w:val="22"/>
              </w:rPr>
              <w:fldChar w:fldCharType="end"/>
            </w:r>
          </w:hyperlink>
        </w:p>
        <w:p w14:paraId="6F12ABA7" w14:textId="7B7035D9" w:rsidR="00D35A0A" w:rsidRPr="00D35A0A" w:rsidRDefault="00D35A0A" w:rsidP="00D35A0A">
          <w:pPr>
            <w:pStyle w:val="TOC1"/>
            <w:rPr>
              <w:rFonts w:asciiTheme="minorHAnsi" w:eastAsiaTheme="minorEastAsia" w:hAnsiTheme="minorHAnsi" w:cstheme="minorBidi"/>
              <w:b w:val="0"/>
              <w:bCs w:val="0"/>
              <w:sz w:val="22"/>
              <w:szCs w:val="22"/>
            </w:rPr>
          </w:pPr>
          <w:hyperlink w:anchor="_Toc71063040" w:history="1">
            <w:r w:rsidRPr="00D35A0A">
              <w:rPr>
                <w:rStyle w:val="Hyperlink"/>
                <w:sz w:val="22"/>
                <w:szCs w:val="22"/>
              </w:rPr>
              <w:t>Conclusion</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_Toc71063040 \h </w:instrText>
            </w:r>
            <w:r w:rsidRPr="00D35A0A">
              <w:rPr>
                <w:webHidden/>
                <w:sz w:val="22"/>
                <w:szCs w:val="22"/>
              </w:rPr>
            </w:r>
            <w:r w:rsidRPr="00D35A0A">
              <w:rPr>
                <w:webHidden/>
                <w:sz w:val="22"/>
                <w:szCs w:val="22"/>
              </w:rPr>
              <w:fldChar w:fldCharType="separate"/>
            </w:r>
            <w:r>
              <w:rPr>
                <w:webHidden/>
                <w:sz w:val="22"/>
                <w:szCs w:val="22"/>
              </w:rPr>
              <w:t>39</w:t>
            </w:r>
            <w:r w:rsidRPr="00D35A0A">
              <w:rPr>
                <w:webHidden/>
                <w:sz w:val="22"/>
                <w:szCs w:val="22"/>
              </w:rPr>
              <w:fldChar w:fldCharType="end"/>
            </w:r>
          </w:hyperlink>
        </w:p>
        <w:p w14:paraId="3A501310" w14:textId="07934FFC" w:rsidR="00D35A0A" w:rsidRPr="00D35A0A" w:rsidRDefault="00D35A0A" w:rsidP="00D35A0A">
          <w:pPr>
            <w:pStyle w:val="TOC1"/>
            <w:rPr>
              <w:rFonts w:asciiTheme="minorHAnsi" w:eastAsiaTheme="minorEastAsia" w:hAnsiTheme="minorHAnsi" w:cstheme="minorBidi"/>
              <w:b w:val="0"/>
              <w:bCs w:val="0"/>
              <w:sz w:val="22"/>
              <w:szCs w:val="22"/>
            </w:rPr>
          </w:pPr>
          <w:hyperlink w:anchor="_Toc71063041" w:history="1">
            <w:r w:rsidRPr="00D35A0A">
              <w:rPr>
                <w:rStyle w:val="Hyperlink"/>
                <w:sz w:val="22"/>
                <w:szCs w:val="22"/>
              </w:rPr>
              <w:t>References</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_Toc71063041 \h </w:instrText>
            </w:r>
            <w:r w:rsidRPr="00D35A0A">
              <w:rPr>
                <w:webHidden/>
                <w:sz w:val="22"/>
                <w:szCs w:val="22"/>
              </w:rPr>
            </w:r>
            <w:r w:rsidRPr="00D35A0A">
              <w:rPr>
                <w:webHidden/>
                <w:sz w:val="22"/>
                <w:szCs w:val="22"/>
              </w:rPr>
              <w:fldChar w:fldCharType="separate"/>
            </w:r>
            <w:r>
              <w:rPr>
                <w:webHidden/>
                <w:sz w:val="22"/>
                <w:szCs w:val="22"/>
              </w:rPr>
              <w:t>41</w:t>
            </w:r>
            <w:r w:rsidRPr="00D35A0A">
              <w:rPr>
                <w:webHidden/>
                <w:sz w:val="22"/>
                <w:szCs w:val="22"/>
              </w:rPr>
              <w:fldChar w:fldCharType="end"/>
            </w:r>
          </w:hyperlink>
        </w:p>
        <w:p w14:paraId="2CF82E25" w14:textId="212281AB" w:rsidR="00D35A0A" w:rsidRPr="00D35A0A" w:rsidRDefault="00D35A0A" w:rsidP="00D35A0A">
          <w:pPr>
            <w:pStyle w:val="TOC1"/>
            <w:rPr>
              <w:rFonts w:asciiTheme="minorHAnsi" w:eastAsiaTheme="minorEastAsia" w:hAnsiTheme="minorHAnsi" w:cstheme="minorBidi"/>
              <w:b w:val="0"/>
              <w:bCs w:val="0"/>
              <w:sz w:val="22"/>
              <w:szCs w:val="22"/>
            </w:rPr>
          </w:pPr>
          <w:hyperlink w:anchor="_Toc71063042" w:history="1">
            <w:r w:rsidRPr="00D35A0A">
              <w:rPr>
                <w:rStyle w:val="Hyperlink"/>
                <w:sz w:val="22"/>
                <w:szCs w:val="22"/>
              </w:rPr>
              <w:t>Appendix A</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_Toc71063042 \h </w:instrText>
            </w:r>
            <w:r w:rsidRPr="00D35A0A">
              <w:rPr>
                <w:webHidden/>
                <w:sz w:val="22"/>
                <w:szCs w:val="22"/>
              </w:rPr>
            </w:r>
            <w:r w:rsidRPr="00D35A0A">
              <w:rPr>
                <w:webHidden/>
                <w:sz w:val="22"/>
                <w:szCs w:val="22"/>
              </w:rPr>
              <w:fldChar w:fldCharType="separate"/>
            </w:r>
            <w:r>
              <w:rPr>
                <w:webHidden/>
                <w:sz w:val="22"/>
                <w:szCs w:val="22"/>
              </w:rPr>
              <w:t>46</w:t>
            </w:r>
            <w:r w:rsidRPr="00D35A0A">
              <w:rPr>
                <w:webHidden/>
                <w:sz w:val="22"/>
                <w:szCs w:val="22"/>
              </w:rPr>
              <w:fldChar w:fldCharType="end"/>
            </w:r>
          </w:hyperlink>
        </w:p>
        <w:p w14:paraId="480F1968" w14:textId="69E353A2" w:rsidR="00D35A0A" w:rsidRPr="00D35A0A" w:rsidRDefault="00D35A0A" w:rsidP="00D35A0A">
          <w:pPr>
            <w:pStyle w:val="TOC1"/>
            <w:rPr>
              <w:rFonts w:asciiTheme="minorHAnsi" w:eastAsiaTheme="minorEastAsia" w:hAnsiTheme="minorHAnsi" w:cstheme="minorBidi"/>
              <w:b w:val="0"/>
              <w:bCs w:val="0"/>
              <w:sz w:val="22"/>
              <w:szCs w:val="22"/>
            </w:rPr>
          </w:pPr>
          <w:hyperlink w:anchor="_Toc71063043" w:history="1">
            <w:r w:rsidRPr="00D35A0A">
              <w:rPr>
                <w:rStyle w:val="Hyperlink"/>
                <w:sz w:val="22"/>
                <w:szCs w:val="22"/>
              </w:rPr>
              <w:t>Appendix B</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_Toc71063043 \h </w:instrText>
            </w:r>
            <w:r w:rsidRPr="00D35A0A">
              <w:rPr>
                <w:webHidden/>
                <w:sz w:val="22"/>
                <w:szCs w:val="22"/>
              </w:rPr>
            </w:r>
            <w:r w:rsidRPr="00D35A0A">
              <w:rPr>
                <w:webHidden/>
                <w:sz w:val="22"/>
                <w:szCs w:val="22"/>
              </w:rPr>
              <w:fldChar w:fldCharType="separate"/>
            </w:r>
            <w:r>
              <w:rPr>
                <w:webHidden/>
                <w:sz w:val="22"/>
                <w:szCs w:val="22"/>
              </w:rPr>
              <w:t>48</w:t>
            </w:r>
            <w:r w:rsidRPr="00D35A0A">
              <w:rPr>
                <w:webHidden/>
                <w:sz w:val="22"/>
                <w:szCs w:val="22"/>
              </w:rPr>
              <w:fldChar w:fldCharType="end"/>
            </w:r>
          </w:hyperlink>
        </w:p>
        <w:p w14:paraId="064E8E11" w14:textId="61D62410" w:rsidR="00D35A0A" w:rsidRPr="00D35A0A" w:rsidRDefault="00D35A0A" w:rsidP="00D35A0A">
          <w:pPr>
            <w:pStyle w:val="TOC1"/>
            <w:rPr>
              <w:rFonts w:asciiTheme="minorHAnsi" w:eastAsiaTheme="minorEastAsia" w:hAnsiTheme="minorHAnsi" w:cstheme="minorBidi"/>
              <w:b w:val="0"/>
              <w:bCs w:val="0"/>
              <w:sz w:val="22"/>
              <w:szCs w:val="22"/>
            </w:rPr>
          </w:pPr>
          <w:hyperlink w:anchor="_Toc71063044" w:history="1">
            <w:r w:rsidRPr="00D35A0A">
              <w:rPr>
                <w:rStyle w:val="Hyperlink"/>
                <w:sz w:val="22"/>
                <w:szCs w:val="22"/>
              </w:rPr>
              <w:t>Appendix C</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_Toc71063044 \h </w:instrText>
            </w:r>
            <w:r w:rsidRPr="00D35A0A">
              <w:rPr>
                <w:webHidden/>
                <w:sz w:val="22"/>
                <w:szCs w:val="22"/>
              </w:rPr>
            </w:r>
            <w:r w:rsidRPr="00D35A0A">
              <w:rPr>
                <w:webHidden/>
                <w:sz w:val="22"/>
                <w:szCs w:val="22"/>
              </w:rPr>
              <w:fldChar w:fldCharType="separate"/>
            </w:r>
            <w:r>
              <w:rPr>
                <w:webHidden/>
                <w:sz w:val="22"/>
                <w:szCs w:val="22"/>
              </w:rPr>
              <w:t>50</w:t>
            </w:r>
            <w:r w:rsidRPr="00D35A0A">
              <w:rPr>
                <w:webHidden/>
                <w:sz w:val="22"/>
                <w:szCs w:val="22"/>
              </w:rPr>
              <w:fldChar w:fldCharType="end"/>
            </w:r>
          </w:hyperlink>
        </w:p>
        <w:p w14:paraId="0EACC924" w14:textId="7A8ECA84" w:rsidR="00D35A0A" w:rsidRPr="00D35A0A" w:rsidRDefault="00D35A0A" w:rsidP="00D35A0A">
          <w:pPr>
            <w:pStyle w:val="TOC1"/>
            <w:rPr>
              <w:rFonts w:asciiTheme="minorHAnsi" w:eastAsiaTheme="minorEastAsia" w:hAnsiTheme="minorHAnsi" w:cstheme="minorBidi"/>
              <w:b w:val="0"/>
              <w:bCs w:val="0"/>
              <w:sz w:val="22"/>
              <w:szCs w:val="22"/>
            </w:rPr>
          </w:pPr>
          <w:hyperlink w:anchor="_Toc71063045" w:history="1">
            <w:r w:rsidRPr="00D35A0A">
              <w:rPr>
                <w:rStyle w:val="Hyperlink"/>
                <w:sz w:val="22"/>
                <w:szCs w:val="22"/>
              </w:rPr>
              <w:t>Appendix D</w:t>
            </w:r>
            <w:r w:rsidRPr="00D35A0A">
              <w:rPr>
                <w:webHidden/>
                <w:sz w:val="22"/>
                <w:szCs w:val="22"/>
              </w:rPr>
              <w:tab/>
            </w:r>
            <w:r w:rsidRPr="00D35A0A">
              <w:rPr>
                <w:webHidden/>
                <w:sz w:val="22"/>
                <w:szCs w:val="22"/>
              </w:rPr>
              <w:fldChar w:fldCharType="begin"/>
            </w:r>
            <w:r w:rsidRPr="00D35A0A">
              <w:rPr>
                <w:webHidden/>
                <w:sz w:val="22"/>
                <w:szCs w:val="22"/>
              </w:rPr>
              <w:instrText xml:space="preserve"> PAGEREF _Toc71063045 \h </w:instrText>
            </w:r>
            <w:r w:rsidRPr="00D35A0A">
              <w:rPr>
                <w:webHidden/>
                <w:sz w:val="22"/>
                <w:szCs w:val="22"/>
              </w:rPr>
            </w:r>
            <w:r w:rsidRPr="00D35A0A">
              <w:rPr>
                <w:webHidden/>
                <w:sz w:val="22"/>
                <w:szCs w:val="22"/>
              </w:rPr>
              <w:fldChar w:fldCharType="separate"/>
            </w:r>
            <w:r>
              <w:rPr>
                <w:webHidden/>
                <w:sz w:val="22"/>
                <w:szCs w:val="22"/>
              </w:rPr>
              <w:t>52</w:t>
            </w:r>
            <w:r w:rsidRPr="00D35A0A">
              <w:rPr>
                <w:webHidden/>
                <w:sz w:val="22"/>
                <w:szCs w:val="22"/>
              </w:rPr>
              <w:fldChar w:fldCharType="end"/>
            </w:r>
          </w:hyperlink>
        </w:p>
        <w:p w14:paraId="0E560A10" w14:textId="097F3666" w:rsidR="00162F42" w:rsidRDefault="00270073" w:rsidP="00D35A0A">
          <w:pPr>
            <w:rPr>
              <w:rFonts w:ascii="Times New Roman" w:hAnsi="Times New Roman" w:cs="Times New Roman"/>
              <w:noProof/>
            </w:rPr>
          </w:pPr>
          <w:r w:rsidRPr="00D35A0A">
            <w:rPr>
              <w:rFonts w:ascii="Times New Roman" w:hAnsi="Times New Roman" w:cs="Times New Roman"/>
              <w:sz w:val="22"/>
              <w:szCs w:val="22"/>
            </w:rPr>
            <w:lastRenderedPageBreak/>
            <w:fldChar w:fldCharType="end"/>
          </w:r>
        </w:p>
      </w:sdtContent>
    </w:sdt>
    <w:p w14:paraId="539FEDA9" w14:textId="15CCB5BF" w:rsidR="00BE66E0" w:rsidRPr="00162F42" w:rsidRDefault="00EB2FC0" w:rsidP="00162F42">
      <w:pPr>
        <w:spacing w:line="480" w:lineRule="auto"/>
        <w:jc w:val="center"/>
        <w:rPr>
          <w:rFonts w:ascii="Times New Roman" w:hAnsi="Times New Roman" w:cs="Times New Roman"/>
          <w:noProof/>
        </w:rPr>
      </w:pPr>
      <w:r w:rsidRPr="004C6857">
        <w:rPr>
          <w:rFonts w:ascii="Times New Roman" w:hAnsi="Times New Roman" w:cs="Times New Roman"/>
          <w:b/>
          <w:bCs/>
        </w:rPr>
        <w:t>Abstract</w:t>
      </w:r>
    </w:p>
    <w:p w14:paraId="0D0C021F" w14:textId="755ED678" w:rsidR="00B0196E" w:rsidRPr="00BF6DE7" w:rsidRDefault="00EB2FC0" w:rsidP="00162F42">
      <w:pPr>
        <w:spacing w:line="480" w:lineRule="auto"/>
        <w:rPr>
          <w:rFonts w:ascii="Times New Roman" w:hAnsi="Times New Roman" w:cs="Times New Roman"/>
        </w:rPr>
      </w:pPr>
      <w:r w:rsidRPr="00EB2FC0">
        <w:rPr>
          <w:rFonts w:ascii="Times New Roman" w:hAnsi="Times New Roman" w:cs="Times New Roman"/>
        </w:rPr>
        <w:t xml:space="preserve">The </w:t>
      </w:r>
      <w:r>
        <w:rPr>
          <w:rFonts w:ascii="Times New Roman" w:hAnsi="Times New Roman" w:cs="Times New Roman"/>
        </w:rPr>
        <w:t xml:space="preserve">pediatric outpatient therapy department </w:t>
      </w:r>
      <w:r w:rsidR="00BF6DE7">
        <w:rPr>
          <w:rFonts w:ascii="Times New Roman" w:hAnsi="Times New Roman" w:cs="Times New Roman"/>
        </w:rPr>
        <w:t xml:space="preserve">at </w:t>
      </w:r>
      <w:r w:rsidR="00162F42">
        <w:rPr>
          <w:rFonts w:ascii="Times New Roman" w:hAnsi="Times New Roman" w:cs="Times New Roman"/>
        </w:rPr>
        <w:t>a local hospital</w:t>
      </w:r>
      <w:r w:rsidR="00BF6DE7">
        <w:rPr>
          <w:rFonts w:ascii="Times New Roman" w:hAnsi="Times New Roman" w:cs="Times New Roman"/>
        </w:rPr>
        <w:t xml:space="preserve"> </w:t>
      </w:r>
      <w:r>
        <w:rPr>
          <w:rFonts w:ascii="Times New Roman" w:hAnsi="Times New Roman" w:cs="Times New Roman"/>
        </w:rPr>
        <w:t>has recently been granted a new treatment space</w:t>
      </w:r>
      <w:r w:rsidR="00BF6DE7">
        <w:rPr>
          <w:rFonts w:ascii="Times New Roman" w:hAnsi="Times New Roman" w:cs="Times New Roman"/>
        </w:rPr>
        <w:t xml:space="preserve"> </w:t>
      </w:r>
      <w:r w:rsidR="00BF6DE7" w:rsidRPr="008578D3">
        <w:rPr>
          <w:rFonts w:ascii="Times New Roman" w:hAnsi="Times New Roman" w:cs="Times New Roman"/>
        </w:rPr>
        <w:t>with additional services and resources</w:t>
      </w:r>
      <w:r w:rsidR="00A24BB2">
        <w:rPr>
          <w:rFonts w:ascii="Times New Roman" w:hAnsi="Times New Roman" w:cs="Times New Roman"/>
        </w:rPr>
        <w:t xml:space="preserve"> </w:t>
      </w:r>
      <w:r w:rsidR="00A24BB2" w:rsidRPr="00A24BB2">
        <w:rPr>
          <w:rFonts w:ascii="Times New Roman" w:hAnsi="Times New Roman" w:cs="Times New Roman"/>
        </w:rPr>
        <w:t>to meet the evolving needs of the department. These needs included increased productivity demands, lack of adequate motor skill assessment</w:t>
      </w:r>
      <w:r w:rsidR="00A24BB2">
        <w:rPr>
          <w:rFonts w:ascii="Times New Roman" w:hAnsi="Times New Roman" w:cs="Times New Roman"/>
        </w:rPr>
        <w:t>s</w:t>
      </w:r>
      <w:r w:rsidR="00A24BB2" w:rsidRPr="00A24BB2">
        <w:rPr>
          <w:rFonts w:ascii="Times New Roman" w:hAnsi="Times New Roman" w:cs="Times New Roman"/>
        </w:rPr>
        <w:t xml:space="preserve">, </w:t>
      </w:r>
      <w:r w:rsidR="00A24BB2">
        <w:rPr>
          <w:rFonts w:ascii="Times New Roman" w:hAnsi="Times New Roman" w:cs="Times New Roman"/>
        </w:rPr>
        <w:t xml:space="preserve">and deficiency of interventions targeting handwriting deficits. </w:t>
      </w:r>
      <w:r w:rsidR="00BF6DE7">
        <w:rPr>
          <w:rFonts w:ascii="Times New Roman" w:hAnsi="Times New Roman" w:cs="Times New Roman"/>
        </w:rPr>
        <w:t xml:space="preserve">This capstone experience is focused on identifying and addressing the needs of the clinicians within the new therapy space. </w:t>
      </w:r>
      <w:r w:rsidRPr="00BF6DE7">
        <w:rPr>
          <w:rFonts w:ascii="Times New Roman" w:hAnsi="Times New Roman" w:cs="Times New Roman"/>
        </w:rPr>
        <w:t>After</w:t>
      </w:r>
      <w:r>
        <w:rPr>
          <w:rFonts w:ascii="Times New Roman" w:hAnsi="Times New Roman" w:cs="Times New Roman"/>
        </w:rPr>
        <w:t xml:space="preserve"> completion of an individualized needs assessment and </w:t>
      </w:r>
      <w:r w:rsidR="00AA2345">
        <w:rPr>
          <w:rFonts w:ascii="Times New Roman" w:hAnsi="Times New Roman" w:cs="Times New Roman"/>
        </w:rPr>
        <w:t>thorough</w:t>
      </w:r>
      <w:r>
        <w:rPr>
          <w:rFonts w:ascii="Times New Roman" w:hAnsi="Times New Roman" w:cs="Times New Roman"/>
        </w:rPr>
        <w:t xml:space="preserve"> literature review, </w:t>
      </w:r>
      <w:r w:rsidR="00C640FF">
        <w:rPr>
          <w:rFonts w:ascii="Times New Roman" w:hAnsi="Times New Roman" w:cs="Times New Roman"/>
        </w:rPr>
        <w:t xml:space="preserve">I identified </w:t>
      </w:r>
      <w:r>
        <w:rPr>
          <w:rFonts w:ascii="Times New Roman" w:hAnsi="Times New Roman" w:cs="Times New Roman"/>
        </w:rPr>
        <w:t xml:space="preserve">two major gaps within the evolving clinic. </w:t>
      </w:r>
      <w:r w:rsidR="00D43950">
        <w:rPr>
          <w:rFonts w:ascii="Times New Roman" w:hAnsi="Times New Roman" w:cs="Times New Roman"/>
        </w:rPr>
        <w:t xml:space="preserve">During my time on site, </w:t>
      </w:r>
      <w:r w:rsidR="00C640FF">
        <w:rPr>
          <w:rFonts w:ascii="Times New Roman" w:hAnsi="Times New Roman" w:cs="Times New Roman"/>
        </w:rPr>
        <w:t xml:space="preserve">I provided </w:t>
      </w:r>
      <w:r w:rsidR="00D43950">
        <w:rPr>
          <w:rFonts w:ascii="Times New Roman" w:hAnsi="Times New Roman" w:cs="Times New Roman"/>
        </w:rPr>
        <w:t>a</w:t>
      </w:r>
      <w:r w:rsidR="00AA2345">
        <w:rPr>
          <w:rFonts w:ascii="Times New Roman" w:hAnsi="Times New Roman" w:cs="Times New Roman"/>
        </w:rPr>
        <w:t>n</w:t>
      </w:r>
      <w:r w:rsidR="00587223">
        <w:rPr>
          <w:rFonts w:ascii="Times New Roman" w:hAnsi="Times New Roman" w:cs="Times New Roman"/>
        </w:rPr>
        <w:t xml:space="preserve"> in-depth electronic seminar to clinicians describing appropriate administration and scoring procedures. This information was utilized to develop a competency evaluation </w:t>
      </w:r>
      <w:r w:rsidR="008E0A2E">
        <w:rPr>
          <w:rFonts w:ascii="Times New Roman" w:hAnsi="Times New Roman" w:cs="Times New Roman"/>
        </w:rPr>
        <w:t>for</w:t>
      </w:r>
      <w:r w:rsidR="00587223">
        <w:rPr>
          <w:rFonts w:ascii="Times New Roman" w:hAnsi="Times New Roman" w:cs="Times New Roman"/>
        </w:rPr>
        <w:t xml:space="preserve"> the hospital to assess the interrater reliability of the new assessment tool within the clinic. </w:t>
      </w:r>
      <w:r w:rsidR="00D43950">
        <w:rPr>
          <w:rFonts w:ascii="Times New Roman" w:hAnsi="Times New Roman" w:cs="Times New Roman"/>
        </w:rPr>
        <w:t xml:space="preserve">After analyzing the data, it was clear the therapists were both valid and reliable when scoring the assessment. </w:t>
      </w:r>
      <w:r w:rsidR="00587223">
        <w:rPr>
          <w:rFonts w:ascii="Times New Roman" w:hAnsi="Times New Roman" w:cs="Times New Roman"/>
        </w:rPr>
        <w:t xml:space="preserve">Next, the occupational therapists were interested in obtaining information and materials to begin planning for a new handwriting group within the clinic to address poor legibility and writing skills. </w:t>
      </w:r>
      <w:r w:rsidR="00BC3C3E">
        <w:rPr>
          <w:rFonts w:ascii="Times New Roman" w:hAnsi="Times New Roman" w:cs="Times New Roman"/>
        </w:rPr>
        <w:t>I prepared an</w:t>
      </w:r>
      <w:r w:rsidR="00D43950">
        <w:rPr>
          <w:rFonts w:ascii="Times New Roman" w:hAnsi="Times New Roman" w:cs="Times New Roman"/>
        </w:rPr>
        <w:t xml:space="preserve"> extensive seven</w:t>
      </w:r>
      <w:r w:rsidR="00205517">
        <w:rPr>
          <w:rFonts w:ascii="Times New Roman" w:hAnsi="Times New Roman" w:cs="Times New Roman"/>
        </w:rPr>
        <w:t>-</w:t>
      </w:r>
      <w:r w:rsidR="00D43950">
        <w:rPr>
          <w:rFonts w:ascii="Times New Roman" w:hAnsi="Times New Roman" w:cs="Times New Roman"/>
        </w:rPr>
        <w:t xml:space="preserve">week curriculum along with detailed resources and parent communication handouts </w:t>
      </w:r>
      <w:r w:rsidR="00BC3C3E">
        <w:rPr>
          <w:rFonts w:ascii="Times New Roman" w:hAnsi="Times New Roman" w:cs="Times New Roman"/>
        </w:rPr>
        <w:t>and provided them</w:t>
      </w:r>
      <w:r w:rsidR="00D43950">
        <w:rPr>
          <w:rFonts w:ascii="Times New Roman" w:hAnsi="Times New Roman" w:cs="Times New Roman"/>
        </w:rPr>
        <w:t xml:space="preserve"> to the clinic for future implementation. </w:t>
      </w:r>
      <w:r w:rsidR="00C640FF">
        <w:rPr>
          <w:rFonts w:ascii="Times New Roman" w:hAnsi="Times New Roman" w:cs="Times New Roman"/>
        </w:rPr>
        <w:t xml:space="preserve">At the end of fourteen weeks, through a qualitative interview process, clinicians indicated they were both satisfied and appreciative of the program development </w:t>
      </w:r>
    </w:p>
    <w:p w14:paraId="1C25FD14" w14:textId="7BB30265" w:rsidR="00B0196E" w:rsidRPr="00B0196E" w:rsidRDefault="00B0196E" w:rsidP="00EB2FC0">
      <w:pPr>
        <w:spacing w:line="480" w:lineRule="auto"/>
        <w:rPr>
          <w:rFonts w:ascii="Times New Roman" w:hAnsi="Times New Roman" w:cs="Times New Roman"/>
          <w:i/>
          <w:iCs/>
        </w:rPr>
      </w:pPr>
      <w:r>
        <w:rPr>
          <w:rFonts w:ascii="Times New Roman" w:hAnsi="Times New Roman" w:cs="Times New Roman"/>
          <w:i/>
          <w:iCs/>
        </w:rPr>
        <w:tab/>
      </w:r>
      <w:r w:rsidRPr="00B0196E">
        <w:rPr>
          <w:rFonts w:ascii="Times New Roman" w:hAnsi="Times New Roman" w:cs="Times New Roman"/>
          <w:i/>
          <w:iCs/>
        </w:rPr>
        <w:t>Keywords</w:t>
      </w:r>
      <w:r w:rsidRPr="00B0196E">
        <w:rPr>
          <w:rFonts w:ascii="Times New Roman" w:hAnsi="Times New Roman" w:cs="Times New Roman"/>
        </w:rPr>
        <w:t>: Pediatric, M-FUN, Assessment, Handwriting</w:t>
      </w:r>
    </w:p>
    <w:p w14:paraId="7CAFCC77" w14:textId="77777777" w:rsidR="008578D3" w:rsidRDefault="008578D3" w:rsidP="008578D3">
      <w:pPr>
        <w:spacing w:line="480" w:lineRule="auto"/>
        <w:jc w:val="center"/>
        <w:rPr>
          <w:rFonts w:ascii="Times New Roman" w:hAnsi="Times New Roman" w:cs="Times New Roman"/>
          <w:b/>
          <w:bCs/>
        </w:rPr>
      </w:pPr>
    </w:p>
    <w:p w14:paraId="6DEAF18D" w14:textId="2CE39912" w:rsidR="008578D3" w:rsidRDefault="008578D3" w:rsidP="008578D3">
      <w:pPr>
        <w:spacing w:line="480" w:lineRule="auto"/>
        <w:jc w:val="center"/>
        <w:rPr>
          <w:rFonts w:ascii="Times New Roman" w:hAnsi="Times New Roman" w:cs="Times New Roman"/>
          <w:b/>
          <w:bCs/>
        </w:rPr>
      </w:pPr>
    </w:p>
    <w:p w14:paraId="72E5070C" w14:textId="77777777" w:rsidR="00230E9A" w:rsidRDefault="00230E9A" w:rsidP="008578D3">
      <w:pPr>
        <w:spacing w:line="480" w:lineRule="auto"/>
        <w:jc w:val="center"/>
        <w:rPr>
          <w:rFonts w:ascii="Times New Roman" w:hAnsi="Times New Roman" w:cs="Times New Roman"/>
          <w:b/>
          <w:bCs/>
        </w:rPr>
      </w:pPr>
    </w:p>
    <w:p w14:paraId="7ECC2816" w14:textId="1A56316A" w:rsidR="008E0A2E" w:rsidRDefault="008E0A2E" w:rsidP="008E0A2E">
      <w:pPr>
        <w:spacing w:line="480" w:lineRule="auto"/>
        <w:jc w:val="center"/>
        <w:rPr>
          <w:rFonts w:ascii="Times New Roman" w:hAnsi="Times New Roman" w:cs="Times New Roman"/>
          <w:b/>
          <w:bCs/>
        </w:rPr>
      </w:pPr>
      <w:r w:rsidRPr="008E0A2E">
        <w:rPr>
          <w:rFonts w:ascii="Times New Roman" w:hAnsi="Times New Roman" w:cs="Times New Roman"/>
          <w:b/>
          <w:bCs/>
        </w:rPr>
        <w:lastRenderedPageBreak/>
        <w:t>Improving Assessment and Intervention Strategies Using Evidence</w:t>
      </w:r>
      <w:r w:rsidR="00035763">
        <w:rPr>
          <w:rFonts w:ascii="Times New Roman" w:hAnsi="Times New Roman" w:cs="Times New Roman"/>
          <w:b/>
          <w:bCs/>
        </w:rPr>
        <w:t>-</w:t>
      </w:r>
      <w:r w:rsidRPr="008E0A2E">
        <w:rPr>
          <w:rFonts w:ascii="Times New Roman" w:hAnsi="Times New Roman" w:cs="Times New Roman"/>
          <w:b/>
          <w:bCs/>
        </w:rPr>
        <w:t xml:space="preserve">Based Practice:  Meeting the </w:t>
      </w:r>
      <w:r w:rsidR="00D012F2">
        <w:rPr>
          <w:rFonts w:ascii="Times New Roman" w:hAnsi="Times New Roman" w:cs="Times New Roman"/>
          <w:b/>
          <w:bCs/>
        </w:rPr>
        <w:t>N</w:t>
      </w:r>
      <w:r w:rsidRPr="008E0A2E">
        <w:rPr>
          <w:rFonts w:ascii="Times New Roman" w:hAnsi="Times New Roman" w:cs="Times New Roman"/>
          <w:b/>
          <w:bCs/>
        </w:rPr>
        <w:t>eeds of A Busy Pediatric Outpatient Clinic</w:t>
      </w:r>
    </w:p>
    <w:p w14:paraId="760D2AFD" w14:textId="3521EC3A" w:rsidR="00D012F2" w:rsidRDefault="007B6C5C" w:rsidP="008578D3">
      <w:pPr>
        <w:spacing w:line="480" w:lineRule="auto"/>
        <w:rPr>
          <w:rFonts w:ascii="Times New Roman" w:hAnsi="Times New Roman" w:cs="Times New Roman"/>
        </w:rPr>
      </w:pPr>
      <w:r w:rsidRPr="008578D3">
        <w:rPr>
          <w:rFonts w:ascii="Times New Roman" w:hAnsi="Times New Roman" w:cs="Times New Roman"/>
        </w:rPr>
        <w:tab/>
      </w:r>
      <w:r w:rsidR="00BF6DE7">
        <w:rPr>
          <w:rFonts w:ascii="Times New Roman" w:hAnsi="Times New Roman" w:cs="Times New Roman"/>
        </w:rPr>
        <w:t xml:space="preserve">With the growth of </w:t>
      </w:r>
      <w:r w:rsidR="00162F42">
        <w:rPr>
          <w:rFonts w:ascii="Times New Roman" w:hAnsi="Times New Roman" w:cs="Times New Roman"/>
        </w:rPr>
        <w:t>the pediatric department’s facilities,</w:t>
      </w:r>
      <w:r w:rsidR="00BF6DE7">
        <w:rPr>
          <w:rFonts w:ascii="Times New Roman" w:hAnsi="Times New Roman" w:cs="Times New Roman"/>
        </w:rPr>
        <w:t xml:space="preserve"> comes an increase in demands and a decrease in time available to address emerging concerns. </w:t>
      </w:r>
      <w:r w:rsidR="00096650" w:rsidRPr="008578D3">
        <w:rPr>
          <w:rFonts w:ascii="Times New Roman" w:hAnsi="Times New Roman" w:cs="Times New Roman"/>
        </w:rPr>
        <w:t xml:space="preserve">The </w:t>
      </w:r>
      <w:r w:rsidR="00162F42">
        <w:rPr>
          <w:rFonts w:ascii="Times New Roman" w:hAnsi="Times New Roman" w:cs="Times New Roman"/>
        </w:rPr>
        <w:t xml:space="preserve">site of this capstone project, (a </w:t>
      </w:r>
      <w:r w:rsidR="00096650" w:rsidRPr="008578D3">
        <w:rPr>
          <w:rFonts w:ascii="Times New Roman" w:hAnsi="Times New Roman" w:cs="Times New Roman"/>
        </w:rPr>
        <w:t>pediatric outpatient department</w:t>
      </w:r>
      <w:r w:rsidR="00162F42">
        <w:rPr>
          <w:rFonts w:ascii="Times New Roman" w:hAnsi="Times New Roman" w:cs="Times New Roman"/>
        </w:rPr>
        <w:t>)</w:t>
      </w:r>
      <w:r w:rsidR="00096650" w:rsidRPr="008578D3">
        <w:rPr>
          <w:rFonts w:ascii="Times New Roman" w:hAnsi="Times New Roman" w:cs="Times New Roman"/>
        </w:rPr>
        <w:t xml:space="preserve"> serves a diverse community with various medical and social needs.</w:t>
      </w:r>
      <w:r w:rsidR="00257620" w:rsidRPr="008578D3">
        <w:rPr>
          <w:rFonts w:ascii="Times New Roman" w:hAnsi="Times New Roman" w:cs="Times New Roman"/>
        </w:rPr>
        <w:t xml:space="preserve"> This capstone experience is focused on meeting the needs of these growing facilities utilizing evidence</w:t>
      </w:r>
      <w:r w:rsidR="00035763">
        <w:rPr>
          <w:rFonts w:ascii="Times New Roman" w:hAnsi="Times New Roman" w:cs="Times New Roman"/>
        </w:rPr>
        <w:t>-</w:t>
      </w:r>
      <w:r w:rsidR="00257620" w:rsidRPr="008578D3">
        <w:rPr>
          <w:rFonts w:ascii="Times New Roman" w:hAnsi="Times New Roman" w:cs="Times New Roman"/>
        </w:rPr>
        <w:t>based research and client</w:t>
      </w:r>
      <w:r w:rsidR="00035763">
        <w:rPr>
          <w:rFonts w:ascii="Times New Roman" w:hAnsi="Times New Roman" w:cs="Times New Roman"/>
        </w:rPr>
        <w:t>-</w:t>
      </w:r>
      <w:r w:rsidR="00257620" w:rsidRPr="008578D3">
        <w:rPr>
          <w:rFonts w:ascii="Times New Roman" w:hAnsi="Times New Roman" w:cs="Times New Roman"/>
        </w:rPr>
        <w:t>centered design.</w:t>
      </w:r>
      <w:r w:rsidR="00D012F2">
        <w:rPr>
          <w:rFonts w:ascii="Times New Roman" w:hAnsi="Times New Roman" w:cs="Times New Roman"/>
        </w:rPr>
        <w:t xml:space="preserve"> Due to recent changes related to the COVID-19 crisis, productivity demands have increased and therapists are left struggling to complete the required </w:t>
      </w:r>
      <w:r w:rsidR="00FB33B3">
        <w:rPr>
          <w:rFonts w:ascii="Times New Roman" w:hAnsi="Times New Roman" w:cs="Times New Roman"/>
        </w:rPr>
        <w:t xml:space="preserve">daily </w:t>
      </w:r>
      <w:r w:rsidR="00D012F2">
        <w:rPr>
          <w:rFonts w:ascii="Times New Roman" w:hAnsi="Times New Roman" w:cs="Times New Roman"/>
        </w:rPr>
        <w:t xml:space="preserve">documentation. Previously, </w:t>
      </w:r>
      <w:r w:rsidR="00BC3C3E">
        <w:rPr>
          <w:rFonts w:ascii="Times New Roman" w:hAnsi="Times New Roman" w:cs="Times New Roman"/>
        </w:rPr>
        <w:t xml:space="preserve">the hospital allotted </w:t>
      </w:r>
      <w:r w:rsidR="00D012F2">
        <w:rPr>
          <w:rFonts w:ascii="Times New Roman" w:hAnsi="Times New Roman" w:cs="Times New Roman"/>
        </w:rPr>
        <w:t xml:space="preserve">therapists one hour per day to complete documentation, chart review patients, plan sessions, and research best treatment methods. At this time, clinicians no longer have scheduled documentation </w:t>
      </w:r>
      <w:r w:rsidR="00FB33B3">
        <w:rPr>
          <w:rFonts w:ascii="Times New Roman" w:hAnsi="Times New Roman" w:cs="Times New Roman"/>
        </w:rPr>
        <w:t xml:space="preserve">intervals, </w:t>
      </w:r>
      <w:r w:rsidR="00D012F2">
        <w:rPr>
          <w:rFonts w:ascii="Times New Roman" w:hAnsi="Times New Roman" w:cs="Times New Roman"/>
        </w:rPr>
        <w:t>and are expected to schedule patients every hour</w:t>
      </w:r>
      <w:r w:rsidR="00FB33B3">
        <w:rPr>
          <w:rFonts w:ascii="Times New Roman" w:hAnsi="Times New Roman" w:cs="Times New Roman"/>
        </w:rPr>
        <w:t xml:space="preserve">. As a result, clinicians are left to </w:t>
      </w:r>
      <w:r w:rsidR="00D012F2">
        <w:rPr>
          <w:rFonts w:ascii="Times New Roman" w:hAnsi="Times New Roman" w:cs="Times New Roman"/>
        </w:rPr>
        <w:t>document and comple</w:t>
      </w:r>
      <w:r w:rsidR="00FB33B3">
        <w:rPr>
          <w:rFonts w:ascii="Times New Roman" w:hAnsi="Times New Roman" w:cs="Times New Roman"/>
        </w:rPr>
        <w:t xml:space="preserve">te </w:t>
      </w:r>
      <w:r w:rsidR="00D012F2">
        <w:rPr>
          <w:rFonts w:ascii="Times New Roman" w:hAnsi="Times New Roman" w:cs="Times New Roman"/>
        </w:rPr>
        <w:t xml:space="preserve">all other tasks through their lunch hour. This has resulted in a drastic decrease in program initiation, assessment development, and inclusion of best practice treatment. </w:t>
      </w:r>
    </w:p>
    <w:p w14:paraId="01C6F5CF" w14:textId="35053F20" w:rsidR="00FB33B3" w:rsidRDefault="00D012F2" w:rsidP="008578D3">
      <w:pPr>
        <w:spacing w:line="480" w:lineRule="auto"/>
        <w:rPr>
          <w:rFonts w:ascii="Times New Roman" w:hAnsi="Times New Roman" w:cs="Times New Roman"/>
        </w:rPr>
      </w:pPr>
      <w:r>
        <w:rPr>
          <w:rFonts w:ascii="Times New Roman" w:hAnsi="Times New Roman" w:cs="Times New Roman"/>
        </w:rPr>
        <w:tab/>
      </w:r>
      <w:r w:rsidR="00A24BB2" w:rsidRPr="00A24BB2">
        <w:rPr>
          <w:rFonts w:ascii="Times New Roman" w:hAnsi="Times New Roman" w:cs="Times New Roman"/>
        </w:rPr>
        <w:t>After completing a thorough needs assessment, I identified two specific fundamental gaps that have occurred as a result of the reduction in documentation</w:t>
      </w:r>
      <w:r w:rsidR="00A24BB2">
        <w:rPr>
          <w:rFonts w:ascii="Times New Roman" w:hAnsi="Times New Roman" w:cs="Times New Roman"/>
        </w:rPr>
        <w:t xml:space="preserve"> and r</w:t>
      </w:r>
      <w:r w:rsidR="00A24BB2" w:rsidRPr="00A24BB2">
        <w:rPr>
          <w:rFonts w:ascii="Times New Roman" w:hAnsi="Times New Roman" w:cs="Times New Roman"/>
        </w:rPr>
        <w:t>esearch time</w:t>
      </w:r>
      <w:r w:rsidR="00FB33B3">
        <w:rPr>
          <w:rFonts w:ascii="Times New Roman" w:hAnsi="Times New Roman" w:cs="Times New Roman"/>
        </w:rPr>
        <w:t>: inefficient occupation</w:t>
      </w:r>
      <w:r w:rsidR="00035763">
        <w:rPr>
          <w:rFonts w:ascii="Times New Roman" w:hAnsi="Times New Roman" w:cs="Times New Roman"/>
        </w:rPr>
        <w:t>-</w:t>
      </w:r>
      <w:r w:rsidR="00FB33B3">
        <w:rPr>
          <w:rFonts w:ascii="Times New Roman" w:hAnsi="Times New Roman" w:cs="Times New Roman"/>
        </w:rPr>
        <w:t>based assessment methods and a lack of evidence</w:t>
      </w:r>
      <w:r w:rsidR="00035763">
        <w:rPr>
          <w:rFonts w:ascii="Times New Roman" w:hAnsi="Times New Roman" w:cs="Times New Roman"/>
        </w:rPr>
        <w:t>-</w:t>
      </w:r>
      <w:r w:rsidR="00FB33B3">
        <w:rPr>
          <w:rFonts w:ascii="Times New Roman" w:hAnsi="Times New Roman" w:cs="Times New Roman"/>
        </w:rPr>
        <w:t xml:space="preserve">based interventions for handwriting proficiency. </w:t>
      </w:r>
      <w:r w:rsidR="00257620" w:rsidRPr="008578D3">
        <w:rPr>
          <w:rFonts w:ascii="Times New Roman" w:hAnsi="Times New Roman" w:cs="Times New Roman"/>
        </w:rPr>
        <w:t>The</w:t>
      </w:r>
      <w:r w:rsidR="00A24BB2" w:rsidRPr="00A24BB2">
        <w:rPr>
          <w:rFonts w:ascii="Times New Roman" w:hAnsi="Times New Roman" w:cs="Times New Roman"/>
        </w:rPr>
        <w:t xml:space="preserve"> purpose of this capstone experience is to </w:t>
      </w:r>
      <w:r w:rsidR="00A24BB2">
        <w:rPr>
          <w:rFonts w:ascii="Times New Roman" w:hAnsi="Times New Roman" w:cs="Times New Roman"/>
        </w:rPr>
        <w:t xml:space="preserve">address these needs while supporting the use of evidence-based interventions and assessment methods. </w:t>
      </w:r>
      <w:r w:rsidR="00257620" w:rsidRPr="008578D3">
        <w:rPr>
          <w:rFonts w:ascii="Times New Roman" w:hAnsi="Times New Roman" w:cs="Times New Roman"/>
        </w:rPr>
        <w:t xml:space="preserve">first portion of the capstone experiential focuses on the development of a new training module </w:t>
      </w:r>
      <w:r w:rsidR="007E386C" w:rsidRPr="008578D3">
        <w:rPr>
          <w:rFonts w:ascii="Times New Roman" w:hAnsi="Times New Roman" w:cs="Times New Roman"/>
        </w:rPr>
        <w:t>to teach the administration and scoring procedures of the newly acquired Miller Functional and Participation Scales (M-FUN) assessm</w:t>
      </w:r>
      <w:r w:rsidR="00F75A61" w:rsidRPr="008578D3">
        <w:rPr>
          <w:rFonts w:ascii="Times New Roman" w:hAnsi="Times New Roman" w:cs="Times New Roman"/>
        </w:rPr>
        <w:t xml:space="preserve">ent. </w:t>
      </w:r>
      <w:r w:rsidR="00BC3C3E">
        <w:rPr>
          <w:rFonts w:ascii="Times New Roman" w:hAnsi="Times New Roman" w:cs="Times New Roman"/>
        </w:rPr>
        <w:t>I utilized this</w:t>
      </w:r>
      <w:r w:rsidR="00F75A61" w:rsidRPr="008578D3">
        <w:rPr>
          <w:rFonts w:ascii="Times New Roman" w:hAnsi="Times New Roman" w:cs="Times New Roman"/>
        </w:rPr>
        <w:t xml:space="preserve"> seminar to create competency evaluations for </w:t>
      </w:r>
      <w:r w:rsidR="00BC3C3E">
        <w:rPr>
          <w:rFonts w:ascii="Times New Roman" w:hAnsi="Times New Roman" w:cs="Times New Roman"/>
        </w:rPr>
        <w:t xml:space="preserve">both </w:t>
      </w:r>
      <w:r w:rsidR="00F75A61" w:rsidRPr="008578D3">
        <w:rPr>
          <w:rFonts w:ascii="Times New Roman" w:hAnsi="Times New Roman" w:cs="Times New Roman"/>
        </w:rPr>
        <w:t xml:space="preserve">current and future employees. </w:t>
      </w:r>
      <w:r w:rsidR="00FB33B3">
        <w:rPr>
          <w:rFonts w:ascii="Times New Roman" w:hAnsi="Times New Roman" w:cs="Times New Roman"/>
        </w:rPr>
        <w:t xml:space="preserve">The goal of this presentation and competency is to reduce the need </w:t>
      </w:r>
      <w:r w:rsidR="00FB33B3">
        <w:rPr>
          <w:rFonts w:ascii="Times New Roman" w:hAnsi="Times New Roman" w:cs="Times New Roman"/>
        </w:rPr>
        <w:lastRenderedPageBreak/>
        <w:t xml:space="preserve">for clinicians to spend individual time researching and learning a new assessment while ensuring </w:t>
      </w:r>
      <w:r w:rsidR="00BC3C3E">
        <w:rPr>
          <w:rFonts w:ascii="Times New Roman" w:hAnsi="Times New Roman" w:cs="Times New Roman"/>
        </w:rPr>
        <w:t xml:space="preserve">clinicians provide patients with </w:t>
      </w:r>
      <w:r w:rsidR="00FB33B3">
        <w:rPr>
          <w:rFonts w:ascii="Times New Roman" w:hAnsi="Times New Roman" w:cs="Times New Roman"/>
        </w:rPr>
        <w:t>occupation</w:t>
      </w:r>
      <w:r w:rsidR="00035763">
        <w:rPr>
          <w:rFonts w:ascii="Times New Roman" w:hAnsi="Times New Roman" w:cs="Times New Roman"/>
        </w:rPr>
        <w:t>-</w:t>
      </w:r>
      <w:r w:rsidR="00FB33B3">
        <w:rPr>
          <w:rFonts w:ascii="Times New Roman" w:hAnsi="Times New Roman" w:cs="Times New Roman"/>
        </w:rPr>
        <w:t xml:space="preserve">based methods to accurately and efficiently measure participation and performance skills. </w:t>
      </w:r>
      <w:r w:rsidR="007E386C" w:rsidRPr="008578D3">
        <w:rPr>
          <w:rFonts w:ascii="Times New Roman" w:hAnsi="Times New Roman" w:cs="Times New Roman"/>
        </w:rPr>
        <w:t xml:space="preserve">Additionally, the second portion of the experiential </w:t>
      </w:r>
      <w:r w:rsidR="00C640FF">
        <w:rPr>
          <w:rFonts w:ascii="Times New Roman" w:hAnsi="Times New Roman" w:cs="Times New Roman"/>
        </w:rPr>
        <w:t>focuses</w:t>
      </w:r>
      <w:r w:rsidR="007E386C" w:rsidRPr="008578D3">
        <w:rPr>
          <w:rFonts w:ascii="Times New Roman" w:hAnsi="Times New Roman" w:cs="Times New Roman"/>
        </w:rPr>
        <w:t xml:space="preserve"> on the development of a new handwriting program to be implemented in a group setting. </w:t>
      </w:r>
      <w:r w:rsidR="00BC3C3E">
        <w:rPr>
          <w:rFonts w:ascii="Times New Roman" w:hAnsi="Times New Roman" w:cs="Times New Roman"/>
        </w:rPr>
        <w:t>I will provide c</w:t>
      </w:r>
      <w:r w:rsidR="00FB33B3">
        <w:rPr>
          <w:rFonts w:ascii="Times New Roman" w:hAnsi="Times New Roman" w:cs="Times New Roman"/>
        </w:rPr>
        <w:t xml:space="preserve">linicians with a thoroughly researched curriculum designed to improve handwriting intervention techniques </w:t>
      </w:r>
      <w:r w:rsidR="00CC7FD6">
        <w:rPr>
          <w:rFonts w:ascii="Times New Roman" w:hAnsi="Times New Roman" w:cs="Times New Roman"/>
        </w:rPr>
        <w:t xml:space="preserve">while increasing productivity through a group therapy design. </w:t>
      </w:r>
      <w:r w:rsidR="00FB33B3">
        <w:rPr>
          <w:rFonts w:ascii="Times New Roman" w:hAnsi="Times New Roman" w:cs="Times New Roman"/>
        </w:rPr>
        <w:t xml:space="preserve"> </w:t>
      </w:r>
    </w:p>
    <w:p w14:paraId="5CA458E5" w14:textId="6FDD9E5A" w:rsidR="00D012F2" w:rsidRDefault="004A39E0" w:rsidP="00C05E1E">
      <w:pPr>
        <w:spacing w:line="480" w:lineRule="auto"/>
        <w:rPr>
          <w:rFonts w:ascii="Times New Roman" w:hAnsi="Times New Roman" w:cs="Times New Roman"/>
        </w:rPr>
      </w:pPr>
      <w:r>
        <w:rPr>
          <w:rFonts w:ascii="Times New Roman" w:hAnsi="Times New Roman" w:cs="Times New Roman"/>
        </w:rPr>
        <w:tab/>
      </w:r>
      <w:r w:rsidR="00CC7FD6">
        <w:rPr>
          <w:rFonts w:ascii="Times New Roman" w:hAnsi="Times New Roman" w:cs="Times New Roman"/>
        </w:rPr>
        <w:t>T</w:t>
      </w:r>
      <w:r w:rsidR="008E0A2E">
        <w:rPr>
          <w:rFonts w:ascii="Times New Roman" w:hAnsi="Times New Roman" w:cs="Times New Roman"/>
        </w:rPr>
        <w:t xml:space="preserve">hroughout this process, </w:t>
      </w:r>
      <w:r w:rsidR="00CC7FD6">
        <w:rPr>
          <w:rFonts w:ascii="Times New Roman" w:hAnsi="Times New Roman" w:cs="Times New Roman"/>
        </w:rPr>
        <w:t>I</w:t>
      </w:r>
      <w:r w:rsidR="008E0A2E">
        <w:rPr>
          <w:rFonts w:ascii="Times New Roman" w:hAnsi="Times New Roman" w:cs="Times New Roman"/>
        </w:rPr>
        <w:t xml:space="preserve"> </w:t>
      </w:r>
      <w:r w:rsidR="00A24BB2">
        <w:rPr>
          <w:rFonts w:ascii="Times New Roman" w:hAnsi="Times New Roman" w:cs="Times New Roman"/>
        </w:rPr>
        <w:t>provided</w:t>
      </w:r>
      <w:r w:rsidR="008E0A2E">
        <w:rPr>
          <w:rFonts w:ascii="Times New Roman" w:hAnsi="Times New Roman" w:cs="Times New Roman"/>
        </w:rPr>
        <w:t xml:space="preserve"> direct treatment to gain </w:t>
      </w:r>
      <w:r w:rsidR="00CC7FD6">
        <w:rPr>
          <w:rFonts w:ascii="Times New Roman" w:hAnsi="Times New Roman" w:cs="Times New Roman"/>
        </w:rPr>
        <w:t xml:space="preserve">clinical </w:t>
      </w:r>
      <w:r w:rsidR="008E0A2E">
        <w:rPr>
          <w:rFonts w:ascii="Times New Roman" w:hAnsi="Times New Roman" w:cs="Times New Roman"/>
        </w:rPr>
        <w:t xml:space="preserve">experience and </w:t>
      </w:r>
      <w:r w:rsidR="00CC7FD6">
        <w:rPr>
          <w:rFonts w:ascii="Times New Roman" w:hAnsi="Times New Roman" w:cs="Times New Roman"/>
        </w:rPr>
        <w:t xml:space="preserve">develop a </w:t>
      </w:r>
      <w:r w:rsidR="008E0A2E">
        <w:rPr>
          <w:rFonts w:ascii="Times New Roman" w:hAnsi="Times New Roman" w:cs="Times New Roman"/>
        </w:rPr>
        <w:t xml:space="preserve">deeper understanding of how best to meet the needs within the clinic. </w:t>
      </w:r>
      <w:r>
        <w:rPr>
          <w:rFonts w:ascii="Times New Roman" w:hAnsi="Times New Roman" w:cs="Times New Roman"/>
        </w:rPr>
        <w:t xml:space="preserve">By the end of the </w:t>
      </w:r>
      <w:r w:rsidR="00931366">
        <w:rPr>
          <w:rFonts w:ascii="Times New Roman" w:hAnsi="Times New Roman" w:cs="Times New Roman"/>
        </w:rPr>
        <w:t>fourteen</w:t>
      </w:r>
      <w:r w:rsidR="006F27D9">
        <w:rPr>
          <w:rFonts w:ascii="Times New Roman" w:hAnsi="Times New Roman" w:cs="Times New Roman"/>
        </w:rPr>
        <w:t>-</w:t>
      </w:r>
      <w:r>
        <w:rPr>
          <w:rFonts w:ascii="Times New Roman" w:hAnsi="Times New Roman" w:cs="Times New Roman"/>
        </w:rPr>
        <w:t xml:space="preserve">week experience, the therapists </w:t>
      </w:r>
      <w:r w:rsidR="00A24BB2">
        <w:rPr>
          <w:rFonts w:ascii="Times New Roman" w:hAnsi="Times New Roman" w:cs="Times New Roman"/>
        </w:rPr>
        <w:t>were</w:t>
      </w:r>
      <w:r w:rsidR="007B5D91">
        <w:rPr>
          <w:rFonts w:ascii="Times New Roman" w:hAnsi="Times New Roman" w:cs="Times New Roman"/>
        </w:rPr>
        <w:t xml:space="preserve"> competent</w:t>
      </w:r>
      <w:r>
        <w:rPr>
          <w:rFonts w:ascii="Times New Roman" w:hAnsi="Times New Roman" w:cs="Times New Roman"/>
        </w:rPr>
        <w:t xml:space="preserve"> in </w:t>
      </w:r>
      <w:r w:rsidR="00035763">
        <w:rPr>
          <w:rFonts w:ascii="Times New Roman" w:hAnsi="Times New Roman" w:cs="Times New Roman"/>
        </w:rPr>
        <w:t xml:space="preserve">the </w:t>
      </w:r>
      <w:r>
        <w:rPr>
          <w:rFonts w:ascii="Times New Roman" w:hAnsi="Times New Roman" w:cs="Times New Roman"/>
        </w:rPr>
        <w:t xml:space="preserve">administration and scoring procedures of the M-FUN </w:t>
      </w:r>
      <w:r w:rsidR="00A24BB2">
        <w:rPr>
          <w:rFonts w:ascii="Times New Roman" w:hAnsi="Times New Roman" w:cs="Times New Roman"/>
        </w:rPr>
        <w:t>resulting in an improvement within</w:t>
      </w:r>
      <w:r>
        <w:rPr>
          <w:rFonts w:ascii="Times New Roman" w:hAnsi="Times New Roman" w:cs="Times New Roman"/>
        </w:rPr>
        <w:t xml:space="preserve"> the evaluation process. A formal competency exercise and brief statistical analysis </w:t>
      </w:r>
      <w:r w:rsidR="00A24BB2">
        <w:rPr>
          <w:rFonts w:ascii="Times New Roman" w:hAnsi="Times New Roman" w:cs="Times New Roman"/>
        </w:rPr>
        <w:t>demonstrated</w:t>
      </w:r>
      <w:r>
        <w:rPr>
          <w:rFonts w:ascii="Times New Roman" w:hAnsi="Times New Roman" w:cs="Times New Roman"/>
        </w:rPr>
        <w:t xml:space="preserve"> standardization and proficiency among administering therapists. Additionally, </w:t>
      </w:r>
      <w:r w:rsidR="007B5D91">
        <w:rPr>
          <w:rFonts w:ascii="Times New Roman" w:hAnsi="Times New Roman" w:cs="Times New Roman"/>
        </w:rPr>
        <w:t xml:space="preserve">I </w:t>
      </w:r>
      <w:r w:rsidR="00A24BB2">
        <w:rPr>
          <w:rFonts w:ascii="Times New Roman" w:hAnsi="Times New Roman" w:cs="Times New Roman"/>
        </w:rPr>
        <w:t>provided</w:t>
      </w:r>
      <w:r w:rsidR="007B5D91">
        <w:rPr>
          <w:rFonts w:ascii="Times New Roman" w:hAnsi="Times New Roman" w:cs="Times New Roman"/>
        </w:rPr>
        <w:t xml:space="preserve"> </w:t>
      </w:r>
      <w:r>
        <w:rPr>
          <w:rFonts w:ascii="Times New Roman" w:hAnsi="Times New Roman" w:cs="Times New Roman"/>
        </w:rPr>
        <w:t xml:space="preserve">detailed handwriting interventions and relevant resources in the form of a group curriculum to address patient needs while maintaining high productivity standards. </w:t>
      </w:r>
      <w:r w:rsidR="00A24BB2">
        <w:rPr>
          <w:rFonts w:ascii="Times New Roman" w:hAnsi="Times New Roman" w:cs="Times New Roman"/>
        </w:rPr>
        <w:t>These</w:t>
      </w:r>
      <w:r w:rsidR="00CC7FD6">
        <w:rPr>
          <w:rFonts w:ascii="Times New Roman" w:hAnsi="Times New Roman" w:cs="Times New Roman"/>
        </w:rPr>
        <w:t xml:space="preserve"> initiatives ultimately </w:t>
      </w:r>
      <w:r w:rsidR="00D012F2">
        <w:rPr>
          <w:rFonts w:ascii="Times New Roman" w:hAnsi="Times New Roman" w:cs="Times New Roman"/>
        </w:rPr>
        <w:t>decrease</w:t>
      </w:r>
      <w:r w:rsidR="00A24BB2">
        <w:rPr>
          <w:rFonts w:ascii="Times New Roman" w:hAnsi="Times New Roman" w:cs="Times New Roman"/>
        </w:rPr>
        <w:t>d</w:t>
      </w:r>
      <w:r w:rsidR="00D012F2">
        <w:rPr>
          <w:rFonts w:ascii="Times New Roman" w:hAnsi="Times New Roman" w:cs="Times New Roman"/>
        </w:rPr>
        <w:t xml:space="preserve"> the burden of research and development on current </w:t>
      </w:r>
      <w:r w:rsidR="00FB33B3">
        <w:rPr>
          <w:rFonts w:ascii="Times New Roman" w:hAnsi="Times New Roman" w:cs="Times New Roman"/>
        </w:rPr>
        <w:t>therapists</w:t>
      </w:r>
      <w:r w:rsidR="00D012F2">
        <w:rPr>
          <w:rFonts w:ascii="Times New Roman" w:hAnsi="Times New Roman" w:cs="Times New Roman"/>
        </w:rPr>
        <w:t xml:space="preserve"> while increasing the </w:t>
      </w:r>
      <w:r w:rsidR="00FB33B3">
        <w:rPr>
          <w:rFonts w:ascii="Times New Roman" w:hAnsi="Times New Roman" w:cs="Times New Roman"/>
        </w:rPr>
        <w:t>quality and quantity of evidence</w:t>
      </w:r>
      <w:r w:rsidR="00035763">
        <w:rPr>
          <w:rFonts w:ascii="Times New Roman" w:hAnsi="Times New Roman" w:cs="Times New Roman"/>
        </w:rPr>
        <w:t>-</w:t>
      </w:r>
      <w:r w:rsidR="00FB33B3">
        <w:rPr>
          <w:rFonts w:ascii="Times New Roman" w:hAnsi="Times New Roman" w:cs="Times New Roman"/>
        </w:rPr>
        <w:t xml:space="preserve">based practice within the clinic. </w:t>
      </w:r>
    </w:p>
    <w:p w14:paraId="7905BA82" w14:textId="20041D42" w:rsidR="00096650" w:rsidRPr="00A24BB2" w:rsidRDefault="00F75A61" w:rsidP="00A24BB2">
      <w:pPr>
        <w:spacing w:line="480" w:lineRule="auto"/>
        <w:contextualSpacing/>
        <w:rPr>
          <w:rFonts w:ascii="Times New Roman" w:hAnsi="Times New Roman" w:cs="Times New Roman"/>
        </w:rPr>
      </w:pPr>
      <w:r w:rsidRPr="008578D3">
        <w:rPr>
          <w:rFonts w:ascii="Times New Roman" w:hAnsi="Times New Roman" w:cs="Times New Roman"/>
        </w:rPr>
        <w:tab/>
        <w:t xml:space="preserve">The need to utilize valid and reliable assessments with good psychometric properties is essential to the occupational therapy process. The implementation of this new tool reflects best practice and encourages a more thorough and holistic assessment that </w:t>
      </w:r>
      <w:r w:rsidR="007B5D91">
        <w:rPr>
          <w:rFonts w:ascii="Times New Roman" w:hAnsi="Times New Roman" w:cs="Times New Roman"/>
        </w:rPr>
        <w:t xml:space="preserve">the clinic can utilize to </w:t>
      </w:r>
      <w:r w:rsidRPr="008578D3">
        <w:rPr>
          <w:rFonts w:ascii="Times New Roman" w:hAnsi="Times New Roman" w:cs="Times New Roman"/>
        </w:rPr>
        <w:t xml:space="preserve">develop appropriate </w:t>
      </w:r>
      <w:r w:rsidR="008E0A2E">
        <w:rPr>
          <w:rFonts w:ascii="Times New Roman" w:hAnsi="Times New Roman" w:cs="Times New Roman"/>
        </w:rPr>
        <w:t xml:space="preserve">and </w:t>
      </w:r>
      <w:r w:rsidRPr="008578D3">
        <w:rPr>
          <w:rFonts w:ascii="Times New Roman" w:hAnsi="Times New Roman" w:cs="Times New Roman"/>
        </w:rPr>
        <w:t xml:space="preserve">meaningful intervention strategies. </w:t>
      </w:r>
      <w:r w:rsidR="00283E6B" w:rsidRPr="008578D3">
        <w:rPr>
          <w:rFonts w:ascii="Times New Roman" w:hAnsi="Times New Roman" w:cs="Times New Roman"/>
        </w:rPr>
        <w:t>The intentional selection of occupation</w:t>
      </w:r>
      <w:r w:rsidR="00035763">
        <w:rPr>
          <w:rFonts w:ascii="Times New Roman" w:hAnsi="Times New Roman" w:cs="Times New Roman"/>
        </w:rPr>
        <w:t>-</w:t>
      </w:r>
      <w:r w:rsidR="00283E6B" w:rsidRPr="008578D3">
        <w:rPr>
          <w:rFonts w:ascii="Times New Roman" w:hAnsi="Times New Roman" w:cs="Times New Roman"/>
        </w:rPr>
        <w:t xml:space="preserve">based interventions will ultimately result in improved outcomes for the children and families the clinic serves. The process of promoting continuing education regarding relevant evaluation and assessment techniques </w:t>
      </w:r>
      <w:r w:rsidR="008D2844" w:rsidRPr="008578D3">
        <w:rPr>
          <w:rFonts w:ascii="Times New Roman" w:hAnsi="Times New Roman" w:cs="Times New Roman"/>
        </w:rPr>
        <w:t xml:space="preserve">encourages the use of contemporary research and critical </w:t>
      </w:r>
      <w:r w:rsidR="008D2844" w:rsidRPr="008578D3">
        <w:rPr>
          <w:rFonts w:ascii="Times New Roman" w:hAnsi="Times New Roman" w:cs="Times New Roman"/>
        </w:rPr>
        <w:lastRenderedPageBreak/>
        <w:t>thinking skills in clinical practice. Ensuring a rigorously defined protocol for the administration, scoring, and interpretation of the assessment process fosters equal opportunity regarding the ability to receive services</w:t>
      </w:r>
      <w:r w:rsidR="00F93A89">
        <w:rPr>
          <w:rFonts w:ascii="Times New Roman" w:hAnsi="Times New Roman" w:cs="Times New Roman"/>
        </w:rPr>
        <w:t xml:space="preserve"> as well as </w:t>
      </w:r>
      <w:r w:rsidR="008D2844" w:rsidRPr="008578D3">
        <w:rPr>
          <w:rFonts w:ascii="Times New Roman" w:hAnsi="Times New Roman" w:cs="Times New Roman"/>
        </w:rPr>
        <w:t>support</w:t>
      </w:r>
      <w:r w:rsidR="00F93A89">
        <w:rPr>
          <w:rFonts w:ascii="Times New Roman" w:hAnsi="Times New Roman" w:cs="Times New Roman"/>
        </w:rPr>
        <w:t xml:space="preserve"> </w:t>
      </w:r>
      <w:r w:rsidR="008D2844" w:rsidRPr="008578D3">
        <w:rPr>
          <w:rFonts w:ascii="Times New Roman" w:hAnsi="Times New Roman" w:cs="Times New Roman"/>
        </w:rPr>
        <w:t xml:space="preserve">the health and wellbeing of a vulnerable population within the community. </w:t>
      </w:r>
    </w:p>
    <w:p w14:paraId="0C3ABBF0" w14:textId="4087CAF3" w:rsidR="00BE66E0" w:rsidRPr="008455FB" w:rsidRDefault="00096650" w:rsidP="00151586">
      <w:pPr>
        <w:spacing w:line="480" w:lineRule="auto"/>
        <w:rPr>
          <w:rFonts w:ascii="Times New Roman" w:hAnsi="Times New Roman" w:cs="Times New Roman"/>
          <w:bCs/>
          <w:iCs/>
          <w:color w:val="000000"/>
        </w:rPr>
      </w:pPr>
      <w:r w:rsidRPr="008578D3">
        <w:rPr>
          <w:rFonts w:ascii="Times New Roman" w:hAnsi="Times New Roman" w:cs="Times New Roman"/>
          <w:bCs/>
          <w:iCs/>
          <w:color w:val="000000"/>
        </w:rPr>
        <w:tab/>
      </w:r>
      <w:r w:rsidR="00BE66E0" w:rsidRPr="008578D3">
        <w:rPr>
          <w:rFonts w:ascii="Times New Roman" w:hAnsi="Times New Roman" w:cs="Times New Roman"/>
          <w:bCs/>
          <w:iCs/>
          <w:color w:val="000000"/>
        </w:rPr>
        <w:t xml:space="preserve">Within the practice of pediatric occupational therapy (OT), there are various aspects that a clinician may address. Commonly addressed issues include feeding, gross and fine motor deficits, cognitive delays, social skills, sensory processing, and many more. With these extensive topics to tackle, other skills can sometimes be overlooked. Handwriting proficiency, despite being a valuable ability, </w:t>
      </w:r>
      <w:r w:rsidR="00DB2B54">
        <w:rPr>
          <w:rFonts w:ascii="Times New Roman" w:hAnsi="Times New Roman" w:cs="Times New Roman"/>
          <w:bCs/>
          <w:iCs/>
          <w:color w:val="000000"/>
        </w:rPr>
        <w:t>is an example of a commonly overlooked skill</w:t>
      </w:r>
      <w:r w:rsidR="00BE66E0" w:rsidRPr="008578D3">
        <w:rPr>
          <w:rFonts w:ascii="Times New Roman" w:hAnsi="Times New Roman" w:cs="Times New Roman"/>
          <w:bCs/>
          <w:iCs/>
          <w:color w:val="000000"/>
        </w:rPr>
        <w:t>. Frequently, teachers are left with the responsibility to work on this skill although they do not receive in</w:t>
      </w:r>
      <w:r w:rsidR="009B5C3B">
        <w:rPr>
          <w:rFonts w:ascii="Times New Roman" w:hAnsi="Times New Roman" w:cs="Times New Roman"/>
          <w:bCs/>
          <w:iCs/>
          <w:color w:val="000000"/>
        </w:rPr>
        <w:t>-</w:t>
      </w:r>
      <w:r w:rsidR="00BE66E0" w:rsidRPr="008578D3">
        <w:rPr>
          <w:rFonts w:ascii="Times New Roman" w:hAnsi="Times New Roman" w:cs="Times New Roman"/>
          <w:bCs/>
          <w:iCs/>
          <w:color w:val="000000"/>
        </w:rPr>
        <w:t>depth training on the topic. Parents often disregard indications of poor handwriting because they are unaware of age</w:t>
      </w:r>
      <w:r w:rsidR="009B5C3B">
        <w:rPr>
          <w:rFonts w:ascii="Times New Roman" w:hAnsi="Times New Roman" w:cs="Times New Roman"/>
          <w:bCs/>
          <w:iCs/>
          <w:color w:val="000000"/>
        </w:rPr>
        <w:t>-</w:t>
      </w:r>
      <w:r w:rsidR="00BE66E0" w:rsidRPr="008578D3">
        <w:rPr>
          <w:rFonts w:ascii="Times New Roman" w:hAnsi="Times New Roman" w:cs="Times New Roman"/>
          <w:bCs/>
          <w:iCs/>
          <w:color w:val="000000"/>
        </w:rPr>
        <w:t xml:space="preserve">equivalent expectations, or </w:t>
      </w:r>
      <w:r w:rsidR="00BE66E0" w:rsidRPr="008455FB">
        <w:rPr>
          <w:rFonts w:ascii="Times New Roman" w:hAnsi="Times New Roman" w:cs="Times New Roman"/>
          <w:bCs/>
          <w:iCs/>
          <w:color w:val="000000"/>
        </w:rPr>
        <w:t>they consider it an outdated talent. In reality, handwriting competence requires an extensive array of important developmental skills</w:t>
      </w:r>
      <w:r w:rsidR="008E0A2E">
        <w:rPr>
          <w:rFonts w:ascii="Times New Roman" w:hAnsi="Times New Roman" w:cs="Times New Roman"/>
          <w:bCs/>
          <w:iCs/>
          <w:color w:val="000000"/>
        </w:rPr>
        <w:t>,</w:t>
      </w:r>
      <w:r w:rsidR="00BE66E0" w:rsidRPr="008455FB">
        <w:rPr>
          <w:rFonts w:ascii="Times New Roman" w:hAnsi="Times New Roman" w:cs="Times New Roman"/>
          <w:bCs/>
          <w:iCs/>
          <w:color w:val="000000"/>
        </w:rPr>
        <w:t xml:space="preserve"> including motor and visual dexterities. </w:t>
      </w:r>
    </w:p>
    <w:p w14:paraId="2324CB69" w14:textId="00371D7B" w:rsidR="0065583A" w:rsidRPr="008455FB" w:rsidRDefault="0065583A" w:rsidP="00C530DE">
      <w:pPr>
        <w:pStyle w:val="Heading10"/>
        <w:spacing w:before="120" w:beforeAutospacing="0"/>
      </w:pPr>
      <w:bookmarkStart w:id="0" w:name="_Toc71063006"/>
      <w:r w:rsidRPr="008455FB">
        <w:t>Needs Assessment</w:t>
      </w:r>
      <w:bookmarkEnd w:id="0"/>
      <w:r w:rsidRPr="008455FB">
        <w:t xml:space="preserve"> </w:t>
      </w:r>
    </w:p>
    <w:p w14:paraId="2D304EE7" w14:textId="29BCEAF1" w:rsidR="00077193" w:rsidRDefault="007B6C5C" w:rsidP="00C05E1E">
      <w:pPr>
        <w:spacing w:line="480" w:lineRule="auto"/>
        <w:rPr>
          <w:rFonts w:ascii="Times New Roman" w:hAnsi="Times New Roman" w:cs="Times New Roman"/>
        </w:rPr>
      </w:pPr>
      <w:r w:rsidRPr="008455FB">
        <w:rPr>
          <w:rFonts w:ascii="Times New Roman" w:hAnsi="Times New Roman" w:cs="Times New Roman"/>
        </w:rPr>
        <w:tab/>
      </w:r>
      <w:r w:rsidR="00162F42">
        <w:rPr>
          <w:rFonts w:ascii="Times New Roman" w:hAnsi="Times New Roman" w:cs="Times New Roman"/>
        </w:rPr>
        <w:t>The site</w:t>
      </w:r>
      <w:r w:rsidRPr="008455FB">
        <w:rPr>
          <w:rFonts w:ascii="Times New Roman" w:hAnsi="Times New Roman" w:cs="Times New Roman"/>
        </w:rPr>
        <w:t xml:space="preserve"> hospital is located</w:t>
      </w:r>
      <w:r w:rsidR="00AE3E21">
        <w:rPr>
          <w:rFonts w:ascii="Times New Roman" w:hAnsi="Times New Roman" w:cs="Times New Roman"/>
        </w:rPr>
        <w:t xml:space="preserve"> near a large group of neighborhoods just south of Indianapolis</w:t>
      </w:r>
      <w:r w:rsidRPr="008455FB">
        <w:rPr>
          <w:rFonts w:ascii="Times New Roman" w:hAnsi="Times New Roman" w:cs="Times New Roman"/>
        </w:rPr>
        <w:t xml:space="preserve">. The pediatric outpatient center is </w:t>
      </w:r>
      <w:r w:rsidR="00C274D4">
        <w:rPr>
          <w:rFonts w:ascii="Times New Roman" w:hAnsi="Times New Roman" w:cs="Times New Roman"/>
        </w:rPr>
        <w:t xml:space="preserve">located in an adjacent building to </w:t>
      </w:r>
      <w:r w:rsidR="00F93A89">
        <w:rPr>
          <w:rFonts w:ascii="Times New Roman" w:hAnsi="Times New Roman" w:cs="Times New Roman"/>
        </w:rPr>
        <w:t xml:space="preserve">the </w:t>
      </w:r>
      <w:r w:rsidR="00C274D4">
        <w:rPr>
          <w:rFonts w:ascii="Times New Roman" w:hAnsi="Times New Roman" w:cs="Times New Roman"/>
        </w:rPr>
        <w:t xml:space="preserve">main hospital. </w:t>
      </w:r>
      <w:r w:rsidRPr="008455FB">
        <w:rPr>
          <w:rFonts w:ascii="Times New Roman" w:hAnsi="Times New Roman" w:cs="Times New Roman"/>
        </w:rPr>
        <w:t xml:space="preserve">They currently service children in southern Indianapolis and surrounding areas such as Greenwood and Southport. The process of completing a needs assessment began with conducting an in-person interview within the therapy gym with the site mentor. The interview lasted one hour </w:t>
      </w:r>
      <w:r w:rsidR="007B5D91">
        <w:rPr>
          <w:rFonts w:ascii="Times New Roman" w:hAnsi="Times New Roman" w:cs="Times New Roman"/>
        </w:rPr>
        <w:t xml:space="preserve">wherein we discussed </w:t>
      </w:r>
      <w:r w:rsidRPr="008455FB">
        <w:rPr>
          <w:rFonts w:ascii="Times New Roman" w:hAnsi="Times New Roman" w:cs="Times New Roman"/>
        </w:rPr>
        <w:t xml:space="preserve">multiple capstone ideas. After a review of the literature surrounding best practice methods, </w:t>
      </w:r>
      <w:r w:rsidR="00C640FF">
        <w:rPr>
          <w:rFonts w:ascii="Times New Roman" w:hAnsi="Times New Roman" w:cs="Times New Roman"/>
        </w:rPr>
        <w:t>I conducted a</w:t>
      </w:r>
      <w:r w:rsidRPr="008455FB">
        <w:rPr>
          <w:rFonts w:ascii="Times New Roman" w:hAnsi="Times New Roman" w:cs="Times New Roman"/>
        </w:rPr>
        <w:t xml:space="preserve"> second interview. Both interviews were focused on </w:t>
      </w:r>
      <w:r w:rsidRPr="008455FB">
        <w:rPr>
          <w:rFonts w:ascii="Times New Roman" w:hAnsi="Times New Roman" w:cs="Times New Roman"/>
        </w:rPr>
        <w:lastRenderedPageBreak/>
        <w:t>demographic information, student and educator goals, and idea cumulation (see Appendix</w:t>
      </w:r>
      <w:r w:rsidR="00F93A89">
        <w:rPr>
          <w:rFonts w:ascii="Times New Roman" w:hAnsi="Times New Roman" w:cs="Times New Roman"/>
        </w:rPr>
        <w:t xml:space="preserve"> A</w:t>
      </w:r>
      <w:r w:rsidRPr="008455FB">
        <w:rPr>
          <w:rFonts w:ascii="Times New Roman" w:hAnsi="Times New Roman" w:cs="Times New Roman"/>
        </w:rPr>
        <w:t xml:space="preserve"> for questions asked). </w:t>
      </w:r>
    </w:p>
    <w:p w14:paraId="11387BF6" w14:textId="0AAB393D" w:rsidR="00077193" w:rsidRPr="00077193" w:rsidRDefault="00077193" w:rsidP="00270073">
      <w:pPr>
        <w:pStyle w:val="Heading20"/>
        <w:spacing w:before="120" w:beforeAutospacing="0"/>
      </w:pPr>
      <w:bookmarkStart w:id="1" w:name="_Toc68979319"/>
      <w:bookmarkStart w:id="2" w:name="_Toc71063007"/>
      <w:r w:rsidRPr="00077193">
        <w:t>Literature Review Process</w:t>
      </w:r>
      <w:bookmarkEnd w:id="1"/>
      <w:bookmarkEnd w:id="2"/>
      <w:r w:rsidRPr="00077193">
        <w:t xml:space="preserve"> </w:t>
      </w:r>
    </w:p>
    <w:p w14:paraId="03B62B6C" w14:textId="6636E837" w:rsidR="004A39E0" w:rsidRPr="00270073" w:rsidRDefault="00077193" w:rsidP="00C05E1E">
      <w:pPr>
        <w:spacing w:line="480" w:lineRule="auto"/>
        <w:rPr>
          <w:rFonts w:ascii="Times New Roman" w:hAnsi="Times New Roman" w:cs="Times New Roman"/>
        </w:rPr>
      </w:pPr>
      <w:r>
        <w:rPr>
          <w:rFonts w:ascii="Times New Roman" w:hAnsi="Times New Roman" w:cs="Times New Roman"/>
        </w:rPr>
        <w:tab/>
      </w:r>
      <w:r w:rsidR="00EC2FFC">
        <w:rPr>
          <w:rFonts w:ascii="Times New Roman" w:hAnsi="Times New Roman" w:cs="Times New Roman"/>
        </w:rPr>
        <w:t xml:space="preserve">The literature review was a lengthy process that began by developing </w:t>
      </w:r>
      <w:r w:rsidR="00DC1466">
        <w:rPr>
          <w:rFonts w:ascii="Times New Roman" w:hAnsi="Times New Roman" w:cs="Times New Roman"/>
        </w:rPr>
        <w:t>a question that highlighted the population, interventions, comparisons, and outcomes (PICO) desired. For example “What intervention strategies resulted in improved legibility in children who received occupational therapy services vers</w:t>
      </w:r>
      <w:r w:rsidR="009B5C3B">
        <w:rPr>
          <w:rFonts w:ascii="Times New Roman" w:hAnsi="Times New Roman" w:cs="Times New Roman"/>
        </w:rPr>
        <w:t>u</w:t>
      </w:r>
      <w:r w:rsidR="00DC1466">
        <w:rPr>
          <w:rFonts w:ascii="Times New Roman" w:hAnsi="Times New Roman" w:cs="Times New Roman"/>
        </w:rPr>
        <w:t xml:space="preserve">s those that received no services.” These questions were then used to identify keywords as search terms in various research databases such as PubMed and </w:t>
      </w:r>
      <w:proofErr w:type="spellStart"/>
      <w:r w:rsidR="00DC1466">
        <w:rPr>
          <w:rFonts w:ascii="Times New Roman" w:hAnsi="Times New Roman" w:cs="Times New Roman"/>
        </w:rPr>
        <w:t>PsychInfo</w:t>
      </w:r>
      <w:proofErr w:type="spellEnd"/>
      <w:r w:rsidR="00DC1466">
        <w:rPr>
          <w:rFonts w:ascii="Times New Roman" w:hAnsi="Times New Roman" w:cs="Times New Roman"/>
        </w:rPr>
        <w:t xml:space="preserve">. </w:t>
      </w:r>
      <w:r w:rsidR="00C640FF">
        <w:rPr>
          <w:rFonts w:ascii="Times New Roman" w:hAnsi="Times New Roman" w:cs="Times New Roman"/>
        </w:rPr>
        <w:t xml:space="preserve">Filters excluded </w:t>
      </w:r>
      <w:r w:rsidR="00770B54">
        <w:rPr>
          <w:rFonts w:ascii="Times New Roman" w:hAnsi="Times New Roman" w:cs="Times New Roman"/>
        </w:rPr>
        <w:t xml:space="preserve">adult populations and outdated articles. Next, </w:t>
      </w:r>
      <w:r w:rsidR="00C640FF">
        <w:rPr>
          <w:rFonts w:ascii="Times New Roman" w:hAnsi="Times New Roman" w:cs="Times New Roman"/>
        </w:rPr>
        <w:t xml:space="preserve">I assessed </w:t>
      </w:r>
      <w:r w:rsidR="00770B54">
        <w:rPr>
          <w:rFonts w:ascii="Times New Roman" w:hAnsi="Times New Roman" w:cs="Times New Roman"/>
        </w:rPr>
        <w:t xml:space="preserve">the collected articles for quality, with systematic reviews placed as </w:t>
      </w:r>
      <w:r w:rsidR="009B5C3B">
        <w:rPr>
          <w:rFonts w:ascii="Times New Roman" w:hAnsi="Times New Roman" w:cs="Times New Roman"/>
        </w:rPr>
        <w:t xml:space="preserve">the </w:t>
      </w:r>
      <w:r w:rsidR="00770B54">
        <w:rPr>
          <w:rFonts w:ascii="Times New Roman" w:hAnsi="Times New Roman" w:cs="Times New Roman"/>
        </w:rPr>
        <w:t xml:space="preserve">highest priority of inclusion. Research designs including only one subject such as case reports, as well as studies with poor evaluation methods were discarded. Over 400 studies were imported into </w:t>
      </w:r>
      <w:r w:rsidR="00205381">
        <w:rPr>
          <w:rFonts w:ascii="Times New Roman" w:hAnsi="Times New Roman" w:cs="Times New Roman"/>
        </w:rPr>
        <w:t>Covidence</w:t>
      </w:r>
      <w:r w:rsidR="00F93A89">
        <w:rPr>
          <w:rFonts w:ascii="Times New Roman" w:hAnsi="Times New Roman" w:cs="Times New Roman"/>
        </w:rPr>
        <w:t xml:space="preserve"> for further evaluation</w:t>
      </w:r>
      <w:r w:rsidR="00770B54">
        <w:rPr>
          <w:rFonts w:ascii="Times New Roman" w:hAnsi="Times New Roman" w:cs="Times New Roman"/>
        </w:rPr>
        <w:t>. These studies were individually scanned for relevance and quality</w:t>
      </w:r>
      <w:r>
        <w:rPr>
          <w:rFonts w:ascii="Times New Roman" w:hAnsi="Times New Roman" w:cs="Times New Roman"/>
        </w:rPr>
        <w:t>. A final review</w:t>
      </w:r>
      <w:r w:rsidR="00C640FF">
        <w:rPr>
          <w:rFonts w:ascii="Times New Roman" w:hAnsi="Times New Roman" w:cs="Times New Roman"/>
        </w:rPr>
        <w:t xml:space="preserve"> with in-depth analysis and annotations</w:t>
      </w:r>
      <w:r>
        <w:rPr>
          <w:rFonts w:ascii="Times New Roman" w:hAnsi="Times New Roman" w:cs="Times New Roman"/>
        </w:rPr>
        <w:t xml:space="preserve"> resulted in a group of research papers </w:t>
      </w:r>
      <w:r w:rsidRPr="00270073">
        <w:rPr>
          <w:rFonts w:ascii="Times New Roman" w:hAnsi="Times New Roman" w:cs="Times New Roman"/>
        </w:rPr>
        <w:t xml:space="preserve">that accurately depicted the questions and goals identified during the interviews. </w:t>
      </w:r>
    </w:p>
    <w:p w14:paraId="5EFBC7E3" w14:textId="5A7E508C" w:rsidR="00C05E1E" w:rsidRPr="00270073" w:rsidRDefault="007B6C5C" w:rsidP="00270073">
      <w:pPr>
        <w:pStyle w:val="Heading20"/>
        <w:spacing w:before="120" w:beforeAutospacing="0"/>
        <w:rPr>
          <w:rFonts w:ascii="Times New Roman" w:hAnsi="Times New Roman"/>
        </w:rPr>
      </w:pPr>
      <w:bookmarkStart w:id="3" w:name="_Toc68979320"/>
      <w:bookmarkStart w:id="4" w:name="_Toc71063008"/>
      <w:r w:rsidRPr="00270073">
        <w:rPr>
          <w:rFonts w:ascii="Times New Roman" w:hAnsi="Times New Roman"/>
        </w:rPr>
        <w:t>Demographics</w:t>
      </w:r>
      <w:bookmarkEnd w:id="3"/>
      <w:bookmarkEnd w:id="4"/>
      <w:r w:rsidRPr="00270073">
        <w:rPr>
          <w:rFonts w:ascii="Times New Roman" w:hAnsi="Times New Roman"/>
        </w:rPr>
        <w:t xml:space="preserve"> </w:t>
      </w:r>
    </w:p>
    <w:p w14:paraId="3B532B68" w14:textId="37844164" w:rsidR="007B6C5C" w:rsidRPr="008578D3" w:rsidRDefault="007B6C5C" w:rsidP="008578D3">
      <w:pPr>
        <w:spacing w:line="480" w:lineRule="auto"/>
        <w:rPr>
          <w:rFonts w:ascii="Times New Roman" w:hAnsi="Times New Roman" w:cs="Times New Roman"/>
        </w:rPr>
      </w:pPr>
      <w:r w:rsidRPr="008578D3">
        <w:rPr>
          <w:rFonts w:ascii="Times New Roman" w:hAnsi="Times New Roman" w:cs="Times New Roman"/>
        </w:rPr>
        <w:tab/>
        <w:t>This site most commonly treats patients aged two through seven, with many clients in presc</w:t>
      </w:r>
      <w:r w:rsidR="00A21922">
        <w:rPr>
          <w:rFonts w:ascii="Times New Roman" w:hAnsi="Times New Roman" w:cs="Times New Roman"/>
        </w:rPr>
        <w:fldChar w:fldCharType="begin"/>
      </w:r>
      <w:r w:rsidR="00BE3C19">
        <w:rPr>
          <w:rFonts w:ascii="Times New Roman" w:hAnsi="Times New Roman" w:cs="Times New Roman"/>
        </w:rPr>
        <w:instrText xml:space="preserve"> ADDIN EN.CITE &lt;EndNote&gt;&lt;Cite Hidden="1"&gt;&lt;Year&gt;2017&lt;/Year&gt;&lt;RecNum&gt;3610&lt;/RecNum&gt;&lt;record&gt;&lt;rec-number&gt;3610&lt;/rec-number&gt;&lt;foreign-keys&gt;&lt;key app="EN" db-id="ta5p955sl9xzd2epweyptt24fp00aapzspad" timestamp="1613508496" guid="697bb475-9c89-41be-9216-9e86a3e41f45"&gt;3610&lt;/key&gt;&lt;/foreign-keys&gt;&lt;ref-type name="Web Page"&gt;12&lt;/ref-type&gt;&lt;contributors&gt;&lt;/contributors&gt;&lt;titles&gt;&lt;title&gt;Miller Function &amp;amp; Participation Scales &lt;/title&gt;&lt;/titles&gt;&lt;dates&gt;&lt;year&gt;2017&lt;/year&gt;&lt;/dates&gt;&lt;publisher&gt;Shirley Ryan Ability lab&lt;/publisher&gt;&lt;urls&gt;&lt;related-urls&gt;&lt;url&gt;https://www.sralab.org/rehabilitation-measures/miller-function-participation-scales&lt;/url&gt;&lt;/related-urls&gt;&lt;/urls&gt;&lt;remote-database-name&gt;Shirley Ryan Ability lab&lt;/remote-database-name&gt;&lt;/record&gt;&lt;/Cite&gt;&lt;/EndNote&gt;</w:instrText>
      </w:r>
      <w:r w:rsidR="00A21922">
        <w:rPr>
          <w:rFonts w:ascii="Times New Roman" w:hAnsi="Times New Roman" w:cs="Times New Roman"/>
        </w:rPr>
        <w:fldChar w:fldCharType="end"/>
      </w:r>
      <w:r w:rsidRPr="008578D3">
        <w:rPr>
          <w:rFonts w:ascii="Times New Roman" w:hAnsi="Times New Roman" w:cs="Times New Roman"/>
        </w:rPr>
        <w:t>hool and kindergarten. In the past, there has been a larger proportion of male clients, however</w:t>
      </w:r>
      <w:r w:rsidR="009B5C3B">
        <w:rPr>
          <w:rFonts w:ascii="Times New Roman" w:hAnsi="Times New Roman" w:cs="Times New Roman"/>
        </w:rPr>
        <w:t>,</w:t>
      </w:r>
      <w:r w:rsidRPr="008578D3">
        <w:rPr>
          <w:rFonts w:ascii="Times New Roman" w:hAnsi="Times New Roman" w:cs="Times New Roman"/>
        </w:rPr>
        <w:t xml:space="preserve"> in recent years they have had an equal distribution of males and females. The two most common diagnoses seen at the clinic are autism spectrum disorder and developmental delays. While there are clients from various socioeconomic classes, a majority of families have a relatively low socioeconomic status with </w:t>
      </w:r>
      <w:r w:rsidR="00DB2B54">
        <w:rPr>
          <w:rFonts w:ascii="Times New Roman" w:hAnsi="Times New Roman" w:cs="Times New Roman"/>
        </w:rPr>
        <w:t xml:space="preserve">an estimated </w:t>
      </w:r>
      <w:r w:rsidRPr="008578D3">
        <w:rPr>
          <w:rFonts w:ascii="Times New Roman" w:hAnsi="Times New Roman" w:cs="Times New Roman"/>
        </w:rPr>
        <w:t xml:space="preserve">70 percent utilizing Medicaid insurance. Additionally, clients are both from traditional nuclear families as well as complex integrated </w:t>
      </w:r>
      <w:r w:rsidRPr="008578D3">
        <w:rPr>
          <w:rFonts w:ascii="Times New Roman" w:hAnsi="Times New Roman" w:cs="Times New Roman"/>
        </w:rPr>
        <w:lastRenderedPageBreak/>
        <w:t xml:space="preserve">families. Therapists usually see clients weekly and attempt to schedule sessions at the same time and day each week. The majority of sessions are 60 minutes with the exception of children under </w:t>
      </w:r>
      <w:r w:rsidR="00F93A89">
        <w:rPr>
          <w:rFonts w:ascii="Times New Roman" w:hAnsi="Times New Roman" w:cs="Times New Roman"/>
        </w:rPr>
        <w:t>one</w:t>
      </w:r>
      <w:r w:rsidRPr="008578D3">
        <w:rPr>
          <w:rFonts w:ascii="Times New Roman" w:hAnsi="Times New Roman" w:cs="Times New Roman"/>
        </w:rPr>
        <w:t xml:space="preserve"> who are scheduled for 45 minutes. </w:t>
      </w:r>
      <w:r w:rsidR="00454807">
        <w:rPr>
          <w:rFonts w:ascii="Times New Roman" w:hAnsi="Times New Roman" w:cs="Times New Roman"/>
        </w:rPr>
        <w:t>The site mentor</w:t>
      </w:r>
      <w:r w:rsidRPr="008578D3">
        <w:rPr>
          <w:rFonts w:ascii="Times New Roman" w:hAnsi="Times New Roman" w:cs="Times New Roman"/>
        </w:rPr>
        <w:t>,</w:t>
      </w:r>
      <w:r w:rsidR="004B32B5">
        <w:rPr>
          <w:rFonts w:ascii="Times New Roman" w:hAnsi="Times New Roman" w:cs="Times New Roman"/>
        </w:rPr>
        <w:t xml:space="preserve"> a skilled</w:t>
      </w:r>
      <w:r w:rsidRPr="008578D3">
        <w:rPr>
          <w:rFonts w:ascii="Times New Roman" w:hAnsi="Times New Roman" w:cs="Times New Roman"/>
        </w:rPr>
        <w:t xml:space="preserve"> </w:t>
      </w:r>
      <w:r w:rsidR="00454807">
        <w:rPr>
          <w:rFonts w:ascii="Times New Roman" w:hAnsi="Times New Roman" w:cs="Times New Roman"/>
        </w:rPr>
        <w:t>OTR, has experience running</w:t>
      </w:r>
      <w:r w:rsidRPr="008578D3">
        <w:rPr>
          <w:rFonts w:ascii="Times New Roman" w:hAnsi="Times New Roman" w:cs="Times New Roman"/>
        </w:rPr>
        <w:t xml:space="preserve"> a free adaptive dance group for children with disabilities </w:t>
      </w:r>
      <w:r w:rsidR="00454807">
        <w:rPr>
          <w:rFonts w:ascii="Times New Roman" w:hAnsi="Times New Roman" w:cs="Times New Roman"/>
        </w:rPr>
        <w:t>during</w:t>
      </w:r>
      <w:r w:rsidRPr="008578D3">
        <w:rPr>
          <w:rFonts w:ascii="Times New Roman" w:hAnsi="Times New Roman" w:cs="Times New Roman"/>
        </w:rPr>
        <w:t xml:space="preserve"> summer, but there are no current therapy groups being billed in the clinic. In the past, </w:t>
      </w:r>
      <w:r w:rsidR="00454807">
        <w:rPr>
          <w:rFonts w:ascii="Times New Roman" w:hAnsi="Times New Roman" w:cs="Times New Roman"/>
        </w:rPr>
        <w:t>s</w:t>
      </w:r>
      <w:r w:rsidRPr="008578D3">
        <w:rPr>
          <w:rFonts w:ascii="Times New Roman" w:hAnsi="Times New Roman" w:cs="Times New Roman"/>
        </w:rPr>
        <w:t>peech therapists ha</w:t>
      </w:r>
      <w:r w:rsidR="00454807">
        <w:rPr>
          <w:rFonts w:ascii="Times New Roman" w:hAnsi="Times New Roman" w:cs="Times New Roman"/>
        </w:rPr>
        <w:t>ve</w:t>
      </w:r>
      <w:r w:rsidRPr="008578D3">
        <w:rPr>
          <w:rFonts w:ascii="Times New Roman" w:hAnsi="Times New Roman" w:cs="Times New Roman"/>
        </w:rPr>
        <w:t xml:space="preserve"> run a feeding group but it was considered unsustainable.</w:t>
      </w:r>
      <w:r w:rsidR="005A7303" w:rsidRPr="008578D3">
        <w:rPr>
          <w:rFonts w:ascii="Times New Roman" w:hAnsi="Times New Roman" w:cs="Times New Roman"/>
        </w:rPr>
        <w:t xml:space="preserve"> Initially,</w:t>
      </w:r>
      <w:r w:rsidR="007B5D91">
        <w:rPr>
          <w:rFonts w:ascii="Times New Roman" w:hAnsi="Times New Roman" w:cs="Times New Roman"/>
        </w:rPr>
        <w:t xml:space="preserve"> we discussed</w:t>
      </w:r>
      <w:r w:rsidR="005A7303" w:rsidRPr="008578D3">
        <w:rPr>
          <w:rFonts w:ascii="Times New Roman" w:hAnsi="Times New Roman" w:cs="Times New Roman"/>
        </w:rPr>
        <w:t xml:space="preserve"> the idea of fully implementing group </w:t>
      </w:r>
      <w:r w:rsidR="00454807" w:rsidRPr="008578D3">
        <w:rPr>
          <w:rFonts w:ascii="Times New Roman" w:hAnsi="Times New Roman" w:cs="Times New Roman"/>
        </w:rPr>
        <w:t>services</w:t>
      </w:r>
      <w:r w:rsidR="007B5D91">
        <w:rPr>
          <w:rFonts w:ascii="Times New Roman" w:hAnsi="Times New Roman" w:cs="Times New Roman"/>
        </w:rPr>
        <w:t>, h</w:t>
      </w:r>
      <w:r w:rsidR="005A7303" w:rsidRPr="008578D3">
        <w:rPr>
          <w:rFonts w:ascii="Times New Roman" w:hAnsi="Times New Roman" w:cs="Times New Roman"/>
        </w:rPr>
        <w:t>owever, due to national health concerns surrounding the COVID</w:t>
      </w:r>
      <w:r w:rsidR="003D7BF8">
        <w:rPr>
          <w:rFonts w:ascii="Times New Roman" w:hAnsi="Times New Roman" w:cs="Times New Roman"/>
        </w:rPr>
        <w:t>-</w:t>
      </w:r>
      <w:r w:rsidR="005A7303" w:rsidRPr="008578D3">
        <w:rPr>
          <w:rFonts w:ascii="Times New Roman" w:hAnsi="Times New Roman" w:cs="Times New Roman"/>
        </w:rPr>
        <w:t xml:space="preserve">19 pandemic, in-person groups have been temporarily placed on hold. </w:t>
      </w:r>
    </w:p>
    <w:p w14:paraId="5FAD3B7F" w14:textId="428CAB9D" w:rsidR="00C05E1E" w:rsidRPr="007E5BEE" w:rsidRDefault="007B6C5C" w:rsidP="00270073">
      <w:pPr>
        <w:pStyle w:val="Heading20"/>
        <w:spacing w:before="120" w:beforeAutospacing="0"/>
      </w:pPr>
      <w:bookmarkStart w:id="5" w:name="_Toc68979321"/>
      <w:bookmarkStart w:id="6" w:name="_Toc71063009"/>
      <w:r w:rsidRPr="008578D3">
        <w:t>Strengths</w:t>
      </w:r>
      <w:bookmarkEnd w:id="5"/>
      <w:bookmarkEnd w:id="6"/>
    </w:p>
    <w:p w14:paraId="245EC31E" w14:textId="231366A3" w:rsidR="007E5BEE" w:rsidRDefault="007B6C5C" w:rsidP="007E5BEE">
      <w:pPr>
        <w:spacing w:line="480" w:lineRule="auto"/>
        <w:rPr>
          <w:rFonts w:ascii="Times New Roman" w:hAnsi="Times New Roman" w:cs="Times New Roman"/>
          <w:iCs/>
          <w:color w:val="000000"/>
        </w:rPr>
      </w:pPr>
      <w:r w:rsidRPr="008578D3">
        <w:rPr>
          <w:rFonts w:ascii="Times New Roman" w:hAnsi="Times New Roman" w:cs="Times New Roman"/>
        </w:rPr>
        <w:tab/>
        <w:t xml:space="preserve">The </w:t>
      </w:r>
      <w:r w:rsidR="00162F42">
        <w:rPr>
          <w:rFonts w:ascii="Times New Roman" w:hAnsi="Times New Roman" w:cs="Times New Roman"/>
        </w:rPr>
        <w:t>pediatric</w:t>
      </w:r>
      <w:r w:rsidRPr="008578D3">
        <w:rPr>
          <w:rFonts w:ascii="Times New Roman" w:hAnsi="Times New Roman" w:cs="Times New Roman"/>
        </w:rPr>
        <w:t xml:space="preserve"> outpatient center has identified its current strengths</w:t>
      </w:r>
      <w:r w:rsidR="003D7BF8">
        <w:rPr>
          <w:rFonts w:ascii="Times New Roman" w:hAnsi="Times New Roman" w:cs="Times New Roman"/>
        </w:rPr>
        <w:t>,</w:t>
      </w:r>
      <w:r w:rsidRPr="008578D3">
        <w:rPr>
          <w:rFonts w:ascii="Times New Roman" w:hAnsi="Times New Roman" w:cs="Times New Roman"/>
        </w:rPr>
        <w:t xml:space="preserve"> including the efficient use of a </w:t>
      </w:r>
      <w:r w:rsidRPr="008578D3">
        <w:rPr>
          <w:rFonts w:ascii="Times New Roman" w:hAnsi="Times New Roman" w:cs="Times New Roman"/>
          <w:iCs/>
          <w:color w:val="000000"/>
        </w:rPr>
        <w:t>multidisciplinary approach. Physical therap</w:t>
      </w:r>
      <w:r w:rsidR="005B7732">
        <w:rPr>
          <w:rFonts w:ascii="Times New Roman" w:hAnsi="Times New Roman" w:cs="Times New Roman"/>
          <w:iCs/>
          <w:color w:val="000000"/>
        </w:rPr>
        <w:t>ists</w:t>
      </w:r>
      <w:r w:rsidRPr="008578D3">
        <w:rPr>
          <w:rFonts w:ascii="Times New Roman" w:hAnsi="Times New Roman" w:cs="Times New Roman"/>
          <w:iCs/>
          <w:color w:val="000000"/>
        </w:rPr>
        <w:t>, speech therap</w:t>
      </w:r>
      <w:r w:rsidR="005B7732">
        <w:rPr>
          <w:rFonts w:ascii="Times New Roman" w:hAnsi="Times New Roman" w:cs="Times New Roman"/>
          <w:iCs/>
          <w:color w:val="000000"/>
        </w:rPr>
        <w:t>ists</w:t>
      </w:r>
      <w:r w:rsidRPr="008578D3">
        <w:rPr>
          <w:rFonts w:ascii="Times New Roman" w:hAnsi="Times New Roman" w:cs="Times New Roman"/>
          <w:iCs/>
          <w:color w:val="000000"/>
        </w:rPr>
        <w:t>, and occupational therap</w:t>
      </w:r>
      <w:r w:rsidR="005B7732">
        <w:rPr>
          <w:rFonts w:ascii="Times New Roman" w:hAnsi="Times New Roman" w:cs="Times New Roman"/>
          <w:iCs/>
          <w:color w:val="000000"/>
        </w:rPr>
        <w:t>ists</w:t>
      </w:r>
      <w:r w:rsidRPr="008578D3">
        <w:rPr>
          <w:rFonts w:ascii="Times New Roman" w:hAnsi="Times New Roman" w:cs="Times New Roman"/>
          <w:iCs/>
          <w:color w:val="000000"/>
        </w:rPr>
        <w:t xml:space="preserve"> closely and efficiently work together to create a fluid and functional therapy plan. Therapists also work closely with each other and with clients to create a personalized scheduling plan. The </w:t>
      </w:r>
      <w:r w:rsidR="005B7732">
        <w:rPr>
          <w:rFonts w:ascii="Times New Roman" w:hAnsi="Times New Roman" w:cs="Times New Roman"/>
          <w:iCs/>
          <w:color w:val="000000"/>
        </w:rPr>
        <w:t>clinicians</w:t>
      </w:r>
      <w:r w:rsidRPr="008578D3">
        <w:rPr>
          <w:rFonts w:ascii="Times New Roman" w:hAnsi="Times New Roman" w:cs="Times New Roman"/>
          <w:iCs/>
          <w:color w:val="000000"/>
        </w:rPr>
        <w:t xml:space="preserve"> feel as though the parents play an active role in their children’s care and are able to carry through with prescribed therapy in the home setting.</w:t>
      </w:r>
      <w:bookmarkStart w:id="7" w:name="_Toc68979322"/>
    </w:p>
    <w:p w14:paraId="1B667D41" w14:textId="46371828" w:rsidR="00972949" w:rsidRPr="007E5BEE" w:rsidRDefault="00377D86" w:rsidP="00270073">
      <w:pPr>
        <w:pStyle w:val="Heading20"/>
        <w:spacing w:before="120" w:beforeAutospacing="0"/>
        <w:rPr>
          <w:rFonts w:ascii="Times New Roman" w:hAnsi="Times New Roman"/>
        </w:rPr>
      </w:pPr>
      <w:bookmarkStart w:id="8" w:name="_Toc71063010"/>
      <w:r w:rsidRPr="003D7BF8">
        <w:rPr>
          <w:rFonts w:eastAsiaTheme="majorEastAsia"/>
        </w:rPr>
        <w:t>Needs Identified</w:t>
      </w:r>
      <w:bookmarkEnd w:id="7"/>
      <w:bookmarkEnd w:id="8"/>
      <w:r w:rsidRPr="00972949">
        <w:t xml:space="preserve"> </w:t>
      </w:r>
    </w:p>
    <w:p w14:paraId="3779AEB1" w14:textId="7576B52B" w:rsidR="00377D86" w:rsidRDefault="007E5BEE" w:rsidP="00377D86">
      <w:pPr>
        <w:spacing w:line="480" w:lineRule="auto"/>
        <w:rPr>
          <w:rFonts w:ascii="Times New Roman" w:eastAsia="Times New Roman" w:hAnsi="Times New Roman" w:cs="Times New Roman"/>
          <w:color w:val="000000"/>
          <w:shd w:val="clear" w:color="auto" w:fill="FFFFFF"/>
        </w:rPr>
      </w:pPr>
      <w:r>
        <w:rPr>
          <w:rFonts w:ascii="Times New Roman" w:hAnsi="Times New Roman" w:cs="Times New Roman"/>
        </w:rPr>
        <w:tab/>
      </w:r>
      <w:r w:rsidR="00377D86" w:rsidRPr="00377D86">
        <w:rPr>
          <w:rFonts w:ascii="Times New Roman" w:hAnsi="Times New Roman" w:cs="Times New Roman"/>
        </w:rPr>
        <w:t xml:space="preserve">Throughout the needs assessment process, I was able to identify what gaps were present within the new clinic as well as barriers to the development and implementation of these </w:t>
      </w:r>
      <w:r w:rsidR="00151586" w:rsidRPr="00377D86">
        <w:rPr>
          <w:rFonts w:ascii="Times New Roman" w:hAnsi="Times New Roman" w:cs="Times New Roman"/>
        </w:rPr>
        <w:t>designs</w:t>
      </w:r>
      <w:r w:rsidR="00377D86" w:rsidRPr="00377D86">
        <w:rPr>
          <w:rFonts w:ascii="Times New Roman" w:hAnsi="Times New Roman" w:cs="Times New Roman"/>
        </w:rPr>
        <w:t xml:space="preserve">. </w:t>
      </w:r>
      <w:r w:rsidR="00377D86">
        <w:rPr>
          <w:rFonts w:ascii="Times New Roman" w:hAnsi="Times New Roman" w:cs="Times New Roman"/>
        </w:rPr>
        <w:t xml:space="preserve">Therapists had been using the </w:t>
      </w:r>
      <w:r w:rsidR="00377D86" w:rsidRPr="008578D3">
        <w:rPr>
          <w:rFonts w:ascii="Times New Roman" w:hAnsi="Times New Roman" w:cs="Times New Roman"/>
          <w:bCs/>
          <w:color w:val="333333"/>
          <w:bdr w:val="none" w:sz="0" w:space="0" w:color="auto" w:frame="1"/>
        </w:rPr>
        <w:t>Peabody</w:t>
      </w:r>
      <w:r w:rsidR="00377D86" w:rsidRPr="008578D3">
        <w:rPr>
          <w:rFonts w:ascii="Times New Roman" w:hAnsi="Times New Roman" w:cs="Times New Roman"/>
          <w:bCs/>
          <w:color w:val="333333"/>
        </w:rPr>
        <w:t xml:space="preserve"> </w:t>
      </w:r>
      <w:r w:rsidR="00377D86" w:rsidRPr="008578D3">
        <w:rPr>
          <w:rFonts w:ascii="Times New Roman" w:hAnsi="Times New Roman" w:cs="Times New Roman"/>
          <w:bCs/>
          <w:color w:val="333333"/>
          <w:bdr w:val="none" w:sz="0" w:space="0" w:color="auto" w:frame="1"/>
        </w:rPr>
        <w:t>Developmental</w:t>
      </w:r>
      <w:r w:rsidR="00377D86" w:rsidRPr="008578D3">
        <w:rPr>
          <w:rFonts w:ascii="Times New Roman" w:hAnsi="Times New Roman" w:cs="Times New Roman"/>
          <w:bCs/>
          <w:color w:val="333333"/>
        </w:rPr>
        <w:t xml:space="preserve"> </w:t>
      </w:r>
      <w:r w:rsidR="00377D86" w:rsidRPr="008578D3">
        <w:rPr>
          <w:rFonts w:ascii="Times New Roman" w:hAnsi="Times New Roman" w:cs="Times New Roman"/>
          <w:bCs/>
          <w:color w:val="333333"/>
          <w:bdr w:val="none" w:sz="0" w:space="0" w:color="auto" w:frame="1"/>
        </w:rPr>
        <w:t>Motor</w:t>
      </w:r>
      <w:r w:rsidR="00377D86" w:rsidRPr="008578D3">
        <w:rPr>
          <w:rFonts w:ascii="Times New Roman" w:hAnsi="Times New Roman" w:cs="Times New Roman"/>
          <w:bCs/>
          <w:color w:val="333333"/>
        </w:rPr>
        <w:t xml:space="preserve"> </w:t>
      </w:r>
      <w:r w:rsidR="00377D86" w:rsidRPr="008578D3">
        <w:rPr>
          <w:rFonts w:ascii="Times New Roman" w:hAnsi="Times New Roman" w:cs="Times New Roman"/>
          <w:bCs/>
          <w:color w:val="333333"/>
          <w:bdr w:val="none" w:sz="0" w:space="0" w:color="auto" w:frame="1"/>
        </w:rPr>
        <w:t>Scales</w:t>
      </w:r>
      <w:r w:rsidR="00377D86" w:rsidRPr="008578D3">
        <w:rPr>
          <w:rFonts w:ascii="Times New Roman" w:hAnsi="Times New Roman" w:cs="Times New Roman"/>
          <w:bCs/>
          <w:color w:val="333333"/>
        </w:rPr>
        <w:t>-</w:t>
      </w:r>
      <w:r w:rsidR="00377D86" w:rsidRPr="008578D3">
        <w:rPr>
          <w:rFonts w:ascii="Times New Roman" w:hAnsi="Times New Roman" w:cs="Times New Roman"/>
          <w:bCs/>
          <w:color w:val="333333"/>
          <w:bdr w:val="none" w:sz="0" w:space="0" w:color="auto" w:frame="1"/>
        </w:rPr>
        <w:t>Second</w:t>
      </w:r>
      <w:r w:rsidR="00377D86" w:rsidRPr="008578D3">
        <w:rPr>
          <w:rFonts w:ascii="Times New Roman" w:hAnsi="Times New Roman" w:cs="Times New Roman"/>
          <w:bCs/>
          <w:color w:val="333333"/>
        </w:rPr>
        <w:t> </w:t>
      </w:r>
      <w:r w:rsidR="00377D86" w:rsidRPr="008578D3">
        <w:rPr>
          <w:rFonts w:ascii="Times New Roman" w:hAnsi="Times New Roman" w:cs="Times New Roman"/>
          <w:bCs/>
          <w:color w:val="333333"/>
          <w:bdr w:val="none" w:sz="0" w:space="0" w:color="auto" w:frame="1"/>
        </w:rPr>
        <w:t>Edition (PDMS-2)</w:t>
      </w:r>
      <w:r w:rsidR="00377D86" w:rsidRPr="008578D3">
        <w:rPr>
          <w:rFonts w:ascii="Times New Roman" w:hAnsi="Times New Roman" w:cs="Times New Roman"/>
          <w:bCs/>
        </w:rPr>
        <w:t>,</w:t>
      </w:r>
      <w:r w:rsidR="00377D86">
        <w:rPr>
          <w:rFonts w:ascii="Times New Roman" w:hAnsi="Times New Roman" w:cs="Times New Roman"/>
          <w:bCs/>
        </w:rPr>
        <w:t xml:space="preserve"> to assess motor deficits during many initial evaluations. The clinicians described their dissatisfaction with this method, explaining they felt the items were not occupation</w:t>
      </w:r>
      <w:r w:rsidR="00035763">
        <w:rPr>
          <w:rFonts w:ascii="Times New Roman" w:hAnsi="Times New Roman" w:cs="Times New Roman"/>
          <w:bCs/>
        </w:rPr>
        <w:t>-</w:t>
      </w:r>
      <w:r w:rsidR="00377D86">
        <w:rPr>
          <w:rFonts w:ascii="Times New Roman" w:hAnsi="Times New Roman" w:cs="Times New Roman"/>
          <w:bCs/>
        </w:rPr>
        <w:t xml:space="preserve">based and frequently did not reflect the child’s skills accurately. </w:t>
      </w:r>
      <w:r w:rsidR="004B32B5">
        <w:rPr>
          <w:rFonts w:ascii="Times New Roman" w:hAnsi="Times New Roman" w:cs="Times New Roman"/>
          <w:bCs/>
        </w:rPr>
        <w:t>The site mentor</w:t>
      </w:r>
      <w:r w:rsidR="00377D86">
        <w:rPr>
          <w:rFonts w:ascii="Times New Roman" w:hAnsi="Times New Roman" w:cs="Times New Roman"/>
          <w:bCs/>
        </w:rPr>
        <w:t xml:space="preserve"> indicated an interest in utilizing a new assessment, the M-FUN to improve </w:t>
      </w:r>
      <w:r w:rsidR="000555ED">
        <w:rPr>
          <w:rFonts w:ascii="Times New Roman" w:hAnsi="Times New Roman" w:cs="Times New Roman"/>
          <w:bCs/>
        </w:rPr>
        <w:t xml:space="preserve">the </w:t>
      </w:r>
      <w:r w:rsidR="00377D86">
        <w:rPr>
          <w:rFonts w:ascii="Times New Roman" w:hAnsi="Times New Roman" w:cs="Times New Roman"/>
          <w:bCs/>
        </w:rPr>
        <w:t xml:space="preserve">effectiveness of their evaluation methods. </w:t>
      </w:r>
      <w:r w:rsidR="00377D86">
        <w:rPr>
          <w:rFonts w:ascii="Times New Roman" w:hAnsi="Times New Roman" w:cs="Times New Roman"/>
          <w:bCs/>
        </w:rPr>
        <w:lastRenderedPageBreak/>
        <w:t xml:space="preserve">The clinic was able to order the assessment and related materials but descried apprehension regarding the need to learn the administration methods as well and scoring procedures for the assessment. </w:t>
      </w:r>
      <w:r w:rsidR="007B5D91">
        <w:rPr>
          <w:rFonts w:ascii="Times New Roman" w:hAnsi="Times New Roman" w:cs="Times New Roman"/>
          <w:bCs/>
        </w:rPr>
        <w:t>We decided</w:t>
      </w:r>
      <w:r w:rsidR="00EF195F">
        <w:rPr>
          <w:rFonts w:ascii="Times New Roman" w:hAnsi="Times New Roman" w:cs="Times New Roman"/>
          <w:bCs/>
        </w:rPr>
        <w:t xml:space="preserve"> clinicians would greatly benefit from a presentation discussing the administration and scoring procedures to reduce the burden on each therapist while encouraging congruent scoring methods. </w:t>
      </w:r>
      <w:r w:rsidR="00377D86" w:rsidRPr="008455FB">
        <w:rPr>
          <w:rFonts w:ascii="Times New Roman" w:hAnsi="Times New Roman" w:cs="Times New Roman"/>
        </w:rPr>
        <w:t>After beginning the experience on</w:t>
      </w:r>
      <w:r w:rsidR="000555ED">
        <w:rPr>
          <w:rFonts w:ascii="Times New Roman" w:hAnsi="Times New Roman" w:cs="Times New Roman"/>
        </w:rPr>
        <w:t>-</w:t>
      </w:r>
      <w:r w:rsidR="00377D86" w:rsidRPr="008455FB">
        <w:rPr>
          <w:rFonts w:ascii="Times New Roman" w:hAnsi="Times New Roman" w:cs="Times New Roman"/>
        </w:rPr>
        <w:t>site in January of 2021, I was able to meet with the education coordinator for the hospital</w:t>
      </w:r>
      <w:r w:rsidR="00377D86">
        <w:rPr>
          <w:rFonts w:ascii="Times New Roman" w:eastAsia="Times New Roman" w:hAnsi="Times New Roman" w:cs="Times New Roman"/>
          <w:color w:val="000000"/>
          <w:shd w:val="clear" w:color="auto" w:fill="FFFFFF"/>
        </w:rPr>
        <w:t xml:space="preserve">. She discussed the need to develop a method to assess upcoming competency requirements for the pediatric outpatient staff and expressed interest in utilizing the M-FUN learning module to demonstrate proficiency in a relevant skill. After further discussion, </w:t>
      </w:r>
      <w:r w:rsidR="007B5D91">
        <w:rPr>
          <w:rFonts w:ascii="Times New Roman" w:eastAsia="Times New Roman" w:hAnsi="Times New Roman" w:cs="Times New Roman"/>
          <w:color w:val="000000"/>
          <w:shd w:val="clear" w:color="auto" w:fill="FFFFFF"/>
        </w:rPr>
        <w:t>I</w:t>
      </w:r>
      <w:r w:rsidR="00377D86">
        <w:rPr>
          <w:rFonts w:ascii="Times New Roman" w:eastAsia="Times New Roman" w:hAnsi="Times New Roman" w:cs="Times New Roman"/>
          <w:color w:val="000000"/>
          <w:shd w:val="clear" w:color="auto" w:fill="FFFFFF"/>
        </w:rPr>
        <w:t xml:space="preserve"> suggested the module be presented in an electronic format to allow future employees to access the information and encourage sustainability. </w:t>
      </w:r>
    </w:p>
    <w:p w14:paraId="30AAD16C" w14:textId="72525E83" w:rsidR="00EF195F" w:rsidRDefault="00EF195F" w:rsidP="00377D86">
      <w:pPr>
        <w:spacing w:line="480" w:lineRule="auto"/>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tab/>
        <w:t xml:space="preserve">Additionally, the therapists were interested in creating a group to improve handwriting performance. The occupational therapists report they have a great deal of children struggling with handwriting legibility who would benefit from an intensive program dedicated to the skill. </w:t>
      </w:r>
      <w:r w:rsidR="001A0005">
        <w:rPr>
          <w:rFonts w:ascii="Times New Roman" w:eastAsia="Times New Roman" w:hAnsi="Times New Roman" w:cs="Times New Roman"/>
          <w:color w:val="000000"/>
          <w:shd w:val="clear" w:color="auto" w:fill="FFFFFF"/>
        </w:rPr>
        <w:t>Many children display deficits in motor planning, coordination, and visual perception that limit</w:t>
      </w:r>
      <w:r w:rsidR="00A71B17">
        <w:rPr>
          <w:rFonts w:ascii="Times New Roman" w:eastAsia="Times New Roman" w:hAnsi="Times New Roman" w:cs="Times New Roman"/>
          <w:color w:val="000000"/>
          <w:shd w:val="clear" w:color="auto" w:fill="FFFFFF"/>
        </w:rPr>
        <w:t xml:space="preserve"> </w:t>
      </w:r>
      <w:r w:rsidR="001A0005">
        <w:rPr>
          <w:rFonts w:ascii="Times New Roman" w:eastAsia="Times New Roman" w:hAnsi="Times New Roman" w:cs="Times New Roman"/>
          <w:color w:val="000000"/>
          <w:shd w:val="clear" w:color="auto" w:fill="FFFFFF"/>
        </w:rPr>
        <w:t xml:space="preserve">their success in early writing skill development. </w:t>
      </w:r>
      <w:r>
        <w:rPr>
          <w:rFonts w:ascii="Times New Roman" w:eastAsia="Times New Roman" w:hAnsi="Times New Roman" w:cs="Times New Roman"/>
          <w:color w:val="000000"/>
          <w:shd w:val="clear" w:color="auto" w:fill="FFFFFF"/>
        </w:rPr>
        <w:t>Therapists emphasized the importance of using evidence</w:t>
      </w:r>
      <w:r w:rsidR="00035763">
        <w:rPr>
          <w:rFonts w:ascii="Times New Roman" w:eastAsia="Times New Roman" w:hAnsi="Times New Roman" w:cs="Times New Roman"/>
          <w:color w:val="000000"/>
          <w:shd w:val="clear" w:color="auto" w:fill="FFFFFF"/>
        </w:rPr>
        <w:t>-</w:t>
      </w:r>
      <w:r>
        <w:rPr>
          <w:rFonts w:ascii="Times New Roman" w:eastAsia="Times New Roman" w:hAnsi="Times New Roman" w:cs="Times New Roman"/>
          <w:color w:val="000000"/>
          <w:shd w:val="clear" w:color="auto" w:fill="FFFFFF"/>
        </w:rPr>
        <w:t xml:space="preserve">based interventions to support the treatment process. </w:t>
      </w:r>
      <w:r w:rsidR="001A0005">
        <w:rPr>
          <w:rFonts w:ascii="Times New Roman" w:eastAsia="Times New Roman" w:hAnsi="Times New Roman" w:cs="Times New Roman"/>
          <w:color w:val="000000"/>
          <w:shd w:val="clear" w:color="auto" w:fill="FFFFFF"/>
        </w:rPr>
        <w:t xml:space="preserve">Various </w:t>
      </w:r>
      <w:r w:rsidR="00C530DE">
        <w:rPr>
          <w:rFonts w:ascii="Times New Roman" w:eastAsia="Times New Roman" w:hAnsi="Times New Roman" w:cs="Times New Roman"/>
          <w:color w:val="000000"/>
          <w:shd w:val="clear" w:color="auto" w:fill="FFFFFF"/>
        </w:rPr>
        <w:t xml:space="preserve">HWT </w:t>
      </w:r>
      <w:r w:rsidR="001A0005">
        <w:rPr>
          <w:rFonts w:ascii="Times New Roman" w:eastAsia="Times New Roman" w:hAnsi="Times New Roman" w:cs="Times New Roman"/>
          <w:color w:val="000000"/>
          <w:shd w:val="clear" w:color="auto" w:fill="FFFFFF"/>
        </w:rPr>
        <w:t xml:space="preserve">resources are already available within the clinic but are </w:t>
      </w:r>
      <w:r w:rsidR="00C530DE">
        <w:rPr>
          <w:rFonts w:ascii="Times New Roman" w:eastAsia="Times New Roman" w:hAnsi="Times New Roman" w:cs="Times New Roman"/>
          <w:color w:val="000000"/>
          <w:shd w:val="clear" w:color="auto" w:fill="FFFFFF"/>
        </w:rPr>
        <w:t xml:space="preserve">not frequently utilized due to lack of organization. </w:t>
      </w:r>
      <w:r>
        <w:rPr>
          <w:rFonts w:ascii="Times New Roman" w:eastAsia="Times New Roman" w:hAnsi="Times New Roman" w:cs="Times New Roman"/>
          <w:color w:val="000000"/>
          <w:shd w:val="clear" w:color="auto" w:fill="FFFFFF"/>
        </w:rPr>
        <w:t xml:space="preserve">They also believe a group setting would benefit the children by providing an introduction to the development of social skills, communication, and self-regulation required within a classroom setting.  </w:t>
      </w:r>
    </w:p>
    <w:p w14:paraId="6A429647" w14:textId="1D7066B7" w:rsidR="00270073" w:rsidRDefault="00EF195F" w:rsidP="001A0005">
      <w:pPr>
        <w:pStyle w:val="Heading20"/>
        <w:spacing w:before="120" w:beforeAutospacing="0"/>
        <w:rPr>
          <w:shd w:val="clear" w:color="auto" w:fill="FFFFFF"/>
        </w:rPr>
      </w:pPr>
      <w:bookmarkStart w:id="9" w:name="_Toc68979323"/>
      <w:bookmarkStart w:id="10" w:name="_Toc71063011"/>
      <w:r w:rsidRPr="000C2592">
        <w:rPr>
          <w:shd w:val="clear" w:color="auto" w:fill="FFFFFF"/>
        </w:rPr>
        <w:t>Barriers</w:t>
      </w:r>
      <w:bookmarkEnd w:id="9"/>
      <w:bookmarkEnd w:id="10"/>
      <w:r w:rsidRPr="000C2592">
        <w:rPr>
          <w:shd w:val="clear" w:color="auto" w:fill="FFFFFF"/>
        </w:rPr>
        <w:t xml:space="preserve"> </w:t>
      </w:r>
    </w:p>
    <w:p w14:paraId="5B61A910" w14:textId="33B47F62" w:rsidR="00EF195F" w:rsidRPr="001A0005" w:rsidRDefault="001A0005" w:rsidP="001A0005">
      <w:pPr>
        <w:spacing w:line="480" w:lineRule="auto"/>
        <w:rPr>
          <w:rFonts w:ascii="Times New Roman" w:hAnsi="Times New Roman" w:cs="Times New Roman"/>
          <w:bCs/>
          <w:shd w:val="clear" w:color="auto" w:fill="FFFFFF"/>
        </w:rPr>
      </w:pPr>
      <w:r>
        <w:rPr>
          <w:rFonts w:ascii="Times New Roman" w:hAnsi="Times New Roman" w:cs="Times New Roman"/>
          <w:shd w:val="clear" w:color="auto" w:fill="FFFFFF"/>
        </w:rPr>
        <w:tab/>
      </w:r>
      <w:r w:rsidR="00EF195F" w:rsidRPr="001A0005">
        <w:rPr>
          <w:rFonts w:ascii="Times New Roman" w:hAnsi="Times New Roman" w:cs="Times New Roman"/>
          <w:shd w:val="clear" w:color="auto" w:fill="FFFFFF"/>
        </w:rPr>
        <w:t xml:space="preserve">A major concern for all therapists interviewed was the increase in work demands combined with a reduction in time allotted to research and implement novel treatment strategies. </w:t>
      </w:r>
      <w:r w:rsidR="000C2592" w:rsidRPr="001A0005">
        <w:rPr>
          <w:rFonts w:ascii="Times New Roman" w:hAnsi="Times New Roman" w:cs="Times New Roman"/>
          <w:shd w:val="clear" w:color="auto" w:fill="FFFFFF"/>
        </w:rPr>
        <w:lastRenderedPageBreak/>
        <w:t xml:space="preserve">Therapists often see a patient every hour during the workday with the exception of lunch, which they utilize to complete documentation. When there are no cancellations, all additional work including communicating with insurance, scoring assessments, and collaborating with parents are completed outside of the traditional workday. </w:t>
      </w:r>
      <w:r w:rsidR="00EF195F" w:rsidRPr="001A0005">
        <w:rPr>
          <w:rFonts w:ascii="Times New Roman" w:hAnsi="Times New Roman" w:cs="Times New Roman"/>
          <w:bCs/>
        </w:rPr>
        <w:t xml:space="preserve">Therapists relayed they could not </w:t>
      </w:r>
      <w:r w:rsidR="000C2592" w:rsidRPr="001A0005">
        <w:rPr>
          <w:rFonts w:ascii="Times New Roman" w:hAnsi="Times New Roman" w:cs="Times New Roman"/>
          <w:bCs/>
        </w:rPr>
        <w:t xml:space="preserve">proficiently </w:t>
      </w:r>
      <w:r w:rsidR="00EF195F" w:rsidRPr="001A0005">
        <w:rPr>
          <w:rFonts w:ascii="Times New Roman" w:hAnsi="Times New Roman" w:cs="Times New Roman"/>
          <w:bCs/>
        </w:rPr>
        <w:t>learn the M-FUN with the time provided and were concerned they would score the assessment inconsistently, resulting in skewed data regarding patient development.</w:t>
      </w:r>
      <w:r w:rsidR="000C2592" w:rsidRPr="001A0005">
        <w:rPr>
          <w:rFonts w:ascii="Times New Roman" w:hAnsi="Times New Roman" w:cs="Times New Roman"/>
          <w:bCs/>
        </w:rPr>
        <w:t xml:space="preserve"> </w:t>
      </w:r>
    </w:p>
    <w:p w14:paraId="3C4A0236" w14:textId="433C14BE" w:rsidR="00EC2FFC" w:rsidRDefault="000C2592" w:rsidP="001A0005">
      <w:pPr>
        <w:spacing w:line="480" w:lineRule="auto"/>
        <w:rPr>
          <w:rFonts w:ascii="Times New Roman" w:hAnsi="Times New Roman" w:cs="Times New Roman"/>
          <w:bCs/>
        </w:rPr>
      </w:pPr>
      <w:r w:rsidRPr="001A0005">
        <w:rPr>
          <w:rFonts w:ascii="Times New Roman" w:hAnsi="Times New Roman" w:cs="Times New Roman"/>
          <w:bCs/>
        </w:rPr>
        <w:tab/>
        <w:t xml:space="preserve">Another issue </w:t>
      </w:r>
      <w:r w:rsidR="00CA11B1" w:rsidRPr="001A0005">
        <w:rPr>
          <w:rFonts w:ascii="Times New Roman" w:hAnsi="Times New Roman" w:cs="Times New Roman"/>
          <w:bCs/>
        </w:rPr>
        <w:t xml:space="preserve">described throughout this process was the inability to focus intensely on handwriting skills within the OT sessions. Many children </w:t>
      </w:r>
      <w:r w:rsidR="00CA11B1">
        <w:rPr>
          <w:rFonts w:ascii="Times New Roman" w:hAnsi="Times New Roman" w:cs="Times New Roman"/>
          <w:bCs/>
        </w:rPr>
        <w:t xml:space="preserve">with significant deficits in handwriting and motor planning skills </w:t>
      </w:r>
      <w:r w:rsidR="00011855">
        <w:rPr>
          <w:rFonts w:ascii="Times New Roman" w:hAnsi="Times New Roman" w:cs="Times New Roman"/>
          <w:bCs/>
        </w:rPr>
        <w:t xml:space="preserve">receive services </w:t>
      </w:r>
      <w:r w:rsidR="00CA11B1">
        <w:rPr>
          <w:rFonts w:ascii="Times New Roman" w:hAnsi="Times New Roman" w:cs="Times New Roman"/>
          <w:bCs/>
        </w:rPr>
        <w:t>to develop adequate legibility within writing tasks. Insurance and complex medical needs often limit a clinician’s ability to conduct a therapy session in</w:t>
      </w:r>
      <w:r w:rsidR="00077193">
        <w:rPr>
          <w:rFonts w:ascii="Times New Roman" w:hAnsi="Times New Roman" w:cs="Times New Roman"/>
          <w:bCs/>
        </w:rPr>
        <w:t>corporating</w:t>
      </w:r>
      <w:r w:rsidR="00CA11B1">
        <w:rPr>
          <w:rFonts w:ascii="Times New Roman" w:hAnsi="Times New Roman" w:cs="Times New Roman"/>
          <w:bCs/>
        </w:rPr>
        <w:t xml:space="preserve"> only handwriting training. Instead, writing would be a portion of the session with various other needs and abilities addressed. Due to limited time and resources, these interventions </w:t>
      </w:r>
      <w:r w:rsidR="00011855">
        <w:rPr>
          <w:rFonts w:ascii="Times New Roman" w:hAnsi="Times New Roman" w:cs="Times New Roman"/>
          <w:bCs/>
        </w:rPr>
        <w:t xml:space="preserve">are </w:t>
      </w:r>
      <w:r w:rsidR="00CA11B1">
        <w:rPr>
          <w:rFonts w:ascii="Times New Roman" w:hAnsi="Times New Roman" w:cs="Times New Roman"/>
          <w:bCs/>
        </w:rPr>
        <w:t>often not part of a comprehensive evidence</w:t>
      </w:r>
      <w:r w:rsidR="00035763">
        <w:rPr>
          <w:rFonts w:ascii="Times New Roman" w:hAnsi="Times New Roman" w:cs="Times New Roman"/>
          <w:bCs/>
        </w:rPr>
        <w:t>-</w:t>
      </w:r>
      <w:r w:rsidR="00CA11B1">
        <w:rPr>
          <w:rFonts w:ascii="Times New Roman" w:hAnsi="Times New Roman" w:cs="Times New Roman"/>
          <w:bCs/>
        </w:rPr>
        <w:t xml:space="preserve">based program. Unfortunately, these strategies rarely resulted in significant improvements in sizing, spacing, or legibility. Therapists believe a group setting intended for intense handwriting interventions </w:t>
      </w:r>
      <w:r w:rsidR="00EC2FFC">
        <w:rPr>
          <w:rFonts w:ascii="Times New Roman" w:hAnsi="Times New Roman" w:cs="Times New Roman"/>
          <w:bCs/>
        </w:rPr>
        <w:t xml:space="preserve">using </w:t>
      </w:r>
      <w:r w:rsidR="000555ED">
        <w:rPr>
          <w:rFonts w:ascii="Times New Roman" w:hAnsi="Times New Roman" w:cs="Times New Roman"/>
          <w:bCs/>
        </w:rPr>
        <w:t xml:space="preserve">an </w:t>
      </w:r>
      <w:r w:rsidR="00EC2FFC">
        <w:rPr>
          <w:rFonts w:ascii="Times New Roman" w:hAnsi="Times New Roman" w:cs="Times New Roman"/>
          <w:bCs/>
        </w:rPr>
        <w:t>evidence</w:t>
      </w:r>
      <w:r w:rsidR="00035763">
        <w:rPr>
          <w:rFonts w:ascii="Times New Roman" w:hAnsi="Times New Roman" w:cs="Times New Roman"/>
          <w:bCs/>
        </w:rPr>
        <w:t>-</w:t>
      </w:r>
      <w:r w:rsidR="00EC2FFC">
        <w:rPr>
          <w:rFonts w:ascii="Times New Roman" w:hAnsi="Times New Roman" w:cs="Times New Roman"/>
          <w:bCs/>
        </w:rPr>
        <w:t>based curriculum would result in improved performance and participation patterns for clients. Additionally, serving multiple children at one would address concerns related to high productivity standards while maintain</w:t>
      </w:r>
      <w:r w:rsidR="00077193">
        <w:rPr>
          <w:rFonts w:ascii="Times New Roman" w:hAnsi="Times New Roman" w:cs="Times New Roman"/>
          <w:bCs/>
        </w:rPr>
        <w:t>ing</w:t>
      </w:r>
      <w:r w:rsidR="00EC2FFC">
        <w:rPr>
          <w:rFonts w:ascii="Times New Roman" w:hAnsi="Times New Roman" w:cs="Times New Roman"/>
          <w:bCs/>
        </w:rPr>
        <w:t xml:space="preserve"> an elevated quality of care. </w:t>
      </w:r>
    </w:p>
    <w:p w14:paraId="67392DD3" w14:textId="0CABD030" w:rsidR="007B6C5C" w:rsidRPr="00EC2FFC" w:rsidRDefault="00EC2FFC" w:rsidP="008578D3">
      <w:pPr>
        <w:spacing w:line="480" w:lineRule="auto"/>
        <w:rPr>
          <w:rFonts w:ascii="Times New Roman" w:hAnsi="Times New Roman" w:cs="Times New Roman"/>
          <w:bCs/>
        </w:rPr>
      </w:pPr>
      <w:r>
        <w:rPr>
          <w:rFonts w:ascii="Times New Roman" w:hAnsi="Times New Roman" w:cs="Times New Roman"/>
          <w:bCs/>
        </w:rPr>
        <w:tab/>
        <w:t>Another issue that</w:t>
      </w:r>
      <w:r w:rsidR="000C2592">
        <w:rPr>
          <w:rFonts w:ascii="Times New Roman" w:hAnsi="Times New Roman" w:cs="Times New Roman"/>
          <w:bCs/>
        </w:rPr>
        <w:t xml:space="preserve"> arose during this process was the developing health crisis related to the COVID-19</w:t>
      </w:r>
      <w:r w:rsidR="00CA11B1">
        <w:rPr>
          <w:rFonts w:ascii="Times New Roman" w:hAnsi="Times New Roman" w:cs="Times New Roman"/>
          <w:bCs/>
        </w:rPr>
        <w:t xml:space="preserve"> virus. At the time of the needs assessment, no groups were currently running, however</w:t>
      </w:r>
      <w:r w:rsidR="000555ED">
        <w:rPr>
          <w:rFonts w:ascii="Times New Roman" w:hAnsi="Times New Roman" w:cs="Times New Roman"/>
          <w:bCs/>
        </w:rPr>
        <w:t>,</w:t>
      </w:r>
      <w:r w:rsidR="00CA11B1">
        <w:rPr>
          <w:rFonts w:ascii="Times New Roman" w:hAnsi="Times New Roman" w:cs="Times New Roman"/>
          <w:bCs/>
        </w:rPr>
        <w:t xml:space="preserve"> it was an identified goal to </w:t>
      </w:r>
      <w:r>
        <w:rPr>
          <w:rFonts w:ascii="Times New Roman" w:hAnsi="Times New Roman" w:cs="Times New Roman"/>
          <w:bCs/>
        </w:rPr>
        <w:t xml:space="preserve">integrate groups into the new clinic space. To preserve the health and safety of both children and staff, </w:t>
      </w:r>
      <w:r w:rsidR="00011855">
        <w:rPr>
          <w:rFonts w:ascii="Times New Roman" w:hAnsi="Times New Roman" w:cs="Times New Roman"/>
          <w:bCs/>
        </w:rPr>
        <w:t xml:space="preserve">administration placed </w:t>
      </w:r>
      <w:r>
        <w:rPr>
          <w:rFonts w:ascii="Times New Roman" w:hAnsi="Times New Roman" w:cs="Times New Roman"/>
          <w:bCs/>
        </w:rPr>
        <w:t>all group activities on hold</w:t>
      </w:r>
      <w:r w:rsidR="00077193">
        <w:rPr>
          <w:rFonts w:ascii="Times New Roman" w:hAnsi="Times New Roman" w:cs="Times New Roman"/>
          <w:bCs/>
        </w:rPr>
        <w:t xml:space="preserve"> </w:t>
      </w:r>
      <w:r w:rsidR="00077193">
        <w:rPr>
          <w:rFonts w:ascii="Times New Roman" w:hAnsi="Times New Roman" w:cs="Times New Roman"/>
          <w:bCs/>
        </w:rPr>
        <w:lastRenderedPageBreak/>
        <w:t>during the sp</w:t>
      </w:r>
      <w:r w:rsidR="00CA2163">
        <w:rPr>
          <w:rFonts w:ascii="Times New Roman" w:hAnsi="Times New Roman" w:cs="Times New Roman"/>
          <w:bCs/>
        </w:rPr>
        <w:t>r</w:t>
      </w:r>
      <w:r w:rsidR="00077193">
        <w:rPr>
          <w:rFonts w:ascii="Times New Roman" w:hAnsi="Times New Roman" w:cs="Times New Roman"/>
          <w:bCs/>
        </w:rPr>
        <w:t>ing of 2020</w:t>
      </w:r>
      <w:r>
        <w:rPr>
          <w:rFonts w:ascii="Times New Roman" w:hAnsi="Times New Roman" w:cs="Times New Roman"/>
          <w:bCs/>
        </w:rPr>
        <w:t xml:space="preserve">, with an expected 6 feet distance to be maintained between all clients as recommended by the Center for Disease Control.  </w:t>
      </w:r>
    </w:p>
    <w:p w14:paraId="0F5011A7" w14:textId="274E3CA6" w:rsidR="007B6C5C" w:rsidRDefault="007B6C5C" w:rsidP="001A0005">
      <w:pPr>
        <w:pStyle w:val="Heading10"/>
        <w:spacing w:before="120" w:beforeAutospacing="0"/>
      </w:pPr>
      <w:bookmarkStart w:id="11" w:name="_Toc71063012"/>
      <w:r w:rsidRPr="008578D3">
        <w:t>Literature Review</w:t>
      </w:r>
      <w:bookmarkEnd w:id="11"/>
    </w:p>
    <w:p w14:paraId="037303C1" w14:textId="77777777" w:rsidR="00DA5B18" w:rsidRDefault="00DA5B18" w:rsidP="00DA5B18">
      <w:pPr>
        <w:spacing w:line="480" w:lineRule="auto"/>
        <w:rPr>
          <w:rFonts w:ascii="Times New Roman" w:hAnsi="Times New Roman" w:cs="Times New Roman"/>
        </w:rPr>
      </w:pPr>
      <w:r w:rsidRPr="00DA5B18">
        <w:rPr>
          <w:rFonts w:ascii="Times New Roman" w:hAnsi="Times New Roman" w:cs="Times New Roman"/>
        </w:rPr>
        <w:t xml:space="preserve">An in-depth literature review was conducted </w:t>
      </w:r>
      <w:r>
        <w:rPr>
          <w:rFonts w:ascii="Times New Roman" w:hAnsi="Times New Roman" w:cs="Times New Roman"/>
        </w:rPr>
        <w:t xml:space="preserve">regarding the psychometric properties of the </w:t>
      </w:r>
    </w:p>
    <w:p w14:paraId="7F7985B1" w14:textId="5EE7F370" w:rsidR="00DA5B18" w:rsidRPr="00DA5B18" w:rsidRDefault="00DA5B18" w:rsidP="00DA5B18">
      <w:pPr>
        <w:spacing w:line="480" w:lineRule="auto"/>
        <w:rPr>
          <w:rFonts w:ascii="Times New Roman" w:hAnsi="Times New Roman" w:cs="Times New Roman"/>
        </w:rPr>
      </w:pPr>
      <w:r>
        <w:rPr>
          <w:rFonts w:ascii="Times New Roman" w:hAnsi="Times New Roman" w:cs="Times New Roman"/>
        </w:rPr>
        <w:t xml:space="preserve">M-FUN, as well as evidence supporting the use of HWT interventions. Research was necessary to determine the M-FUN is an acceptable replacement for other motor assessments and can accurately identify deficits in a variety of motor skills. Relevant literature also supported the use of HWT curriculum within a group among a variety of settings. This information is necessary to ensure ethical treatment and the use of best practice methods. </w:t>
      </w:r>
    </w:p>
    <w:p w14:paraId="2BE310DF" w14:textId="2F655EBD" w:rsidR="00972949" w:rsidRPr="001A0005" w:rsidRDefault="00AE1ECC" w:rsidP="001A0005">
      <w:pPr>
        <w:pStyle w:val="Heading20"/>
        <w:spacing w:before="120" w:beforeAutospacing="0"/>
      </w:pPr>
      <w:bookmarkStart w:id="12" w:name="_Toc68979324"/>
      <w:bookmarkStart w:id="13" w:name="_Toc71063013"/>
      <w:r w:rsidRPr="008578D3">
        <w:rPr>
          <w:shd w:val="clear" w:color="auto" w:fill="FFFFFF"/>
        </w:rPr>
        <w:t xml:space="preserve">The </w:t>
      </w:r>
      <w:r w:rsidRPr="008578D3">
        <w:t>Miller Function and Participation Scales</w:t>
      </w:r>
      <w:bookmarkEnd w:id="12"/>
      <w:bookmarkEnd w:id="13"/>
      <w:r w:rsidRPr="008578D3">
        <w:tab/>
      </w:r>
    </w:p>
    <w:p w14:paraId="0EE435F4" w14:textId="3A554253" w:rsidR="00AE1ECC" w:rsidRPr="008578D3" w:rsidRDefault="00AE1ECC" w:rsidP="008578D3">
      <w:pPr>
        <w:spacing w:line="480" w:lineRule="auto"/>
        <w:rPr>
          <w:rFonts w:ascii="Times New Roman" w:hAnsi="Times New Roman" w:cs="Times New Roman"/>
        </w:rPr>
      </w:pPr>
      <w:r w:rsidRPr="008578D3">
        <w:rPr>
          <w:rFonts w:ascii="Times New Roman" w:hAnsi="Times New Roman" w:cs="Times New Roman"/>
          <w:b/>
          <w:bCs/>
        </w:rPr>
        <w:tab/>
      </w:r>
      <w:r w:rsidR="00DA5B18">
        <w:rPr>
          <w:rFonts w:ascii="Times New Roman" w:hAnsi="Times New Roman" w:cs="Times New Roman"/>
          <w:bCs/>
        </w:rPr>
        <w:t>At the initiation of the capstone</w:t>
      </w:r>
      <w:r w:rsidRPr="008578D3">
        <w:rPr>
          <w:rFonts w:ascii="Times New Roman" w:hAnsi="Times New Roman" w:cs="Times New Roman"/>
          <w:bCs/>
        </w:rPr>
        <w:t>, the</w:t>
      </w:r>
      <w:r w:rsidRPr="008578D3">
        <w:rPr>
          <w:rFonts w:ascii="Times New Roman" w:hAnsi="Times New Roman" w:cs="Times New Roman"/>
          <w:bCs/>
          <w:color w:val="333333"/>
          <w:bdr w:val="none" w:sz="0" w:space="0" w:color="auto" w:frame="1"/>
        </w:rPr>
        <w:t xml:space="preserve"> </w:t>
      </w:r>
      <w:r w:rsidRPr="008578D3">
        <w:rPr>
          <w:rFonts w:ascii="Times New Roman" w:hAnsi="Times New Roman" w:cs="Times New Roman"/>
          <w:bCs/>
        </w:rPr>
        <w:t xml:space="preserve">outpatient center </w:t>
      </w:r>
      <w:r w:rsidR="005A7303" w:rsidRPr="008578D3">
        <w:rPr>
          <w:rFonts w:ascii="Times New Roman" w:hAnsi="Times New Roman" w:cs="Times New Roman"/>
          <w:bCs/>
        </w:rPr>
        <w:t>utilize</w:t>
      </w:r>
      <w:r w:rsidR="00C61397">
        <w:rPr>
          <w:rFonts w:ascii="Times New Roman" w:hAnsi="Times New Roman" w:cs="Times New Roman"/>
          <w:bCs/>
        </w:rPr>
        <w:t>d</w:t>
      </w:r>
      <w:r w:rsidRPr="008578D3">
        <w:rPr>
          <w:rFonts w:ascii="Times New Roman" w:hAnsi="Times New Roman" w:cs="Times New Roman"/>
          <w:bCs/>
        </w:rPr>
        <w:t xml:space="preserve"> the </w:t>
      </w:r>
      <w:r w:rsidRPr="008578D3">
        <w:rPr>
          <w:rFonts w:ascii="Times New Roman" w:hAnsi="Times New Roman" w:cs="Times New Roman"/>
          <w:bCs/>
          <w:color w:val="333333"/>
          <w:bdr w:val="none" w:sz="0" w:space="0" w:color="auto" w:frame="1"/>
        </w:rPr>
        <w:t>Peabody</w:t>
      </w:r>
      <w:r w:rsidRPr="008578D3">
        <w:rPr>
          <w:rFonts w:ascii="Times New Roman" w:hAnsi="Times New Roman" w:cs="Times New Roman"/>
          <w:bCs/>
          <w:color w:val="333333"/>
        </w:rPr>
        <w:t xml:space="preserve"> </w:t>
      </w:r>
      <w:r w:rsidRPr="008578D3">
        <w:rPr>
          <w:rFonts w:ascii="Times New Roman" w:hAnsi="Times New Roman" w:cs="Times New Roman"/>
          <w:bCs/>
          <w:color w:val="333333"/>
          <w:bdr w:val="none" w:sz="0" w:space="0" w:color="auto" w:frame="1"/>
        </w:rPr>
        <w:t>Developmental</w:t>
      </w:r>
      <w:r w:rsidRPr="008578D3">
        <w:rPr>
          <w:rFonts w:ascii="Times New Roman" w:hAnsi="Times New Roman" w:cs="Times New Roman"/>
          <w:bCs/>
          <w:color w:val="333333"/>
        </w:rPr>
        <w:t xml:space="preserve"> </w:t>
      </w:r>
      <w:r w:rsidRPr="008578D3">
        <w:rPr>
          <w:rFonts w:ascii="Times New Roman" w:hAnsi="Times New Roman" w:cs="Times New Roman"/>
          <w:bCs/>
          <w:color w:val="333333"/>
          <w:bdr w:val="none" w:sz="0" w:space="0" w:color="auto" w:frame="1"/>
        </w:rPr>
        <w:t>Motor</w:t>
      </w:r>
      <w:r w:rsidRPr="008578D3">
        <w:rPr>
          <w:rFonts w:ascii="Times New Roman" w:hAnsi="Times New Roman" w:cs="Times New Roman"/>
          <w:bCs/>
          <w:color w:val="333333"/>
        </w:rPr>
        <w:t xml:space="preserve"> </w:t>
      </w:r>
      <w:r w:rsidRPr="008578D3">
        <w:rPr>
          <w:rFonts w:ascii="Times New Roman" w:hAnsi="Times New Roman" w:cs="Times New Roman"/>
          <w:bCs/>
          <w:color w:val="333333"/>
          <w:bdr w:val="none" w:sz="0" w:space="0" w:color="auto" w:frame="1"/>
        </w:rPr>
        <w:t>Scales</w:t>
      </w:r>
      <w:r w:rsidRPr="008578D3">
        <w:rPr>
          <w:rFonts w:ascii="Times New Roman" w:hAnsi="Times New Roman" w:cs="Times New Roman"/>
          <w:bCs/>
          <w:color w:val="333333"/>
        </w:rPr>
        <w:t>-</w:t>
      </w:r>
      <w:r w:rsidRPr="008578D3">
        <w:rPr>
          <w:rFonts w:ascii="Times New Roman" w:hAnsi="Times New Roman" w:cs="Times New Roman"/>
          <w:bCs/>
          <w:color w:val="333333"/>
          <w:bdr w:val="none" w:sz="0" w:space="0" w:color="auto" w:frame="1"/>
        </w:rPr>
        <w:t>Second</w:t>
      </w:r>
      <w:r w:rsidRPr="008578D3">
        <w:rPr>
          <w:rFonts w:ascii="Times New Roman" w:hAnsi="Times New Roman" w:cs="Times New Roman"/>
          <w:bCs/>
          <w:color w:val="333333"/>
        </w:rPr>
        <w:t> </w:t>
      </w:r>
      <w:r w:rsidRPr="008578D3">
        <w:rPr>
          <w:rFonts w:ascii="Times New Roman" w:hAnsi="Times New Roman" w:cs="Times New Roman"/>
          <w:bCs/>
          <w:color w:val="333333"/>
          <w:bdr w:val="none" w:sz="0" w:space="0" w:color="auto" w:frame="1"/>
        </w:rPr>
        <w:t>Edition (PDMS-2)</w:t>
      </w:r>
      <w:r w:rsidRPr="008578D3">
        <w:rPr>
          <w:rFonts w:ascii="Times New Roman" w:hAnsi="Times New Roman" w:cs="Times New Roman"/>
          <w:bCs/>
        </w:rPr>
        <w:t>, a commonly</w:t>
      </w:r>
      <w:r w:rsidRPr="008578D3">
        <w:rPr>
          <w:rFonts w:ascii="Times New Roman" w:hAnsi="Times New Roman" w:cs="Times New Roman"/>
        </w:rPr>
        <w:t xml:space="preserve"> used assessment tool in pediatric settings. Despite this, it has been shown to be subject to significant ceiling effects. Additionally, there are extraneous items on various subtests that reduce the efficiency of the assessment, indicating a need for revision in subsequent </w:t>
      </w:r>
      <w:r w:rsidR="00560A4A">
        <w:rPr>
          <w:rFonts w:ascii="Times New Roman" w:hAnsi="Times New Roman" w:cs="Times New Roman"/>
        </w:rPr>
        <w:t>editio</w:t>
      </w:r>
      <w:r w:rsidRPr="008578D3">
        <w:rPr>
          <w:rFonts w:ascii="Times New Roman" w:hAnsi="Times New Roman" w:cs="Times New Roman"/>
        </w:rPr>
        <w:t>ns</w:t>
      </w:r>
      <w:r w:rsidR="00560A4A">
        <w:rPr>
          <w:rFonts w:ascii="Times New Roman" w:hAnsi="Times New Roman" w:cs="Times New Roman"/>
        </w:rPr>
        <w:t xml:space="preserve"> </w:t>
      </w:r>
      <w:r w:rsidR="00560A4A">
        <w:rPr>
          <w:rFonts w:ascii="Times New Roman" w:hAnsi="Times New Roman" w:cs="Times New Roman"/>
        </w:rPr>
        <w:fldChar w:fldCharType="begin"/>
      </w:r>
      <w:r w:rsidR="00560A4A">
        <w:rPr>
          <w:rFonts w:ascii="Times New Roman" w:hAnsi="Times New Roman" w:cs="Times New Roman"/>
        </w:rPr>
        <w:instrText xml:space="preserve"> ADDIN EN.CITE &lt;EndNote&gt;&lt;Cite&gt;&lt;Author&gt;Chien&lt;/Author&gt;&lt;Year&gt;2009&lt;/Year&gt;&lt;RecNum&gt;3608&lt;/RecNum&gt;&lt;DisplayText&gt;(Chien &amp;amp; Bond, 2009)&lt;/DisplayText&gt;&lt;record&gt;&lt;rec-number&gt;3608&lt;/rec-number&gt;&lt;foreign-keys&gt;&lt;key app="EN" db-id="ta5p955sl9xzd2epweyptt24fp00aapzspad" timestamp="1591469261" guid="5cb77668-eac4-4282-9de5-e8a3fe2249aa"&gt;3608&lt;/key&gt;&lt;/foreign-keys&gt;&lt;ref-type name="Journal Article"&gt;17&lt;/ref-type&gt;&lt;contributors&gt;&lt;authors&gt;&lt;author&gt;Chien, C. W.&lt;/author&gt;&lt;author&gt;Bond, T. G.&lt;/author&gt;&lt;/authors&gt;&lt;translated-authors&gt;&lt;author&gt;Am, J. Phys Med Rehabil&lt;/author&gt;&lt;/translated-authors&gt;&lt;/contributors&gt;&lt;auth-address&gt;School of Education, James Cook University, Townsville, Australia. FAU - Bond, Trevor G&lt;/auth-address&gt;&lt;titles&gt;&lt;title&gt;Measurement properties of fine motor scale of Peabody developmental motor scales-second edition: a Rasch analysis&lt;/title&gt;&lt;/titles&gt;&lt;number&gt;1537-7385 (Electronic)&lt;/number&gt;&lt;dates&gt;&lt;year&gt;2009&lt;/year&gt;&lt;/dates&gt;&lt;urls&gt;&lt;/urls&gt;&lt;remote-database-provider&gt;2009 May&lt;/remote-database-provider&gt;&lt;language&gt;eng&lt;/language&gt;&lt;/record&gt;&lt;/Cite&gt;&lt;/EndNote&gt;</w:instrText>
      </w:r>
      <w:r w:rsidR="00560A4A">
        <w:rPr>
          <w:rFonts w:ascii="Times New Roman" w:hAnsi="Times New Roman" w:cs="Times New Roman"/>
        </w:rPr>
        <w:fldChar w:fldCharType="separate"/>
      </w:r>
      <w:r w:rsidR="00560A4A">
        <w:rPr>
          <w:rFonts w:ascii="Times New Roman" w:hAnsi="Times New Roman" w:cs="Times New Roman"/>
          <w:noProof/>
        </w:rPr>
        <w:t>(Chien &amp; Bond, 2009)</w:t>
      </w:r>
      <w:r w:rsidR="00560A4A">
        <w:rPr>
          <w:rFonts w:ascii="Times New Roman" w:hAnsi="Times New Roman" w:cs="Times New Roman"/>
        </w:rPr>
        <w:fldChar w:fldCharType="end"/>
      </w:r>
      <w:r w:rsidR="00560A4A">
        <w:rPr>
          <w:rFonts w:ascii="Times New Roman" w:hAnsi="Times New Roman" w:cs="Times New Roman"/>
        </w:rPr>
        <w:t xml:space="preserve">. </w:t>
      </w:r>
      <w:r w:rsidRPr="008578D3">
        <w:rPr>
          <w:rFonts w:ascii="Times New Roman" w:hAnsi="Times New Roman" w:cs="Times New Roman"/>
        </w:rPr>
        <w:t xml:space="preserve">Furthermore, a study performed by </w:t>
      </w:r>
      <w:r w:rsidR="00EB4F0E">
        <w:rPr>
          <w:rFonts w:ascii="Times New Roman" w:hAnsi="Times New Roman" w:cs="Times New Roman"/>
        </w:rPr>
        <w:fldChar w:fldCharType="begin"/>
      </w:r>
      <w:r w:rsidR="00EB4F0E">
        <w:rPr>
          <w:rFonts w:ascii="Times New Roman" w:hAnsi="Times New Roman" w:cs="Times New Roman"/>
        </w:rPr>
        <w:instrText xml:space="preserve"> ADDIN EN.CITE &lt;EndNote&gt;&lt;Cite Hidden="1"&gt;&lt;Author&gt;van Hartingsveldt&lt;/Author&gt;&lt;Year&gt;2005&lt;/Year&gt;&lt;RecNum&gt;3607&lt;/RecNum&gt;&lt;record&gt;&lt;rec-number&gt;3607&lt;/rec-number&gt;&lt;foreign-keys&gt;&lt;key app="EN" db-id="ta5p955sl9xzd2epweyptt24fp00aapzspad" timestamp="1591469031" guid="7b37671a-14a1-4d14-b4a1-4001613cb39f"&gt;3607&lt;/key&gt;&lt;/foreign-keys&gt;&lt;ref-type name="Journal Article"&gt;17&lt;/ref-type&gt;&lt;contributors&gt;&lt;authors&gt;&lt;author&gt;van Hartingsveldt, M. J.&lt;/author&gt;&lt;author&gt;Cup Eh Fau - Oostendorp, Rob A. B.&lt;/author&gt;&lt;author&gt;Oostendorp, R. A.&lt;/author&gt;&lt;/authors&gt;&lt;translated-authors&gt;&lt;author&gt;Occup Ther, Int&lt;/author&gt;&lt;/translated-authors&gt;&lt;/contributors&gt;&lt;auth-address&gt;Department of Occupational Therapy, Radboud University Nijmegen Medical Center, Nijmegen, The Netherlands. M.vanHartingsveldt@ergo.umcn.nl FAU - Cup, Edith H C&lt;/auth-address&gt;&lt;titles&gt;&lt;title&gt;Reliability and validity of the fine motor scale of the Peabody Developmental Motor Scales-2&lt;/title&gt;&lt;/titles&gt;&lt;number&gt;0966-7903 (Print)&lt;/number&gt;&lt;dates&gt;&lt;year&gt;2005&lt;/year&gt;&lt;/dates&gt;&lt;urls&gt;&lt;/urls&gt;&lt;remote-database-provider&gt;2005&lt;/remote-database-provider&gt;&lt;language&gt;eng&lt;/language&gt;&lt;/record&gt;&lt;/Cite&gt;&lt;/EndNote&gt;</w:instrText>
      </w:r>
      <w:r w:rsidR="00EB4F0E">
        <w:rPr>
          <w:rFonts w:ascii="Times New Roman" w:hAnsi="Times New Roman" w:cs="Times New Roman"/>
        </w:rPr>
        <w:fldChar w:fldCharType="end"/>
      </w:r>
      <w:r w:rsidRPr="008578D3">
        <w:rPr>
          <w:rFonts w:ascii="Times New Roman" w:hAnsi="Times New Roman" w:cs="Times New Roman"/>
        </w:rPr>
        <w:t>van</w:t>
      </w:r>
      <w:r w:rsidR="00360D85">
        <w:rPr>
          <w:rFonts w:ascii="Times New Roman" w:hAnsi="Times New Roman" w:cs="Times New Roman"/>
        </w:rPr>
        <w:t xml:space="preserve"> </w:t>
      </w:r>
      <w:proofErr w:type="spellStart"/>
      <w:r w:rsidRPr="008578D3">
        <w:rPr>
          <w:rFonts w:ascii="Times New Roman" w:hAnsi="Times New Roman" w:cs="Times New Roman"/>
          <w:color w:val="333333"/>
          <w:shd w:val="clear" w:color="auto" w:fill="FFFFFF"/>
        </w:rPr>
        <w:t>Hartingsveldt</w:t>
      </w:r>
      <w:proofErr w:type="spellEnd"/>
      <w:r w:rsidRPr="008578D3">
        <w:rPr>
          <w:rFonts w:ascii="Times New Roman" w:hAnsi="Times New Roman" w:cs="Times New Roman"/>
          <w:color w:val="333333"/>
          <w:shd w:val="clear" w:color="auto" w:fill="FFFFFF"/>
        </w:rPr>
        <w:t xml:space="preserve"> et al. (2005)</w:t>
      </w:r>
      <w:r w:rsidRPr="008578D3">
        <w:rPr>
          <w:rFonts w:ascii="Times New Roman" w:hAnsi="Times New Roman" w:cs="Times New Roman"/>
        </w:rPr>
        <w:t xml:space="preserve"> determined that although the PDMS-2 has excellent interrater reliability, the fine motor portion of the assessment had substantial </w:t>
      </w:r>
      <w:r w:rsidRPr="008578D3">
        <w:rPr>
          <w:rFonts w:ascii="Times New Roman" w:hAnsi="Times New Roman" w:cs="Times New Roman"/>
          <w:color w:val="000000" w:themeColor="text1"/>
        </w:rPr>
        <w:t xml:space="preserve">concerns. </w:t>
      </w:r>
      <w:r w:rsidR="00011855">
        <w:rPr>
          <w:rFonts w:ascii="Times New Roman" w:hAnsi="Times New Roman" w:cs="Times New Roman"/>
          <w:color w:val="000000" w:themeColor="text1"/>
        </w:rPr>
        <w:t xml:space="preserve">A study assessing a </w:t>
      </w:r>
      <w:r w:rsidRPr="008578D3">
        <w:rPr>
          <w:rFonts w:ascii="Times New Roman" w:hAnsi="Times New Roman" w:cs="Times New Roman"/>
          <w:color w:val="000000" w:themeColor="text1"/>
        </w:rPr>
        <w:t xml:space="preserve"> group of children with motor deficits, </w:t>
      </w:r>
      <w:r w:rsidR="00011855">
        <w:rPr>
          <w:rFonts w:ascii="Times New Roman" w:hAnsi="Times New Roman" w:cs="Times New Roman"/>
          <w:color w:val="000000" w:themeColor="text1"/>
        </w:rPr>
        <w:t xml:space="preserve">identified only 39 percent as </w:t>
      </w:r>
      <w:r w:rsidRPr="008578D3">
        <w:rPr>
          <w:rFonts w:ascii="Times New Roman" w:hAnsi="Times New Roman" w:cs="Times New Roman"/>
          <w:color w:val="000000" w:themeColor="text1"/>
        </w:rPr>
        <w:t>delayed when using the Peabody assessment tool, demonstrating strikingly low sensitivity</w:t>
      </w:r>
      <w:r w:rsidR="00EB4F0E">
        <w:rPr>
          <w:rFonts w:ascii="Times New Roman" w:hAnsi="Times New Roman" w:cs="Times New Roman"/>
          <w:color w:val="000000" w:themeColor="text1"/>
        </w:rPr>
        <w:t xml:space="preserve"> </w:t>
      </w:r>
      <w:r w:rsidR="00EB4F0E">
        <w:rPr>
          <w:rFonts w:ascii="Times New Roman" w:hAnsi="Times New Roman" w:cs="Times New Roman"/>
          <w:color w:val="000000" w:themeColor="text1"/>
        </w:rPr>
        <w:fldChar w:fldCharType="begin"/>
      </w:r>
      <w:r w:rsidR="00EB4F0E">
        <w:rPr>
          <w:rFonts w:ascii="Times New Roman" w:hAnsi="Times New Roman" w:cs="Times New Roman"/>
          <w:color w:val="000000" w:themeColor="text1"/>
        </w:rPr>
        <w:instrText xml:space="preserve"> ADDIN EN.CITE &lt;EndNote&gt;&lt;Cite&gt;&lt;Author&gt;van Hartingsveldt&lt;/Author&gt;&lt;Year&gt;2005&lt;/Year&gt;&lt;RecNum&gt;3607&lt;/RecNum&gt;&lt;DisplayText&gt;(van Hartingsveldt et al., 2005)&lt;/DisplayText&gt;&lt;record&gt;&lt;rec-number&gt;3607&lt;/rec-number&gt;&lt;foreign-keys&gt;&lt;key app="EN" db-id="ta5p955sl9xzd2epweyptt24fp00aapzspad" timestamp="1591469031" guid="7b37671a-14a1-4d14-b4a1-4001613cb39f"&gt;3607&lt;/key&gt;&lt;/foreign-keys&gt;&lt;ref-type name="Journal Article"&gt;17&lt;/ref-type&gt;&lt;contributors&gt;&lt;authors&gt;&lt;author&gt;van Hartingsveldt, M. J.&lt;/author&gt;&lt;author&gt;Cup Eh Fau - Oostendorp, Rob A. B.&lt;/author&gt;&lt;author&gt;Oostendorp, R. A.&lt;/author&gt;&lt;/authors&gt;&lt;translated-authors&gt;&lt;author&gt;Occup Ther, Int&lt;/author&gt;&lt;/translated-authors&gt;&lt;/contributors&gt;&lt;auth-address&gt;Department of Occupational Therapy, Radboud University Nijmegen Medical Center, Nijmegen, The Netherlands. M.vanHartingsveldt@ergo.umcn.nl FAU - Cup, Edith H C&lt;/auth-address&gt;&lt;titles&gt;&lt;title&gt;Reliability and validity of the fine motor scale of the Peabody Developmental Motor Scales-2&lt;/title&gt;&lt;/titles&gt;&lt;number&gt;0966-7903 (Print)&lt;/number&gt;&lt;dates&gt;&lt;year&gt;2005&lt;/year&gt;&lt;/dates&gt;&lt;urls&gt;&lt;/urls&gt;&lt;remote-database-provider&gt;2005&lt;/remote-database-provider&gt;&lt;language&gt;eng&lt;/language&gt;&lt;/record&gt;&lt;/Cite&gt;&lt;/EndNote&gt;</w:instrText>
      </w:r>
      <w:r w:rsidR="00EB4F0E">
        <w:rPr>
          <w:rFonts w:ascii="Times New Roman" w:hAnsi="Times New Roman" w:cs="Times New Roman"/>
          <w:color w:val="000000" w:themeColor="text1"/>
        </w:rPr>
        <w:fldChar w:fldCharType="separate"/>
      </w:r>
      <w:r w:rsidR="00EB4F0E">
        <w:rPr>
          <w:rFonts w:ascii="Times New Roman" w:hAnsi="Times New Roman" w:cs="Times New Roman"/>
          <w:noProof/>
          <w:color w:val="000000" w:themeColor="text1"/>
        </w:rPr>
        <w:t>(van Hartingsveldt et al., 2005)</w:t>
      </w:r>
      <w:r w:rsidR="00EB4F0E">
        <w:rPr>
          <w:rFonts w:ascii="Times New Roman" w:hAnsi="Times New Roman" w:cs="Times New Roman"/>
          <w:color w:val="000000" w:themeColor="text1"/>
        </w:rPr>
        <w:fldChar w:fldCharType="end"/>
      </w:r>
      <w:r w:rsidR="00EB4F0E">
        <w:rPr>
          <w:rFonts w:ascii="Times New Roman" w:hAnsi="Times New Roman" w:cs="Times New Roman"/>
          <w:color w:val="000000" w:themeColor="text1"/>
        </w:rPr>
        <w:t xml:space="preserve">. </w:t>
      </w:r>
      <w:r w:rsidRPr="008578D3">
        <w:rPr>
          <w:rFonts w:ascii="Times New Roman" w:hAnsi="Times New Roman" w:cs="Times New Roman"/>
          <w:color w:val="000000" w:themeColor="text1"/>
          <w:shd w:val="clear" w:color="auto" w:fill="FFFFFF"/>
        </w:rPr>
        <w:t xml:space="preserve">The </w:t>
      </w:r>
      <w:r w:rsidRPr="008578D3">
        <w:rPr>
          <w:rFonts w:ascii="Times New Roman" w:hAnsi="Times New Roman" w:cs="Times New Roman"/>
          <w:color w:val="000000" w:themeColor="text1"/>
        </w:rPr>
        <w:t>Miller Function and Participation Scales is a commonly utilized tool to assess functional performance in children ages 2-8 years, across a variety of occupational areas through the measurement of fine, gross, and visual</w:t>
      </w:r>
      <w:r w:rsidR="000555ED">
        <w:rPr>
          <w:rFonts w:ascii="Times New Roman" w:hAnsi="Times New Roman" w:cs="Times New Roman"/>
          <w:color w:val="000000" w:themeColor="text1"/>
        </w:rPr>
        <w:t>-</w:t>
      </w:r>
      <w:r w:rsidRPr="008578D3">
        <w:rPr>
          <w:rFonts w:ascii="Times New Roman" w:hAnsi="Times New Roman" w:cs="Times New Roman"/>
          <w:color w:val="000000" w:themeColor="text1"/>
        </w:rPr>
        <w:t xml:space="preserve">motor skills. The assessment has demonstrated </w:t>
      </w:r>
      <w:r w:rsidRPr="008578D3">
        <w:rPr>
          <w:rFonts w:ascii="Times New Roman" w:hAnsi="Times New Roman" w:cs="Times New Roman"/>
          <w:color w:val="333333"/>
        </w:rPr>
        <w:t xml:space="preserve">excellent test/retest reliability, interrater reliability, and </w:t>
      </w:r>
      <w:r w:rsidRPr="008578D3">
        <w:rPr>
          <w:rFonts w:ascii="Times New Roman" w:hAnsi="Times New Roman" w:cs="Times New Roman"/>
          <w:color w:val="333333"/>
        </w:rPr>
        <w:lastRenderedPageBreak/>
        <w:t xml:space="preserve">internal consistency, for all three subsections of the test, for both typically developing and delayed children as reported by the Shirley Ryan Ability Lab (“Miller function &amp; participation scales,” </w:t>
      </w:r>
      <w:r w:rsidR="00EB4F0E">
        <w:rPr>
          <w:rFonts w:ascii="Times New Roman" w:hAnsi="Times New Roman" w:cs="Times New Roman"/>
          <w:color w:val="333333"/>
        </w:rPr>
        <w:t>2017</w:t>
      </w:r>
      <w:r w:rsidRPr="008578D3">
        <w:rPr>
          <w:rFonts w:ascii="Times New Roman" w:hAnsi="Times New Roman" w:cs="Times New Roman"/>
          <w:color w:val="333333"/>
        </w:rPr>
        <w:t xml:space="preserve">). </w:t>
      </w:r>
      <w:r w:rsidRPr="008578D3">
        <w:rPr>
          <w:rFonts w:ascii="Times New Roman" w:hAnsi="Times New Roman" w:cs="Times New Roman"/>
        </w:rPr>
        <w:t>The M-FUN has been shown to have concurrent validity with the PDMS</w:t>
      </w:r>
      <w:r w:rsidR="008E0A2E">
        <w:rPr>
          <w:rFonts w:ascii="Times New Roman" w:hAnsi="Times New Roman" w:cs="Times New Roman"/>
        </w:rPr>
        <w:t>-2</w:t>
      </w:r>
      <w:r w:rsidRPr="008578D3">
        <w:rPr>
          <w:rFonts w:ascii="Times New Roman" w:hAnsi="Times New Roman" w:cs="Times New Roman"/>
        </w:rPr>
        <w:t xml:space="preserve"> but  “may provide additional information regarding the neurological profile of the child” </w:t>
      </w:r>
      <w:r w:rsidR="001D0D8F">
        <w:rPr>
          <w:rFonts w:ascii="Times New Roman" w:hAnsi="Times New Roman" w:cs="Times New Roman"/>
        </w:rPr>
        <w:fldChar w:fldCharType="begin"/>
      </w:r>
      <w:r w:rsidR="001D0D8F">
        <w:rPr>
          <w:rFonts w:ascii="Times New Roman" w:hAnsi="Times New Roman" w:cs="Times New Roman"/>
        </w:rPr>
        <w:instrText xml:space="preserve"> ADDIN EN.CITE &lt;EndNote&gt;&lt;Cite Hidden="1"&gt;&lt;Author&gt;Holloway&lt;/Author&gt;&lt;Year&gt;2019&lt;/Year&gt;&lt;RecNum&gt;3609&lt;/RecNum&gt;&lt;record&gt;&lt;rec-number&gt;3609&lt;/rec-number&gt;&lt;foreign-keys&gt;&lt;key app="EN" db-id="ta5p955sl9xzd2epweyptt24fp00aapzspad" timestamp="1591469362" guid="f6d7b809-c91e-404b-9fd4-c09c6f3eb2e6"&gt;3609&lt;/key&gt;&lt;/foreign-keys&gt;&lt;ref-type name="Journal Article"&gt;17&lt;/ref-type&gt;&lt;contributors&gt;&lt;authors&gt;&lt;author&gt;Holloway, Jm Auid-Orcid&lt;/author&gt;&lt;author&gt;Long, T.&lt;/author&gt;&lt;author&gt;Biasini, F.&lt;/author&gt;&lt;/authors&gt;&lt;translated-authors&gt;&lt;author&gt;Phys Occup Ther, Pediatr&lt;/author&gt;&lt;/translated-authors&gt;&lt;/contributors&gt;&lt;auth-address&gt;a Departments of Physical and Occupational Therapy , University of Alabama at Birmingham , Birmingham , Alabama , USA. FAU - Long, Toby&amp;#xD;b Department of Pediatrics , Georgetown University Center for Child and Human Development , Washington , District of Columbia , USA. FAU - Biasini, Fred&amp;#xD;c Department of Psychology , University of Alabama at Birmingham , Birmingham , Alabama , USA.&lt;/auth-address&gt;&lt;titles&gt;&lt;title&gt;Concurrent Validity of Two Standardized Measures of Gross Motor Function in Young Children with Autism Spectrum Disorder&lt;/title&gt;&lt;/titles&gt;&lt;number&gt;1541-3144 (Electronic)&lt;/number&gt;&lt;dates&gt;&lt;year&gt;2019&lt;/year&gt;&lt;/dates&gt;&lt;urls&gt;&lt;/urls&gt;&lt;remote-database-provider&gt;2019&lt;/remote-database-provider&gt;&lt;language&gt;eng&lt;/language&gt;&lt;/record&gt;&lt;/Cite&gt;&lt;/EndNote&gt;</w:instrText>
      </w:r>
      <w:r w:rsidR="001D0D8F">
        <w:rPr>
          <w:rFonts w:ascii="Times New Roman" w:hAnsi="Times New Roman" w:cs="Times New Roman"/>
        </w:rPr>
        <w:fldChar w:fldCharType="end"/>
      </w:r>
      <w:r w:rsidRPr="008578D3">
        <w:rPr>
          <w:rFonts w:ascii="Times New Roman" w:hAnsi="Times New Roman" w:cs="Times New Roman"/>
        </w:rPr>
        <w:t>(Holloway et al., 2019, p. 193). Additionally, the MFUN demonstrates strong specificity (ranging in a score between .8 and 1.0), implying it can accurately detect individuals without delays</w:t>
      </w:r>
      <w:r w:rsidR="00BE3C19">
        <w:rPr>
          <w:rFonts w:ascii="Times New Roman" w:hAnsi="Times New Roman" w:cs="Times New Roman"/>
        </w:rPr>
        <w:t xml:space="preserve"> </w:t>
      </w:r>
      <w:r w:rsidR="00BE3C19">
        <w:rPr>
          <w:rFonts w:ascii="Times New Roman" w:hAnsi="Times New Roman" w:cs="Times New Roman"/>
        </w:rPr>
        <w:fldChar w:fldCharType="begin"/>
      </w:r>
      <w:r w:rsidR="00BE3C19">
        <w:rPr>
          <w:rFonts w:ascii="Times New Roman" w:hAnsi="Times New Roman" w:cs="Times New Roman"/>
        </w:rPr>
        <w:instrText xml:space="preserve"> ADDIN EN.CITE &lt;EndNote&gt;&lt;Cite Hidden="1"&gt;&lt;Year&gt;2011&lt;/Year&gt;&lt;RecNum&gt;3612&lt;/RecNum&gt;&lt;record&gt;&lt;rec-number&gt;3612&lt;/rec-number&gt;&lt;foreign-keys&gt;&lt;key app="EN" db-id="ta5p955sl9xzd2epweyptt24fp00aapzspad" timestamp="1613509284" guid="7a45846c-3820-4ce9-9226-342a50c3c113"&gt;3612&lt;/key&gt;&lt;/foreign-keys&gt;&lt;ref-type name="Report"&gt;27&lt;/ref-type&gt;&lt;contributors&gt;&lt;/contributors&gt;&lt;titles&gt;&lt;title&gt;Review of the Miller Function &amp;amp; Participation Scales (M-FUN)&lt;/title&gt;&lt;alt-title&gt;Early Childhood Measurement and Evaluation Tool Review&lt;/alt-title&gt;&lt;/titles&gt;&lt;dates&gt;&lt;year&gt;2011&lt;/year&gt;&lt;/dates&gt;&lt;pub-location&gt;Edmonton, Alberta, Canada.&lt;/pub-location&gt;&lt;publisher&gt;Community-University Partnership for the study of Children, Youth, and Families&lt;/publisher&gt;&lt;urls&gt;&lt;/urls&gt;&lt;/record&gt;&lt;/Cite&gt;&lt;/EndNote&gt;</w:instrText>
      </w:r>
      <w:r w:rsidR="00BE3C19">
        <w:rPr>
          <w:rFonts w:ascii="Times New Roman" w:hAnsi="Times New Roman" w:cs="Times New Roman"/>
        </w:rPr>
        <w:fldChar w:fldCharType="end"/>
      </w:r>
      <w:r w:rsidRPr="008578D3">
        <w:rPr>
          <w:rFonts w:ascii="Times New Roman" w:hAnsi="Times New Roman" w:cs="Times New Roman"/>
        </w:rPr>
        <w:t xml:space="preserve">(“Review of the Miller Function &amp; Participation Scales (M-FUN)” (2011). </w:t>
      </w:r>
    </w:p>
    <w:p w14:paraId="63F6972C" w14:textId="4C9A7045" w:rsidR="00AE1ECC" w:rsidRPr="008578D3" w:rsidRDefault="00AE1ECC" w:rsidP="008578D3">
      <w:pPr>
        <w:spacing w:line="480" w:lineRule="auto"/>
        <w:rPr>
          <w:rFonts w:ascii="Times New Roman" w:hAnsi="Times New Roman" w:cs="Times New Roman"/>
        </w:rPr>
      </w:pPr>
      <w:r w:rsidRPr="008578D3">
        <w:rPr>
          <w:rFonts w:ascii="Times New Roman" w:hAnsi="Times New Roman" w:cs="Times New Roman"/>
        </w:rPr>
        <w:tab/>
        <w:t>Ultimately, the PDMS-2 is a commonly utilized tool in pediatric settings that demonstrates adequate reliability and validity, however</w:t>
      </w:r>
      <w:r w:rsidR="000555ED">
        <w:rPr>
          <w:rFonts w:ascii="Times New Roman" w:hAnsi="Times New Roman" w:cs="Times New Roman"/>
        </w:rPr>
        <w:t xml:space="preserve">, </w:t>
      </w:r>
      <w:r w:rsidRPr="008578D3">
        <w:rPr>
          <w:rFonts w:ascii="Times New Roman" w:hAnsi="Times New Roman" w:cs="Times New Roman"/>
        </w:rPr>
        <w:t xml:space="preserve">there are various issues related to its sensitivity and specificity. The M-FUN has similar rates of reliability and validity but may include increased rates of sensitivity to more accurately identify deficits in the patient population. </w:t>
      </w:r>
      <w:r w:rsidR="00454807">
        <w:rPr>
          <w:rFonts w:ascii="Times New Roman" w:hAnsi="Times New Roman" w:cs="Times New Roman"/>
        </w:rPr>
        <w:t xml:space="preserve">Additionally, the M-FUN provides a unique neurological foundations profile that can </w:t>
      </w:r>
      <w:r w:rsidR="00275DCE">
        <w:rPr>
          <w:rFonts w:ascii="Times New Roman" w:hAnsi="Times New Roman" w:cs="Times New Roman"/>
        </w:rPr>
        <w:t xml:space="preserve">identify individualized skill deficits for each child to assist in accurately developing personalized intervention approaches. </w:t>
      </w:r>
    </w:p>
    <w:p w14:paraId="133140E1" w14:textId="5BD1D91D" w:rsidR="00AE1ECC" w:rsidRPr="008578D3" w:rsidRDefault="00AE1ECC" w:rsidP="008578D3">
      <w:pPr>
        <w:spacing w:line="480" w:lineRule="auto"/>
        <w:rPr>
          <w:rFonts w:ascii="Times New Roman" w:hAnsi="Times New Roman" w:cs="Times New Roman"/>
        </w:rPr>
      </w:pPr>
      <w:r w:rsidRPr="008578D3">
        <w:rPr>
          <w:rFonts w:ascii="Times New Roman" w:hAnsi="Times New Roman" w:cs="Times New Roman"/>
        </w:rPr>
        <w:tab/>
        <w:t xml:space="preserve">Although the M-FUN has many parts and can be a lengthy assessment averaging </w:t>
      </w:r>
      <w:r w:rsidR="005A7303" w:rsidRPr="008578D3">
        <w:rPr>
          <w:rFonts w:ascii="Times New Roman" w:hAnsi="Times New Roman" w:cs="Times New Roman"/>
        </w:rPr>
        <w:t xml:space="preserve">over </w:t>
      </w:r>
      <w:r w:rsidRPr="008578D3">
        <w:rPr>
          <w:rFonts w:ascii="Times New Roman" w:hAnsi="Times New Roman" w:cs="Times New Roman"/>
        </w:rPr>
        <w:t xml:space="preserve">60 minutes in its entirety, it provides a holistic view into a client’s abilities. </w:t>
      </w:r>
      <w:r w:rsidR="005A7303" w:rsidRPr="008578D3">
        <w:rPr>
          <w:rFonts w:ascii="Times New Roman" w:hAnsi="Times New Roman" w:cs="Times New Roman"/>
        </w:rPr>
        <w:t>The activities used to assess a child’s skills are occupation</w:t>
      </w:r>
      <w:r w:rsidR="00035763">
        <w:rPr>
          <w:rFonts w:ascii="Times New Roman" w:hAnsi="Times New Roman" w:cs="Times New Roman"/>
        </w:rPr>
        <w:t>-</w:t>
      </w:r>
      <w:r w:rsidR="005A7303" w:rsidRPr="008578D3">
        <w:rPr>
          <w:rFonts w:ascii="Times New Roman" w:hAnsi="Times New Roman" w:cs="Times New Roman"/>
        </w:rPr>
        <w:t xml:space="preserve">based and represent realistic play skills. </w:t>
      </w:r>
      <w:r w:rsidRPr="008578D3">
        <w:rPr>
          <w:rFonts w:ascii="Times New Roman" w:hAnsi="Times New Roman" w:cs="Times New Roman"/>
        </w:rPr>
        <w:t>An organized and practiced approach to administering the assessment can facilitate a smoother evaluation while increasing client rapport. An accurate and efficient introduction to this assessment to ensure its standardization of use within the clinic would be beneficial in providing a better standard of care for clients and families.</w:t>
      </w:r>
      <w:r w:rsidR="008E0A2E">
        <w:rPr>
          <w:rFonts w:ascii="Times New Roman" w:hAnsi="Times New Roman" w:cs="Times New Roman"/>
        </w:rPr>
        <w:t xml:space="preserve"> Ultimately, the use of this assessment will allow therapists to more accurately identify specific skills deficits and create intervention approaches that target appropriate skills and replicate daily activities. </w:t>
      </w:r>
    </w:p>
    <w:p w14:paraId="5FCA30C6" w14:textId="36F800F8" w:rsidR="00972949" w:rsidRPr="001A0005" w:rsidRDefault="007B6C5C" w:rsidP="001A0005">
      <w:pPr>
        <w:pStyle w:val="Heading20"/>
        <w:spacing w:before="120" w:beforeAutospacing="0"/>
      </w:pPr>
      <w:bookmarkStart w:id="14" w:name="_Toc68979325"/>
      <w:bookmarkStart w:id="15" w:name="_Toc71063014"/>
      <w:r w:rsidRPr="008578D3">
        <w:lastRenderedPageBreak/>
        <w:t>Handwriting</w:t>
      </w:r>
      <w:bookmarkEnd w:id="14"/>
      <w:bookmarkEnd w:id="15"/>
      <w:r w:rsidRPr="008578D3">
        <w:t xml:space="preserve"> </w:t>
      </w:r>
    </w:p>
    <w:p w14:paraId="23663998" w14:textId="1AB497C6" w:rsidR="007B6C5C" w:rsidRPr="008578D3" w:rsidRDefault="007B6C5C" w:rsidP="001A0005">
      <w:pPr>
        <w:spacing w:before="120" w:line="480" w:lineRule="auto"/>
        <w:rPr>
          <w:rFonts w:ascii="Times New Roman" w:hAnsi="Times New Roman" w:cs="Times New Roman"/>
          <w:b/>
          <w:bCs/>
          <w:iCs/>
          <w:color w:val="000000"/>
        </w:rPr>
      </w:pPr>
      <w:r w:rsidRPr="008578D3">
        <w:rPr>
          <w:rFonts w:ascii="Times New Roman" w:hAnsi="Times New Roman" w:cs="Times New Roman"/>
          <w:b/>
          <w:i/>
          <w:color w:val="000000"/>
        </w:rPr>
        <w:t>Diagnoses</w:t>
      </w:r>
    </w:p>
    <w:p w14:paraId="23BC4E6B" w14:textId="73DE2C16" w:rsidR="007B6C5C" w:rsidRPr="008578D3" w:rsidRDefault="007B6C5C" w:rsidP="008578D3">
      <w:pPr>
        <w:spacing w:line="480" w:lineRule="auto"/>
        <w:rPr>
          <w:rFonts w:ascii="Times New Roman" w:hAnsi="Times New Roman" w:cs="Times New Roman"/>
          <w:bCs/>
          <w:color w:val="2A2A2A"/>
          <w:shd w:val="clear" w:color="auto" w:fill="FFFFFF"/>
        </w:rPr>
      </w:pPr>
      <w:r w:rsidRPr="008578D3">
        <w:rPr>
          <w:rFonts w:ascii="Times New Roman" w:hAnsi="Times New Roman" w:cs="Times New Roman"/>
          <w:bCs/>
          <w:iCs/>
          <w:color w:val="000000"/>
        </w:rPr>
        <w:tab/>
        <w:t xml:space="preserve">An initial interview with the outpatient pediatrics center described autism spectrum disorder (ASD) as a common diagnosis seen at the clinic. </w:t>
      </w:r>
      <w:r w:rsidRPr="008578D3">
        <w:rPr>
          <w:rFonts w:ascii="Times New Roman" w:hAnsi="Times New Roman" w:cs="Times New Roman"/>
          <w:bCs/>
          <w:color w:val="000000"/>
        </w:rPr>
        <w:t xml:space="preserve">Many children with autism (among other diagnoses) may demonstrate reduced grip strength and intrinsic musculature of the hands. This can have a drastic effect on academic performance, as grip and pinch strength are important factors in the development of pencil control and handwriting legibility, as well as functional fine motor tasks </w:t>
      </w:r>
      <w:r w:rsidRPr="008578D3">
        <w:rPr>
          <w:rFonts w:ascii="Times New Roman" w:hAnsi="Times New Roman" w:cs="Times New Roman"/>
          <w:bCs/>
          <w:color w:val="000000"/>
        </w:rPr>
        <w:fldChar w:fldCharType="begin">
          <w:fldData xml:space="preserve">PEVuZE5vdGU+PENpdGU+PEF1dGhvcj5BbGFuaXo8L0F1dGhvcj48WWVhcj4yMDE1PC9ZZWFyPjxS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</w:fldData>
        </w:fldChar>
      </w:r>
      <w:r w:rsidRPr="008578D3">
        <w:rPr>
          <w:rFonts w:ascii="Times New Roman" w:hAnsi="Times New Roman" w:cs="Times New Roman"/>
          <w:bCs/>
          <w:color w:val="000000"/>
        </w:rPr>
        <w:instrText xml:space="preserve"> ADDIN EN.CITE </w:instrText>
      </w:r>
      <w:r w:rsidRPr="008578D3">
        <w:rPr>
          <w:rFonts w:ascii="Times New Roman" w:hAnsi="Times New Roman" w:cs="Times New Roman"/>
          <w:bCs/>
          <w:color w:val="000000"/>
        </w:rPr>
        <w:fldChar w:fldCharType="begin">
          <w:fldData xml:space="preserve">PEVuZE5vdGU+PENpdGU+PEF1dGhvcj5BbGFuaXo8L0F1dGhvcj48WWVhcj4yMDE1PC9ZZWFyPjxS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</w:fldData>
        </w:fldChar>
      </w:r>
      <w:r w:rsidRPr="008578D3">
        <w:rPr>
          <w:rFonts w:ascii="Times New Roman" w:hAnsi="Times New Roman" w:cs="Times New Roman"/>
          <w:bCs/>
          <w:color w:val="000000"/>
        </w:rPr>
        <w:instrText xml:space="preserve"> ADDIN EN.CITE.DATA </w:instrText>
      </w:r>
      <w:r w:rsidRPr="008578D3">
        <w:rPr>
          <w:rFonts w:ascii="Times New Roman" w:hAnsi="Times New Roman" w:cs="Times New Roman"/>
          <w:bCs/>
          <w:color w:val="000000"/>
        </w:rPr>
      </w:r>
      <w:r w:rsidRPr="008578D3">
        <w:rPr>
          <w:rFonts w:ascii="Times New Roman" w:hAnsi="Times New Roman" w:cs="Times New Roman"/>
          <w:bCs/>
          <w:color w:val="000000"/>
        </w:rPr>
        <w:fldChar w:fldCharType="end"/>
      </w:r>
      <w:r w:rsidRPr="008578D3">
        <w:rPr>
          <w:rFonts w:ascii="Times New Roman" w:hAnsi="Times New Roman" w:cs="Times New Roman"/>
          <w:bCs/>
          <w:color w:val="000000"/>
        </w:rPr>
      </w:r>
      <w:r w:rsidRPr="008578D3">
        <w:rPr>
          <w:rFonts w:ascii="Times New Roman" w:hAnsi="Times New Roman" w:cs="Times New Roman"/>
          <w:bCs/>
          <w:color w:val="000000"/>
        </w:rPr>
        <w:fldChar w:fldCharType="separate"/>
      </w:r>
      <w:r w:rsidRPr="008578D3">
        <w:rPr>
          <w:rFonts w:ascii="Times New Roman" w:hAnsi="Times New Roman" w:cs="Times New Roman"/>
          <w:bCs/>
          <w:noProof/>
          <w:color w:val="000000"/>
        </w:rPr>
        <w:t>(Alaniz et al., 2015)</w:t>
      </w:r>
      <w:r w:rsidRPr="008578D3">
        <w:rPr>
          <w:rFonts w:ascii="Times New Roman" w:hAnsi="Times New Roman" w:cs="Times New Roman"/>
          <w:bCs/>
          <w:color w:val="000000"/>
        </w:rPr>
        <w:fldChar w:fldCharType="end"/>
      </w:r>
      <w:r w:rsidRPr="008578D3">
        <w:rPr>
          <w:rFonts w:ascii="Times New Roman" w:hAnsi="Times New Roman" w:cs="Times New Roman"/>
          <w:bCs/>
          <w:color w:val="000000"/>
        </w:rPr>
        <w:t xml:space="preserve">.  </w:t>
      </w:r>
      <w:proofErr w:type="spellStart"/>
      <w:r w:rsidRPr="008578D3">
        <w:rPr>
          <w:rFonts w:ascii="Times New Roman" w:hAnsi="Times New Roman" w:cs="Times New Roman"/>
          <w:bCs/>
          <w:color w:val="000000"/>
        </w:rPr>
        <w:t>Kushki</w:t>
      </w:r>
      <w:proofErr w:type="spellEnd"/>
      <w:r w:rsidRPr="008578D3">
        <w:rPr>
          <w:rFonts w:ascii="Times New Roman" w:hAnsi="Times New Roman" w:cs="Times New Roman"/>
          <w:bCs/>
          <w:color w:val="000000"/>
        </w:rPr>
        <w:t xml:space="preserve"> </w:t>
      </w:r>
      <w:r w:rsidRPr="008578D3">
        <w:rPr>
          <w:rFonts w:ascii="Times New Roman" w:hAnsi="Times New Roman" w:cs="Times New Roman"/>
          <w:bCs/>
          <w:color w:val="000000"/>
        </w:rPr>
        <w:fldChar w:fldCharType="begin">
          <w:fldData xml:space="preserve">PEVuZE5vdGU+PENpdGUgSGlkZGVuPSIxIj48QXV0aG9yPkt1c2hraTwvQXV0aG9yPjxZZWFyPjIw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</w:fldData>
        </w:fldChar>
      </w:r>
      <w:r w:rsidRPr="008578D3">
        <w:rPr>
          <w:rFonts w:ascii="Times New Roman" w:hAnsi="Times New Roman" w:cs="Times New Roman"/>
          <w:bCs/>
          <w:color w:val="000000"/>
        </w:rPr>
        <w:instrText xml:space="preserve"> ADDIN EN.CITE </w:instrText>
      </w:r>
      <w:r w:rsidRPr="008578D3">
        <w:rPr>
          <w:rFonts w:ascii="Times New Roman" w:hAnsi="Times New Roman" w:cs="Times New Roman"/>
          <w:bCs/>
          <w:color w:val="000000"/>
        </w:rPr>
        <w:fldChar w:fldCharType="begin">
          <w:fldData xml:space="preserve">PEVuZE5vdGU+PENpdGUgSGlkZGVuPSIxIj48QXV0aG9yPkt1c2hraTwvQXV0aG9yPjxZZWFyPjIw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</w:fldData>
        </w:fldChar>
      </w:r>
      <w:r w:rsidRPr="008578D3">
        <w:rPr>
          <w:rFonts w:ascii="Times New Roman" w:hAnsi="Times New Roman" w:cs="Times New Roman"/>
          <w:bCs/>
          <w:color w:val="000000"/>
        </w:rPr>
        <w:instrText xml:space="preserve"> ADDIN EN.CITE.DATA </w:instrText>
      </w:r>
      <w:r w:rsidRPr="008578D3">
        <w:rPr>
          <w:rFonts w:ascii="Times New Roman" w:hAnsi="Times New Roman" w:cs="Times New Roman"/>
          <w:bCs/>
          <w:color w:val="000000"/>
        </w:rPr>
      </w:r>
      <w:r w:rsidRPr="008578D3">
        <w:rPr>
          <w:rFonts w:ascii="Times New Roman" w:hAnsi="Times New Roman" w:cs="Times New Roman"/>
          <w:bCs/>
          <w:color w:val="000000"/>
        </w:rPr>
        <w:fldChar w:fldCharType="end"/>
      </w:r>
      <w:r w:rsidRPr="008578D3">
        <w:rPr>
          <w:rFonts w:ascii="Times New Roman" w:hAnsi="Times New Roman" w:cs="Times New Roman"/>
          <w:bCs/>
          <w:color w:val="000000"/>
        </w:rPr>
      </w:r>
      <w:r w:rsidRPr="008578D3">
        <w:rPr>
          <w:rFonts w:ascii="Times New Roman" w:hAnsi="Times New Roman" w:cs="Times New Roman"/>
          <w:bCs/>
          <w:color w:val="000000"/>
        </w:rPr>
        <w:fldChar w:fldCharType="end"/>
      </w:r>
      <w:r w:rsidRPr="008578D3">
        <w:rPr>
          <w:rFonts w:ascii="Times New Roman" w:hAnsi="Times New Roman" w:cs="Times New Roman"/>
          <w:bCs/>
          <w:color w:val="000000"/>
        </w:rPr>
        <w:t xml:space="preserve">et al. (2011) discuss the concerning correlation of ASD with handwriting difficulties. They identify </w:t>
      </w:r>
      <w:r w:rsidRPr="008578D3">
        <w:rPr>
          <w:rFonts w:ascii="Times New Roman" w:hAnsi="Times New Roman" w:cs="Times New Roman"/>
          <w:bCs/>
          <w:color w:val="2A2A2A"/>
          <w:shd w:val="clear" w:color="auto" w:fill="FFFFFF"/>
        </w:rPr>
        <w:t>impairments in fine motor control and visual-motor integration as likely factors in this relationship between children with ASD and poor writing legibility.</w:t>
      </w:r>
    </w:p>
    <w:p w14:paraId="0A191C51" w14:textId="3F86531D" w:rsidR="007B6C5C" w:rsidRPr="008578D3" w:rsidRDefault="007B6C5C" w:rsidP="008578D3">
      <w:pPr>
        <w:spacing w:line="480" w:lineRule="auto"/>
        <w:rPr>
          <w:rFonts w:ascii="Times New Roman" w:hAnsi="Times New Roman" w:cs="Times New Roman"/>
          <w:bCs/>
          <w:color w:val="2A2A2A"/>
          <w:shd w:val="clear" w:color="auto" w:fill="FFFFFF"/>
        </w:rPr>
      </w:pPr>
      <w:r w:rsidRPr="008578D3">
        <w:rPr>
          <w:rFonts w:ascii="Times New Roman" w:hAnsi="Times New Roman" w:cs="Times New Roman"/>
          <w:bCs/>
          <w:color w:val="2A2A2A"/>
          <w:shd w:val="clear" w:color="auto" w:fill="FFFFFF"/>
        </w:rPr>
        <w:tab/>
        <w:t xml:space="preserve">Another common comorbidity seen within the clinic is the diagnosis of Attention Deficit Hyperactivity Disorder (ADHD). </w:t>
      </w:r>
      <w:r w:rsidRPr="008578D3">
        <w:rPr>
          <w:rFonts w:ascii="Times New Roman" w:hAnsi="Times New Roman" w:cs="Times New Roman"/>
          <w:bCs/>
          <w:iCs/>
          <w:color w:val="000000"/>
        </w:rPr>
        <w:t>Although many typically developing children report trouble with handwriting tasks, studies</w:t>
      </w:r>
      <w:r w:rsidRPr="008578D3">
        <w:rPr>
          <w:rFonts w:ascii="Times New Roman" w:hAnsi="Times New Roman" w:cs="Times New Roman"/>
          <w:bCs/>
          <w:color w:val="000000"/>
        </w:rPr>
        <w:t xml:space="preserve"> suggest that children with ADHD perform worse on handwriting, fine motor, and general coordination </w:t>
      </w:r>
      <w:r w:rsidRPr="008578D3">
        <w:rPr>
          <w:rFonts w:ascii="Times New Roman" w:hAnsi="Times New Roman" w:cs="Times New Roman"/>
          <w:bCs/>
          <w:color w:val="000000" w:themeColor="text1"/>
        </w:rPr>
        <w:t xml:space="preserve">assessments. Often </w:t>
      </w:r>
      <w:r w:rsidRPr="008578D3">
        <w:rPr>
          <w:rFonts w:ascii="Times New Roman" w:hAnsi="Times New Roman" w:cs="Times New Roman"/>
          <w:bCs/>
          <w:color w:val="000000"/>
        </w:rPr>
        <w:t xml:space="preserve">these children demonstrate excessive pressure and speed, leading to poor legibility when writing </w:t>
      </w:r>
      <w:r w:rsidRPr="008578D3">
        <w:rPr>
          <w:rFonts w:ascii="Times New Roman" w:hAnsi="Times New Roman" w:cs="Times New Roman"/>
          <w:bCs/>
          <w:color w:val="000000"/>
        </w:rPr>
        <w:fldChar w:fldCharType="begin"/>
      </w:r>
      <w:r w:rsidRPr="008578D3">
        <w:rPr>
          <w:rFonts w:ascii="Times New Roman" w:hAnsi="Times New Roman" w:cs="Times New Roman"/>
          <w:bCs/>
          <w:color w:val="000000"/>
        </w:rPr>
        <w:instrText xml:space="preserve"> ADDIN EN.CITE &lt;EndNote&gt;&lt;Cite&gt;&lt;Author&gt;Racine&lt;/Author&gt;&lt;Year&gt;2008&lt;/Year&gt;&lt;RecNum&gt;3433&lt;/RecNum&gt;&lt;DisplayText&gt;(Racine et al., 2008)&lt;/DisplayText&gt;&lt;record&gt;&lt;rec-number&gt;3433&lt;/rec-number&gt;&lt;foreign-keys&gt;&lt;key app="EN" db-id="ta5p955sl9xzd2epweyptt24fp00aapzspad" timestamp="1591126833" guid="0b7f0aa3-8340-4d86-bdab-f05373bb4f3f"&gt;3433&lt;/key&gt;&lt;/foreign-keys&gt;&lt;ref-type name="Journal Article"&gt;17&lt;/ref-type&gt;&lt;contributors&gt;&lt;authors&gt;&lt;author&gt;Racine, M. B.&lt;/author&gt;&lt;author&gt;Majnemer, A.&lt;/author&gt;&lt;author&gt;Shevell, M.&lt;/author&gt;&lt;author&gt;Snider, L.&lt;/author&gt;&lt;/authors&gt;&lt;/contributors&gt;&lt;auth-address&gt;School of Physical and Occupational Therapy McGill University, McGill University Health Centre, Montreal, QC, Canada.&lt;/auth-address&gt;&lt;titles&gt;&lt;title&gt;Handwriting performance in children with attention deficit hyperactivity disorder (ADHD)&lt;/title&gt;&lt;secondary-title&gt;J Child Neurol&lt;/secondary-title&gt;&lt;/titles&gt;&lt;periodical&gt;&lt;full-title&gt;J Child Neurol&lt;/full-title&gt;&lt;/periodical&gt;&lt;pages&gt;399-406&lt;/pages&gt;&lt;volume&gt;23&lt;/volume&gt;&lt;number&gt;4&lt;/number&gt;&lt;edition&gt;2008/04/11&lt;/edition&gt;&lt;keywords&gt;&lt;keyword&gt;Attention Deficit Disorder with Hyperactivity/*physiopathology&lt;/keyword&gt;&lt;keyword&gt;Child&lt;/keyword&gt;&lt;keyword&gt;Child, Preschool&lt;/keyword&gt;&lt;keyword&gt;*Handwriting&lt;/keyword&gt;&lt;keyword&gt;Humans&lt;/keyword&gt;&lt;keyword&gt;Psychomotor Performance/*physiology&lt;/keyword&gt;&lt;/keywords&gt;&lt;dates&gt;&lt;year&gt;2008&lt;/year&gt;&lt;pub-dates&gt;&lt;date&gt;Apr&lt;/date&gt;&lt;/pub-dates&gt;&lt;/dates&gt;&lt;isbn&gt;0883-0738 (Print)&amp;#xD;0883-0738&lt;/isbn&gt;&lt;accession-num&gt;18401033&lt;/accession-num&gt;&lt;urls&gt;&lt;/urls&gt;&lt;electronic-resource-num&gt;10.1177/0883073807309244&lt;/electronic-resource-num&gt;&lt;remote-database-provider&gt;NLM&lt;/remote-database-provider&gt;&lt;language&gt;eng&lt;/language&gt;&lt;/record&gt;&lt;/Cite&gt;&lt;/EndNote&gt;</w:instrText>
      </w:r>
      <w:r w:rsidRPr="008578D3">
        <w:rPr>
          <w:rFonts w:ascii="Times New Roman" w:hAnsi="Times New Roman" w:cs="Times New Roman"/>
          <w:bCs/>
          <w:color w:val="000000"/>
        </w:rPr>
        <w:fldChar w:fldCharType="separate"/>
      </w:r>
      <w:r w:rsidRPr="008578D3">
        <w:rPr>
          <w:rFonts w:ascii="Times New Roman" w:hAnsi="Times New Roman" w:cs="Times New Roman"/>
          <w:bCs/>
          <w:noProof/>
          <w:color w:val="000000"/>
        </w:rPr>
        <w:t>(Racine et al., 2008)</w:t>
      </w:r>
      <w:r w:rsidRPr="008578D3">
        <w:rPr>
          <w:rFonts w:ascii="Times New Roman" w:hAnsi="Times New Roman" w:cs="Times New Roman"/>
          <w:bCs/>
          <w:color w:val="000000"/>
        </w:rPr>
        <w:fldChar w:fldCharType="end"/>
      </w:r>
      <w:r w:rsidRPr="008578D3">
        <w:rPr>
          <w:rFonts w:ascii="Times New Roman" w:hAnsi="Times New Roman" w:cs="Times New Roman"/>
          <w:bCs/>
          <w:color w:val="000000"/>
        </w:rPr>
        <w:t xml:space="preserve">. Shen et al. (2012) identified a positive correlation between </w:t>
      </w:r>
      <w:r w:rsidRPr="008578D3">
        <w:rPr>
          <w:rFonts w:ascii="Times New Roman" w:hAnsi="Times New Roman" w:cs="Times New Roman"/>
          <w:bCs/>
          <w:color w:val="2A2A2A"/>
          <w:shd w:val="clear" w:color="auto" w:fill="FFFFFF"/>
        </w:rPr>
        <w:t>visual</w:t>
      </w:r>
      <w:r w:rsidR="000555ED">
        <w:rPr>
          <w:rFonts w:ascii="Times New Roman" w:hAnsi="Times New Roman" w:cs="Times New Roman"/>
          <w:bCs/>
          <w:color w:val="2A2A2A"/>
          <w:shd w:val="clear" w:color="auto" w:fill="FFFFFF"/>
        </w:rPr>
        <w:t>-</w:t>
      </w:r>
      <w:r w:rsidRPr="008578D3">
        <w:rPr>
          <w:rFonts w:ascii="Times New Roman" w:hAnsi="Times New Roman" w:cs="Times New Roman"/>
          <w:bCs/>
          <w:color w:val="2A2A2A"/>
          <w:shd w:val="clear" w:color="auto" w:fill="FFFFFF"/>
        </w:rPr>
        <w:t>motor integration and handwriting legibility</w:t>
      </w:r>
      <w:r w:rsidRPr="008578D3">
        <w:rPr>
          <w:rFonts w:ascii="Times New Roman" w:hAnsi="Times New Roman" w:cs="Times New Roman"/>
          <w:bCs/>
          <w:color w:val="000000"/>
        </w:rPr>
        <w:t xml:space="preserve">. They have also demonstrated </w:t>
      </w:r>
      <w:r w:rsidR="00FC41C7">
        <w:rPr>
          <w:rFonts w:ascii="Times New Roman" w:hAnsi="Times New Roman" w:cs="Times New Roman"/>
          <w:bCs/>
          <w:color w:val="000000"/>
        </w:rPr>
        <w:t>c</w:t>
      </w:r>
      <w:r w:rsidRPr="008578D3">
        <w:rPr>
          <w:rFonts w:ascii="Times New Roman" w:hAnsi="Times New Roman" w:cs="Times New Roman"/>
          <w:bCs/>
          <w:color w:val="000000"/>
        </w:rPr>
        <w:t xml:space="preserve">hildren with ADHD have been shown to score </w:t>
      </w:r>
      <w:r w:rsidRPr="008578D3">
        <w:rPr>
          <w:rFonts w:ascii="Times New Roman" w:hAnsi="Times New Roman" w:cs="Times New Roman"/>
          <w:bCs/>
          <w:color w:val="2A2A2A"/>
          <w:shd w:val="clear" w:color="auto" w:fill="FFFFFF"/>
        </w:rPr>
        <w:t xml:space="preserve">lower on tasks demanding upper limb and </w:t>
      </w:r>
      <w:r w:rsidR="000555ED">
        <w:rPr>
          <w:rFonts w:ascii="Times New Roman" w:hAnsi="Times New Roman" w:cs="Times New Roman"/>
          <w:bCs/>
          <w:color w:val="2A2A2A"/>
          <w:shd w:val="clear" w:color="auto" w:fill="FFFFFF"/>
        </w:rPr>
        <w:t>hand-eye</w:t>
      </w:r>
      <w:r w:rsidRPr="008578D3">
        <w:rPr>
          <w:rFonts w:ascii="Times New Roman" w:hAnsi="Times New Roman" w:cs="Times New Roman"/>
          <w:bCs/>
          <w:color w:val="2A2A2A"/>
          <w:shd w:val="clear" w:color="auto" w:fill="FFFFFF"/>
        </w:rPr>
        <w:t xml:space="preserve"> coordination and visual-motor integration when compared with controls. This trend depicts the misalignment between skills required and skills observed in children with ADHD and suggests a method for developing client</w:t>
      </w:r>
      <w:r w:rsidR="00035763">
        <w:rPr>
          <w:rFonts w:ascii="Times New Roman" w:hAnsi="Times New Roman" w:cs="Times New Roman"/>
          <w:bCs/>
          <w:color w:val="2A2A2A"/>
          <w:shd w:val="clear" w:color="auto" w:fill="FFFFFF"/>
        </w:rPr>
        <w:t>-</w:t>
      </w:r>
      <w:r w:rsidRPr="008578D3">
        <w:rPr>
          <w:rFonts w:ascii="Times New Roman" w:hAnsi="Times New Roman" w:cs="Times New Roman"/>
          <w:bCs/>
          <w:color w:val="2A2A2A"/>
          <w:shd w:val="clear" w:color="auto" w:fill="FFFFFF"/>
        </w:rPr>
        <w:t xml:space="preserve">centered interventions aimed at improving coordination and legibility. </w:t>
      </w:r>
    </w:p>
    <w:p w14:paraId="006000CF" w14:textId="5CE3C180" w:rsidR="007B6C5C" w:rsidRPr="008578D3" w:rsidRDefault="007B6C5C" w:rsidP="008578D3">
      <w:pPr>
        <w:spacing w:line="480" w:lineRule="auto"/>
        <w:rPr>
          <w:rFonts w:ascii="Times New Roman" w:hAnsi="Times New Roman" w:cs="Times New Roman"/>
          <w:bCs/>
          <w:color w:val="231F20"/>
          <w:spacing w:val="-8"/>
        </w:rPr>
      </w:pPr>
      <w:r w:rsidRPr="008578D3">
        <w:rPr>
          <w:rFonts w:ascii="Times New Roman" w:hAnsi="Times New Roman" w:cs="Times New Roman"/>
          <w:bCs/>
          <w:color w:val="2A2A2A"/>
          <w:shd w:val="clear" w:color="auto" w:fill="FFFFFF"/>
        </w:rPr>
        <w:lastRenderedPageBreak/>
        <w:tab/>
      </w:r>
      <w:r w:rsidRPr="008578D3">
        <w:rPr>
          <w:rFonts w:ascii="Times New Roman" w:hAnsi="Times New Roman" w:cs="Times New Roman"/>
          <w:bCs/>
          <w:color w:val="000000"/>
        </w:rPr>
        <w:t xml:space="preserve">While ADHD represents a significant portion of handwriting referrals, many other diagnoses can result in illegible handwriting such as developmental coordination disorder (DCD) and other disorders with cognitive and motor deficits </w:t>
      </w:r>
      <w:r w:rsidRPr="008578D3">
        <w:rPr>
          <w:rFonts w:ascii="Times New Roman" w:hAnsi="Times New Roman" w:cs="Times New Roman"/>
          <w:bCs/>
          <w:color w:val="000000"/>
        </w:rPr>
        <w:fldChar w:fldCharType="begin"/>
      </w:r>
      <w:r w:rsidRPr="008578D3">
        <w:rPr>
          <w:rFonts w:ascii="Times New Roman" w:hAnsi="Times New Roman" w:cs="Times New Roman"/>
          <w:bCs/>
          <w:color w:val="000000"/>
        </w:rPr>
        <w:instrText xml:space="preserve"> ADDIN EN.CITE &lt;EndNote&gt;&lt;Cite&gt;&lt;Author&gt;Baldi&lt;/Author&gt;&lt;Year&gt;2018&lt;/Year&gt;&lt;RecNum&gt;3606&lt;/RecNum&gt;&lt;DisplayText&gt;(Baldi et al., 2018)&lt;/DisplayText&gt;&lt;record&gt;&lt;rec-number&gt;3606&lt;/rec-number&gt;&lt;foreign-keys&gt;&lt;key app="EN" db-id="ta5p955sl9xzd2epweyptt24fp00aapzspad" timestamp="1591463367" guid="f2695719-a935-487d-8325-a922c5cb0e31"&gt;3606&lt;/key&gt;&lt;/foreign-keys&gt;&lt;ref-type name="Journal Article"&gt;17&lt;/ref-type&gt;&lt;contributors&gt;&lt;authors&gt;&lt;author&gt;Baldi, S.&lt;/author&gt;&lt;author&gt;Caravale, B. Auid-Orcid&lt;/author&gt;&lt;author&gt;Presaghi, F.&lt;/author&gt;&lt;/authors&gt;&lt;translated-authors&gt;&lt;author&gt;Dyslexia,&lt;/author&gt;&lt;/translated-authors&gt;&lt;/contributors&gt;&lt;auth-address&gt;Associazione Melograno Psicologia Clinica e Riabilitazione, Rome, Italy. FAU - Caravale, Barbara&amp;#xD;Department of Developmental and Social Psychology, Sapienza University of Rome, Rome, Italy. FAU - Presaghi, Fabio&amp;#xD;Department of Developmental and Social Psychology, Sapienza University of Rome, Rome, Italy.&lt;/auth-address&gt;&lt;titles&gt;&lt;title&gt;Daily motor characteristics in children with developmental coordination disorder and in children with specific learning disorder&lt;/title&gt;&lt;/titles&gt;&lt;number&gt;1099-0909 (Electronic)&lt;/number&gt;&lt;dates&gt;&lt;year&gt;2018&lt;/year&gt;&lt;/dates&gt;&lt;urls&gt;&lt;/urls&gt;&lt;remote-database-provider&gt;2018 Nov&lt;/remote-database-provider&gt;&lt;language&gt;eng&lt;/language&gt;&lt;/record&gt;&lt;/Cite&gt;&lt;/EndNote&gt;</w:instrText>
      </w:r>
      <w:r w:rsidRPr="008578D3">
        <w:rPr>
          <w:rFonts w:ascii="Times New Roman" w:hAnsi="Times New Roman" w:cs="Times New Roman"/>
          <w:bCs/>
          <w:color w:val="000000"/>
        </w:rPr>
        <w:fldChar w:fldCharType="separate"/>
      </w:r>
      <w:r w:rsidRPr="008578D3">
        <w:rPr>
          <w:rFonts w:ascii="Times New Roman" w:hAnsi="Times New Roman" w:cs="Times New Roman"/>
          <w:bCs/>
          <w:noProof/>
          <w:color w:val="000000"/>
        </w:rPr>
        <w:t>(Baldi et al., 2018)</w:t>
      </w:r>
      <w:r w:rsidRPr="008578D3">
        <w:rPr>
          <w:rFonts w:ascii="Times New Roman" w:hAnsi="Times New Roman" w:cs="Times New Roman"/>
          <w:bCs/>
          <w:color w:val="000000"/>
        </w:rPr>
        <w:fldChar w:fldCharType="end"/>
      </w:r>
      <w:r w:rsidRPr="008578D3">
        <w:rPr>
          <w:rFonts w:ascii="Times New Roman" w:hAnsi="Times New Roman" w:cs="Times New Roman"/>
          <w:bCs/>
          <w:color w:val="000000"/>
        </w:rPr>
        <w:t xml:space="preserve">. </w:t>
      </w:r>
      <w:r w:rsidRPr="008578D3">
        <w:rPr>
          <w:rFonts w:ascii="Times New Roman" w:hAnsi="Times New Roman" w:cs="Times New Roman"/>
          <w:bCs/>
          <w:color w:val="000000" w:themeColor="text1"/>
        </w:rPr>
        <w:t xml:space="preserve">An observational study performed in 2010 utilized kinematic data to demonstrate </w:t>
      </w:r>
      <w:r w:rsidRPr="008578D3">
        <w:rPr>
          <w:rFonts w:ascii="Times New Roman" w:hAnsi="Times New Roman" w:cs="Times New Roman"/>
          <w:bCs/>
        </w:rPr>
        <w:t xml:space="preserve">children with DCD struggle to perform the </w:t>
      </w:r>
      <w:r w:rsidRPr="008578D3">
        <w:rPr>
          <w:rFonts w:ascii="Times New Roman" w:hAnsi="Times New Roman" w:cs="Times New Roman"/>
          <w:bCs/>
          <w:color w:val="2A2A2A"/>
          <w:shd w:val="clear" w:color="auto" w:fill="FFFFFF"/>
        </w:rPr>
        <w:t>open-loop and closed-loop motions necessary for fluent handwriting.</w:t>
      </w:r>
      <w:r w:rsidRPr="008578D3">
        <w:rPr>
          <w:rFonts w:ascii="Times New Roman" w:hAnsi="Times New Roman" w:cs="Times New Roman"/>
          <w:bCs/>
          <w:color w:val="231F20"/>
          <w:spacing w:val="-8"/>
        </w:rPr>
        <w:t xml:space="preserve">  An intervention that promotes visual feedback with visual and verbal prompting may be an excellent method for teaching letters to those who struggle with  DCD </w:t>
      </w:r>
      <w:r w:rsidRPr="008578D3">
        <w:rPr>
          <w:rFonts w:ascii="Times New Roman" w:hAnsi="Times New Roman" w:cs="Times New Roman"/>
          <w:bCs/>
          <w:color w:val="231F20"/>
          <w:spacing w:val="-8"/>
        </w:rPr>
        <w:fldChar w:fldCharType="begin">
          <w:fldData xml:space="preserve">PEVuZE5vdGU+PENpdGUgSGlkZGVuPSIxIj48QXV0aG9yPlNoZW48L0F1dGhvcj48WWVhcj4yMDEy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</w:fldData>
        </w:fldChar>
      </w:r>
      <w:r w:rsidRPr="008578D3">
        <w:rPr>
          <w:rFonts w:ascii="Times New Roman" w:hAnsi="Times New Roman" w:cs="Times New Roman"/>
          <w:bCs/>
          <w:color w:val="231F20"/>
          <w:spacing w:val="-8"/>
        </w:rPr>
        <w:instrText xml:space="preserve"> ADDIN EN.CITE </w:instrText>
      </w:r>
      <w:r w:rsidRPr="008578D3">
        <w:rPr>
          <w:rFonts w:ascii="Times New Roman" w:hAnsi="Times New Roman" w:cs="Times New Roman"/>
          <w:bCs/>
          <w:color w:val="231F20"/>
          <w:spacing w:val="-8"/>
        </w:rPr>
        <w:fldChar w:fldCharType="begin">
          <w:fldData xml:space="preserve">PEVuZE5vdGU+PENpdGUgSGlkZGVuPSIxIj48QXV0aG9yPlNoZW48L0F1dGhvcj48WWVhcj4yMDEy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</w:fldData>
        </w:fldChar>
      </w:r>
      <w:r w:rsidRPr="008578D3">
        <w:rPr>
          <w:rFonts w:ascii="Times New Roman" w:hAnsi="Times New Roman" w:cs="Times New Roman"/>
          <w:bCs/>
          <w:color w:val="231F20"/>
          <w:spacing w:val="-8"/>
        </w:rPr>
        <w:instrText xml:space="preserve"> ADDIN EN.CITE.DATA </w:instrText>
      </w:r>
      <w:r w:rsidRPr="008578D3">
        <w:rPr>
          <w:rFonts w:ascii="Times New Roman" w:hAnsi="Times New Roman" w:cs="Times New Roman"/>
          <w:bCs/>
          <w:color w:val="231F20"/>
          <w:spacing w:val="-8"/>
        </w:rPr>
      </w:r>
      <w:r w:rsidRPr="008578D3">
        <w:rPr>
          <w:rFonts w:ascii="Times New Roman" w:hAnsi="Times New Roman" w:cs="Times New Roman"/>
          <w:bCs/>
          <w:color w:val="231F20"/>
          <w:spacing w:val="-8"/>
        </w:rPr>
        <w:fldChar w:fldCharType="end"/>
      </w:r>
      <w:r w:rsidRPr="008578D3">
        <w:rPr>
          <w:rFonts w:ascii="Times New Roman" w:hAnsi="Times New Roman" w:cs="Times New Roman"/>
          <w:bCs/>
          <w:color w:val="231F20"/>
          <w:spacing w:val="-8"/>
        </w:rPr>
      </w:r>
      <w:r w:rsidRPr="008578D3">
        <w:rPr>
          <w:rFonts w:ascii="Times New Roman" w:hAnsi="Times New Roman" w:cs="Times New Roman"/>
          <w:bCs/>
          <w:color w:val="231F20"/>
          <w:spacing w:val="-8"/>
        </w:rPr>
        <w:fldChar w:fldCharType="separate"/>
      </w:r>
      <w:r w:rsidRPr="008578D3">
        <w:rPr>
          <w:rFonts w:ascii="Times New Roman" w:hAnsi="Times New Roman" w:cs="Times New Roman"/>
          <w:bCs/>
          <w:noProof/>
          <w:color w:val="231F20"/>
          <w:spacing w:val="-8"/>
        </w:rPr>
        <w:t>(Chang &amp; Yu, 2010)</w:t>
      </w:r>
      <w:r w:rsidRPr="008578D3">
        <w:rPr>
          <w:rFonts w:ascii="Times New Roman" w:hAnsi="Times New Roman" w:cs="Times New Roman"/>
          <w:bCs/>
          <w:color w:val="231F20"/>
          <w:spacing w:val="-8"/>
        </w:rPr>
        <w:fldChar w:fldCharType="end"/>
      </w:r>
      <w:r w:rsidRPr="008578D3">
        <w:rPr>
          <w:rFonts w:ascii="Times New Roman" w:hAnsi="Times New Roman" w:cs="Times New Roman"/>
          <w:bCs/>
          <w:color w:val="231F20"/>
          <w:spacing w:val="-8"/>
        </w:rPr>
        <w:t xml:space="preserve">. </w:t>
      </w:r>
    </w:p>
    <w:p w14:paraId="7E0BAD35" w14:textId="603FAE14" w:rsidR="007B6C5C" w:rsidRPr="008578D3" w:rsidRDefault="007B6C5C" w:rsidP="001A0005">
      <w:pPr>
        <w:pStyle w:val="Heading30"/>
        <w:spacing w:before="120"/>
      </w:pPr>
      <w:bookmarkStart w:id="16" w:name="_Toc71062268"/>
      <w:bookmarkStart w:id="17" w:name="_Toc71063015"/>
      <w:r w:rsidRPr="008578D3">
        <w:t>The Role of Occupational Therapy</w:t>
      </w:r>
      <w:bookmarkEnd w:id="16"/>
      <w:bookmarkEnd w:id="17"/>
    </w:p>
    <w:p w14:paraId="57405CBE" w14:textId="6EDE0E3B" w:rsidR="00FB6585" w:rsidRDefault="007B6C5C" w:rsidP="008578D3">
      <w:pPr>
        <w:spacing w:line="480" w:lineRule="auto"/>
        <w:rPr>
          <w:rFonts w:ascii="Times New Roman" w:hAnsi="Times New Roman" w:cs="Times New Roman"/>
          <w:bCs/>
          <w:color w:val="000000"/>
        </w:rPr>
      </w:pPr>
      <w:r w:rsidRPr="008578D3">
        <w:rPr>
          <w:rFonts w:ascii="Times New Roman" w:hAnsi="Times New Roman" w:cs="Times New Roman"/>
          <w:bCs/>
          <w:color w:val="000000"/>
        </w:rPr>
        <w:tab/>
        <w:t xml:space="preserve">Despite the ever emerging technology present in today’s society, basic handwriting remains a crucial skill that incorporates various performance skills described in the Occupational Therapy Practice Framework such as: stabilize, grip, manipulate, sequence, and many more </w:t>
      </w:r>
      <w:r w:rsidR="00FB6585">
        <w:rPr>
          <w:rFonts w:ascii="Times New Roman" w:hAnsi="Times New Roman" w:cs="Times New Roman"/>
          <w:bCs/>
          <w:color w:val="000000"/>
        </w:rPr>
        <w:fldChar w:fldCharType="begin"/>
      </w:r>
      <w:r w:rsidR="00FB6585">
        <w:rPr>
          <w:rFonts w:ascii="Times New Roman" w:hAnsi="Times New Roman" w:cs="Times New Roman"/>
          <w:bCs/>
          <w:color w:val="000000"/>
        </w:rPr>
        <w:instrText xml:space="preserve"> ADDIN EN.CITE &lt;EndNote&gt;&lt;Cite&gt;&lt;Year&gt;2020&lt;/Year&gt;&lt;RecNum&gt;3613&lt;/RecNum&gt;&lt;DisplayText&gt;(&amp;quot;Occupational Therapy Practice Framework: Domain and Process—Fourth Edition,&amp;quot; 2020)&lt;/DisplayText&gt;&lt;record&gt;&lt;rec-number&gt;3613&lt;/rec-number&gt;&lt;foreign-keys&gt;&lt;key app="EN" db-id="ta5p955sl9xzd2epweyptt24fp00aapzspad" timestamp="1613510158"&gt;3613&lt;/key&gt;&lt;/foreign-keys&gt;&lt;ref-type name="Journal Article"&gt;17&lt;/ref-type&gt;&lt;contributors&gt;&lt;/contributors&gt;&lt;titles&gt;&lt;title&gt;Occupational Therapy Practice Framework: Domain and Process—Fourth Edition&lt;/title&gt;&lt;secondary-title&gt;American Journal of Occupational Therapy&lt;/secondary-title&gt;&lt;/titles&gt;&lt;periodical&gt;&lt;full-title&gt;American Journal of Occupational Therapy&lt;/full-title&gt;&lt;/periodical&gt;&lt;pages&gt;7412410010p1-7412410010p87&lt;/pages&gt;&lt;volume&gt;74&lt;/volume&gt;&lt;number&gt;Supplement_2&lt;/number&gt;&lt;dates&gt;&lt;year&gt;2020&lt;/year&gt;&lt;/dates&gt;&lt;isbn&gt;0272-9490&lt;/isbn&gt;&lt;urls&gt;&lt;related-urls&gt;&lt;url&gt;https://doi.org/10.5014/ajot.2020.74S2001&lt;/url&gt;&lt;url&gt;https://ajot.aota.org/article.aspx?articleid=2766507&lt;/url&gt;&lt;/related-urls&gt;&lt;/urls&gt;&lt;electronic-resource-num&gt;10.5014/ajot.2020.74S2001&lt;/electronic-resource-num&gt;&lt;access-date&gt;2/16/2021&lt;/access-date&gt;&lt;/record&gt;&lt;/Cite&gt;&lt;/EndNote&gt;</w:instrText>
      </w:r>
      <w:r w:rsidR="00FB6585">
        <w:rPr>
          <w:rFonts w:ascii="Times New Roman" w:hAnsi="Times New Roman" w:cs="Times New Roman"/>
          <w:bCs/>
          <w:color w:val="000000"/>
        </w:rPr>
        <w:fldChar w:fldCharType="separate"/>
      </w:r>
      <w:r w:rsidR="00FB6585">
        <w:rPr>
          <w:rFonts w:ascii="Times New Roman" w:hAnsi="Times New Roman" w:cs="Times New Roman"/>
          <w:bCs/>
          <w:noProof/>
          <w:color w:val="000000"/>
        </w:rPr>
        <w:t>("Occupational Therapy Practice Framework: Domain and Process—Fourth Edition," 2020)</w:t>
      </w:r>
      <w:r w:rsidR="00FB6585">
        <w:rPr>
          <w:rFonts w:ascii="Times New Roman" w:hAnsi="Times New Roman" w:cs="Times New Roman"/>
          <w:bCs/>
          <w:color w:val="000000"/>
        </w:rPr>
        <w:fldChar w:fldCharType="end"/>
      </w:r>
      <w:r w:rsidR="00FB6585">
        <w:rPr>
          <w:rFonts w:ascii="Times New Roman" w:hAnsi="Times New Roman" w:cs="Times New Roman"/>
          <w:bCs/>
          <w:color w:val="000000"/>
        </w:rPr>
        <w:t>.</w:t>
      </w:r>
    </w:p>
    <w:p w14:paraId="2100CA4F" w14:textId="7779C8E2" w:rsidR="007B6C5C" w:rsidRPr="008578D3" w:rsidRDefault="00FA16EB" w:rsidP="008578D3">
      <w:pPr>
        <w:spacing w:line="480" w:lineRule="auto"/>
        <w:rPr>
          <w:rFonts w:ascii="Times New Roman" w:hAnsi="Times New Roman" w:cs="Times New Roman"/>
          <w:bCs/>
        </w:rPr>
      </w:pPr>
      <w:r>
        <w:rPr>
          <w:rFonts w:ascii="Times New Roman" w:hAnsi="Times New Roman" w:cs="Times New Roman"/>
          <w:bCs/>
          <w:color w:val="000000"/>
        </w:rPr>
        <w:t xml:space="preserve">Deficits in these skills must be </w:t>
      </w:r>
      <w:r w:rsidR="007B6C5C" w:rsidRPr="008578D3">
        <w:rPr>
          <w:rFonts w:ascii="Times New Roman" w:hAnsi="Times New Roman" w:cs="Times New Roman"/>
          <w:bCs/>
          <w:color w:val="000000"/>
        </w:rPr>
        <w:t>identified early in a child’s academic career</w:t>
      </w:r>
      <w:r>
        <w:rPr>
          <w:rFonts w:ascii="Times New Roman" w:hAnsi="Times New Roman" w:cs="Times New Roman"/>
          <w:bCs/>
          <w:color w:val="000000"/>
        </w:rPr>
        <w:t xml:space="preserve"> </w:t>
      </w:r>
      <w:r w:rsidR="007B6C5C" w:rsidRPr="008578D3">
        <w:rPr>
          <w:rFonts w:ascii="Times New Roman" w:hAnsi="Times New Roman" w:cs="Times New Roman"/>
          <w:bCs/>
          <w:color w:val="000000"/>
        </w:rPr>
        <w:t xml:space="preserve">as it can greatly impact their occupational performance. Feder and </w:t>
      </w:r>
      <w:proofErr w:type="spellStart"/>
      <w:r w:rsidR="007B6C5C" w:rsidRPr="008578D3">
        <w:rPr>
          <w:rFonts w:ascii="Times New Roman" w:hAnsi="Times New Roman" w:cs="Times New Roman"/>
          <w:bCs/>
          <w:color w:val="000000"/>
        </w:rPr>
        <w:t>Majnemer</w:t>
      </w:r>
      <w:proofErr w:type="spellEnd"/>
      <w:r w:rsidR="007B6C5C" w:rsidRPr="008578D3">
        <w:rPr>
          <w:rFonts w:ascii="Times New Roman" w:hAnsi="Times New Roman" w:cs="Times New Roman"/>
          <w:bCs/>
          <w:color w:val="000000"/>
        </w:rPr>
        <w:t xml:space="preserve"> (2007) suggest there is evidence indicating that up to 30 percent of school</w:t>
      </w:r>
      <w:r>
        <w:rPr>
          <w:rFonts w:ascii="Times New Roman" w:hAnsi="Times New Roman" w:cs="Times New Roman"/>
          <w:bCs/>
          <w:color w:val="000000"/>
        </w:rPr>
        <w:t>-a</w:t>
      </w:r>
      <w:r w:rsidR="007B6C5C" w:rsidRPr="008578D3">
        <w:rPr>
          <w:rFonts w:ascii="Times New Roman" w:hAnsi="Times New Roman" w:cs="Times New Roman"/>
          <w:bCs/>
          <w:color w:val="000000"/>
        </w:rPr>
        <w:t>ged children may suffer from handwriting difficulties</w:t>
      </w:r>
      <w:r>
        <w:rPr>
          <w:rFonts w:ascii="Times New Roman" w:hAnsi="Times New Roman" w:cs="Times New Roman"/>
          <w:bCs/>
          <w:color w:val="000000"/>
        </w:rPr>
        <w:t xml:space="preserve"> </w:t>
      </w:r>
      <w:r w:rsidR="007B6C5C" w:rsidRPr="008578D3">
        <w:rPr>
          <w:rFonts w:ascii="Times New Roman" w:hAnsi="Times New Roman" w:cs="Times New Roman"/>
          <w:bCs/>
          <w:color w:val="000000"/>
        </w:rPr>
        <w:t xml:space="preserve">and that these are unlikely to resolve without additional intervention strategies.  </w:t>
      </w:r>
    </w:p>
    <w:p w14:paraId="365E0AE5" w14:textId="18732F98" w:rsidR="007B6C5C" w:rsidRPr="008578D3" w:rsidRDefault="007B6C5C" w:rsidP="008578D3">
      <w:pPr>
        <w:spacing w:line="480" w:lineRule="auto"/>
        <w:rPr>
          <w:rFonts w:ascii="Times New Roman" w:hAnsi="Times New Roman" w:cs="Times New Roman"/>
          <w:bCs/>
          <w:i/>
          <w:iCs/>
          <w:color w:val="2A2A2A"/>
          <w:shd w:val="clear" w:color="auto" w:fill="FFFFFF"/>
        </w:rPr>
      </w:pPr>
      <w:r w:rsidRPr="008578D3">
        <w:rPr>
          <w:rFonts w:ascii="Times New Roman" w:hAnsi="Times New Roman" w:cs="Times New Roman"/>
          <w:bCs/>
          <w:color w:val="000000"/>
        </w:rPr>
        <w:tab/>
        <w:t xml:space="preserve">Although </w:t>
      </w:r>
      <w:r w:rsidRPr="008578D3">
        <w:rPr>
          <w:rFonts w:ascii="Times New Roman" w:hAnsi="Times New Roman" w:cs="Times New Roman"/>
          <w:bCs/>
        </w:rPr>
        <w:t xml:space="preserve">teachers take on the role of handwriting education in school, when difficulties arise teachers may utilize different methods of instruction which can lead to disorganization and confusion. A recent survey found that teachers in primary school were utilizing a wide variety of techniques that do not currently represent best practice </w:t>
      </w:r>
      <w:r w:rsidRPr="008578D3">
        <w:rPr>
          <w:rFonts w:ascii="Times New Roman" w:hAnsi="Times New Roman" w:cs="Times New Roman"/>
          <w:bCs/>
          <w:color w:val="2A2A2A"/>
          <w:shd w:val="clear" w:color="auto" w:fill="FFFFFF"/>
        </w:rPr>
        <w:fldChar w:fldCharType="begin"/>
      </w:r>
      <w:r w:rsidRPr="008578D3">
        <w:rPr>
          <w:rFonts w:ascii="Times New Roman" w:hAnsi="Times New Roman" w:cs="Times New Roman"/>
          <w:bCs/>
          <w:color w:val="2A2A2A"/>
          <w:shd w:val="clear" w:color="auto" w:fill="FFFFFF"/>
        </w:rPr>
        <w:instrText xml:space="preserve"> ADDIN EN.CITE &lt;EndNote&gt;&lt;Cite&gt;&lt;Author&gt;Cantin&lt;/Author&gt;&lt;Year&gt;2019&lt;/Year&gt;&lt;RecNum&gt;3365&lt;/RecNum&gt;&lt;DisplayText&gt;(Cantin &amp;amp; Hubert, 2019)&lt;/DisplayText&gt;&lt;record&gt;&lt;rec-number&gt;3365&lt;/rec-number&gt;&lt;foreign-keys&gt;&lt;key app="EN" db-id="ta5p955sl9xzd2epweyptt24fp00aapzspad" timestamp="1591126833" guid="5098b6fa-2142-4aca-943f-5d071206f2e7"&gt;3365&lt;/key&gt;&lt;/foreign-keys&gt;&lt;ref-type name="Journal Article"&gt;17&lt;/ref-type&gt;&lt;contributors&gt;&lt;authors&gt;&lt;author&gt;Cantin, N.&lt;/author&gt;&lt;author&gt;Hubert, J.&lt;/author&gt;&lt;/authors&gt;&lt;/contributors&gt;&lt;titles&gt;&lt;title&gt;A description of teachers&amp;apos; approach to handwriting instruction in primary schools&lt;/title&gt;&lt;secondary-title&gt;Can J Occup Ther&lt;/secondary-title&gt;&lt;/titles&gt;&lt;periodical&gt;&lt;full-title&gt;Can J Occup Ther&lt;/full-title&gt;&lt;/periodical&gt;&lt;pages&gt;371-376&lt;/pages&gt;&lt;volume&gt;86&lt;/volume&gt;&lt;number&gt;5&lt;/number&gt;&lt;edition&gt;2019/05/16&lt;/edition&gt;&lt;keywords&gt;&lt;keyword&gt;Female&lt;/keyword&gt;&lt;keyword&gt;*Handwriting&lt;/keyword&gt;&lt;keyword&gt;Humans&lt;/keyword&gt;&lt;keyword&gt;Male&lt;/keyword&gt;&lt;keyword&gt;Occupational Therapy/*organization &amp;amp; administration/standards&lt;/keyword&gt;&lt;keyword&gt;School Teachers/*standards&lt;/keyword&gt;&lt;keyword&gt;Schools&lt;/keyword&gt;&lt;keyword&gt;Teaching/*standards&lt;/keyword&gt;&lt;keyword&gt;Children&lt;/keyword&gt;&lt;keyword&gt;Contexte de pratique&lt;/keyword&gt;&lt;keyword&gt;Enfants&lt;/keyword&gt;&lt;keyword&gt;Enseignement primaire&lt;/keyword&gt;&lt;keyword&gt;Ergothérapie&lt;/keyword&gt;&lt;keyword&gt;Instructional approach&lt;/keyword&gt;&lt;keyword&gt;Méthode d’enseignement&lt;/keyword&gt;&lt;keyword&gt;Occupational therapy&lt;/keyword&gt;&lt;keyword&gt;Practice context&lt;/keyword&gt;&lt;keyword&gt;Primary education&lt;/keyword&gt;&lt;/keywords&gt;&lt;dates&gt;&lt;year&gt;2019&lt;/year&gt;&lt;pub-dates&gt;&lt;date&gt;Dec&lt;/date&gt;&lt;/pub-dates&gt;&lt;/dates&gt;&lt;isbn&gt;0008-4174&lt;/isbn&gt;&lt;accession-num&gt;31084203&lt;/accession-num&gt;&lt;urls&gt;&lt;related-urls&gt;&lt;url&gt;https://journals.sagepub.com/doi/full/10.1177/0008417419832480?url_ver=Z39.88-2003&amp;amp;rfr_id=ori:rid:crossref.org&amp;amp;rfr_dat=cr_pub%3dpubmed&lt;/url&gt;&lt;/related-urls&gt;&lt;/urls&gt;&lt;electronic-resource-num&gt;10.1177/0008417419832480&lt;/electronic-resource-num&gt;&lt;remote-database-provider&gt;NLM&lt;/remote-database-provider&gt;&lt;language&gt;eng&lt;/language&gt;&lt;/record&gt;&lt;/Cite&gt;&lt;/EndNote&gt;</w:instrText>
      </w:r>
      <w:r w:rsidRPr="008578D3">
        <w:rPr>
          <w:rFonts w:ascii="Times New Roman" w:hAnsi="Times New Roman" w:cs="Times New Roman"/>
          <w:bCs/>
          <w:color w:val="2A2A2A"/>
          <w:shd w:val="clear" w:color="auto" w:fill="FFFFFF"/>
        </w:rPr>
        <w:fldChar w:fldCharType="separate"/>
      </w:r>
      <w:r w:rsidRPr="008578D3">
        <w:rPr>
          <w:rFonts w:ascii="Times New Roman" w:hAnsi="Times New Roman" w:cs="Times New Roman"/>
          <w:bCs/>
          <w:noProof/>
          <w:color w:val="2A2A2A"/>
          <w:shd w:val="clear" w:color="auto" w:fill="FFFFFF"/>
        </w:rPr>
        <w:t>(Cantin &amp; Hubert, 2019)</w:t>
      </w:r>
      <w:r w:rsidRPr="008578D3">
        <w:rPr>
          <w:rFonts w:ascii="Times New Roman" w:hAnsi="Times New Roman" w:cs="Times New Roman"/>
          <w:bCs/>
          <w:color w:val="2A2A2A"/>
          <w:shd w:val="clear" w:color="auto" w:fill="FFFFFF"/>
        </w:rPr>
        <w:fldChar w:fldCharType="end"/>
      </w:r>
      <w:r w:rsidRPr="008578D3">
        <w:rPr>
          <w:rFonts w:ascii="Times New Roman" w:hAnsi="Times New Roman" w:cs="Times New Roman"/>
          <w:bCs/>
          <w:color w:val="2A2A2A"/>
          <w:shd w:val="clear" w:color="auto" w:fill="FFFFFF"/>
        </w:rPr>
        <w:t xml:space="preserve">. Occupational therapists (OTs) are uniquely trained to understand the underlying causes of poor legibility and to view the client in a holistic manner to address multiple personal aspects that may improve participation and performance. In addition to direct handwriting tasks, OTs can recommend </w:t>
      </w:r>
      <w:r w:rsidRPr="008578D3">
        <w:rPr>
          <w:rFonts w:ascii="Times New Roman" w:hAnsi="Times New Roman" w:cs="Times New Roman"/>
          <w:bCs/>
          <w:color w:val="2A2A2A"/>
          <w:shd w:val="clear" w:color="auto" w:fill="FFFFFF"/>
        </w:rPr>
        <w:lastRenderedPageBreak/>
        <w:t>evidence</w:t>
      </w:r>
      <w:r w:rsidR="00035763">
        <w:rPr>
          <w:rFonts w:ascii="Times New Roman" w:hAnsi="Times New Roman" w:cs="Times New Roman"/>
          <w:bCs/>
          <w:color w:val="2A2A2A"/>
          <w:shd w:val="clear" w:color="auto" w:fill="FFFFFF"/>
        </w:rPr>
        <w:t>-</w:t>
      </w:r>
      <w:r w:rsidRPr="008578D3">
        <w:rPr>
          <w:rFonts w:ascii="Times New Roman" w:hAnsi="Times New Roman" w:cs="Times New Roman"/>
          <w:bCs/>
          <w:color w:val="2A2A2A"/>
          <w:shd w:val="clear" w:color="auto" w:fill="FFFFFF"/>
        </w:rPr>
        <w:t xml:space="preserve">based activities to promote fine motor and in-hand manipulation skills as a preparatory task to be performed outside of therapy. These preparatory </w:t>
      </w:r>
      <w:proofErr w:type="spellStart"/>
      <w:r w:rsidRPr="008578D3">
        <w:rPr>
          <w:rFonts w:ascii="Times New Roman" w:hAnsi="Times New Roman" w:cs="Times New Roman"/>
          <w:bCs/>
          <w:color w:val="2A2A2A"/>
          <w:shd w:val="clear" w:color="auto" w:fill="FFFFFF"/>
        </w:rPr>
        <w:t>t</w:t>
      </w:r>
      <w:r w:rsidRPr="008578D3">
        <w:rPr>
          <w:rFonts w:ascii="Times New Roman" w:hAnsi="Times New Roman" w:cs="Times New Roman"/>
          <w:bCs/>
          <w:color w:val="2A2A2A"/>
          <w:shd w:val="clear" w:color="auto" w:fill="FFFFFF"/>
        </w:rPr>
        <w:fldChar w:fldCharType="begin"/>
      </w:r>
      <w:r w:rsidRPr="008578D3">
        <w:rPr>
          <w:rFonts w:ascii="Times New Roman" w:hAnsi="Times New Roman" w:cs="Times New Roman"/>
          <w:bCs/>
          <w:color w:val="2A2A2A"/>
          <w:shd w:val="clear" w:color="auto" w:fill="FFFFFF"/>
        </w:rPr>
        <w:instrText xml:space="preserve"> ADDIN EN.CITE &lt;EndNote&gt;&lt;Cite Hidden="1"&gt;&lt;Author&gt;Feder&lt;/Author&gt;&lt;Year&gt;2007&lt;/Year&gt;&lt;RecNum&gt;3305&lt;/RecNum&gt;&lt;record&gt;&lt;rec-number&gt;3305&lt;/rec-number&gt;&lt;foreign-keys&gt;&lt;key app="EN" db-id="ta5p955sl9xzd2epweyptt24fp00aapzspad" timestamp="1591126833" guid="663e3fb4-f82c-42cf-bd5d-d91ff86c61ad"&gt;3305&lt;/key&gt;&lt;/foreign-keys&gt;&lt;ref-type name="Journal Article"&gt;17&lt;/ref-type&gt;&lt;contributors&gt;&lt;authors&gt;&lt;author&gt;Feder, K. P.&lt;/author&gt;&lt;author&gt;Majnemer, A.&lt;/author&gt;&lt;/authors&gt;&lt;/contributors&gt;&lt;auth-address&gt;Canadian Institutes of Health Research, School of Optometry, University of Montreal, Quebec, Canada. kfeder@cyberus.ca&lt;/auth-address&gt;&lt;titles&gt;&lt;title&gt;Handwriting development, competency, and intervention&lt;/title&gt;&lt;secondary-title&gt;Dev Med Child Neurol&lt;/secondary-title&gt;&lt;/titles&gt;&lt;periodical&gt;&lt;full-title&gt;Dev Med Child Neurol&lt;/full-title&gt;&lt;/periodical&gt;&lt;pages&gt;312-7&lt;/pages&gt;&lt;volume&gt;49&lt;/volume&gt;&lt;number&gt;4&lt;/number&gt;&lt;edition&gt;2007/03/23&lt;/edition&gt;&lt;keywords&gt;&lt;keyword&gt;Agraphia/*diagnosis/rehabilitation&lt;/keyword&gt;&lt;keyword&gt;Brain/physiopathology&lt;/keyword&gt;&lt;keyword&gt;Child&lt;/keyword&gt;&lt;keyword&gt;Child, Preschool&lt;/keyword&gt;&lt;keyword&gt;*Handwriting&lt;/keyword&gt;&lt;keyword&gt;Humans&lt;/keyword&gt;&lt;keyword&gt;Kinesthesis/physiology&lt;/keyword&gt;&lt;keyword&gt;Occupational Therapy&lt;/keyword&gt;&lt;keyword&gt;Proprioception/physiology&lt;/keyword&gt;&lt;keyword&gt;Psychomotor Disorders/diagnosis/physiopathology/rehabilitation&lt;/keyword&gt;&lt;keyword&gt;Remedial Teaching&lt;/keyword&gt;&lt;/keywords&gt;&lt;dates&gt;&lt;year&gt;2007&lt;/year&gt;&lt;pub-dates&gt;&lt;date&gt;Apr&lt;/date&gt;&lt;/pub-dates&gt;&lt;/dates&gt;&lt;isbn&gt;0012-1622 (Print)&amp;#xD;0012-1622&lt;/isbn&gt;&lt;accession-num&gt;17376144&lt;/accession-num&gt;&lt;urls&gt;&lt;related-urls&gt;&lt;url&gt;https://onlinelibrary.wiley.com/doi/abs/10.1111/j.1469-8749.2007.00312.x&lt;/url&gt;&lt;/related-urls&gt;&lt;/urls&gt;&lt;electronic-resource-num&gt;10.1111/j.1469-8749.2007.00312.x&lt;/electronic-resource-num&gt;&lt;remote-database-provider&gt;NLM&lt;/remote-database-provider&gt;&lt;language&gt;eng&lt;/language&gt;&lt;/record&gt;&lt;/Cite&gt;&lt;/EndNote&gt;</w:instrText>
      </w:r>
      <w:r w:rsidRPr="008578D3">
        <w:rPr>
          <w:rFonts w:ascii="Times New Roman" w:hAnsi="Times New Roman" w:cs="Times New Roman"/>
          <w:bCs/>
          <w:color w:val="2A2A2A"/>
          <w:shd w:val="clear" w:color="auto" w:fill="FFFFFF"/>
        </w:rPr>
        <w:fldChar w:fldCharType="end"/>
      </w:r>
      <w:r w:rsidRPr="008578D3">
        <w:rPr>
          <w:rFonts w:ascii="Times New Roman" w:hAnsi="Times New Roman" w:cs="Times New Roman"/>
          <w:bCs/>
          <w:color w:val="2A2A2A"/>
          <w:shd w:val="clear" w:color="auto" w:fill="FFFFFF"/>
        </w:rPr>
        <w:t>asks</w:t>
      </w:r>
      <w:proofErr w:type="spellEnd"/>
      <w:r w:rsidRPr="008578D3">
        <w:rPr>
          <w:rFonts w:ascii="Times New Roman" w:hAnsi="Times New Roman" w:cs="Times New Roman"/>
          <w:bCs/>
          <w:color w:val="2A2A2A"/>
          <w:shd w:val="clear" w:color="auto" w:fill="FFFFFF"/>
        </w:rPr>
        <w:t xml:space="preserve"> aimed at developing fine motor skills have been shown to improve legibility in preschool age children </w:t>
      </w:r>
      <w:r w:rsidRPr="008578D3">
        <w:rPr>
          <w:rFonts w:ascii="Times New Roman" w:hAnsi="Times New Roman" w:cs="Times New Roman"/>
          <w:bCs/>
          <w:color w:val="2A2A2A"/>
          <w:shd w:val="clear" w:color="auto" w:fill="FFFFFF"/>
        </w:rPr>
        <w:fldChar w:fldCharType="begin"/>
      </w:r>
      <w:r w:rsidRPr="008578D3">
        <w:rPr>
          <w:rFonts w:ascii="Times New Roman" w:hAnsi="Times New Roman" w:cs="Times New Roman"/>
          <w:bCs/>
          <w:color w:val="2A2A2A"/>
          <w:shd w:val="clear" w:color="auto" w:fill="FFFFFF"/>
        </w:rPr>
        <w:instrText xml:space="preserve"> ADDIN EN.CITE &lt;EndNote&gt;&lt;Cite&gt;&lt;Author&gt;Seo&lt;/Author&gt;&lt;Year&gt;2018&lt;/Year&gt;&lt;RecNum&gt;3332&lt;/RecNum&gt;&lt;DisplayText&gt;(Seo, 2018)&lt;/DisplayText&gt;&lt;record&gt;&lt;rec-number&gt;3332&lt;/rec-number&gt;&lt;foreign-keys&gt;&lt;key app="EN" db-id="ta5p955sl9xzd2epweyptt24fp00aapzspad" timestamp="1591126833" guid="02c10140-fbda-47b5-8520-7a679bed1a37"&gt;3332&lt;/key&gt;&lt;/foreign-keys&gt;&lt;ref-type name="Journal Article"&gt;17&lt;/ref-type&gt;&lt;contributors&gt;&lt;authors&gt;&lt;author&gt;Seo, S. M.&lt;/author&gt;&lt;/authors&gt;&lt;/contributors&gt;&lt;auth-address&gt;Department of Occupational Therapy, Seoul Metropolitan Children&amp;apos;s Hospital: 260 Heungneungno, Naegok-dong, Seocho-gu, Seoul 06801, Republic of Korea.&lt;/auth-address&gt;&lt;titles&gt;&lt;title&gt;The effect of fine motor skills on handwriting legibility in preschool age children&lt;/title&gt;&lt;secondary-title&gt;J Phys Ther Sci&lt;/secondary-title&gt;&lt;/titles&gt;&lt;periodical&gt;&lt;full-title&gt;J Phys Ther Sci&lt;/full-title&gt;&lt;/periodical&gt;&lt;pages&gt;324-327&lt;/pages&gt;&lt;volume&gt;30&lt;/volume&gt;&lt;number&gt;2&lt;/number&gt;&lt;edition&gt;2018/03/17&lt;/edition&gt;&lt;keywords&gt;&lt;keyword&gt;Fine motor skill&lt;/keyword&gt;&lt;keyword&gt;Handwriting&lt;/keyword&gt;&lt;keyword&gt;Handwriting legibility&lt;/keyword&gt;&lt;/keywords&gt;&lt;dates&gt;&lt;year&gt;2018&lt;/year&gt;&lt;pub-dates&gt;&lt;date&gt;Feb&lt;/date&gt;&lt;/pub-dates&gt;&lt;/dates&gt;&lt;isbn&gt;0915-5287 (Print)&amp;#xD;0915-5287&lt;/isbn&gt;&lt;accession-num&gt;29545705&lt;/accession-num&gt;&lt;urls&gt;&lt;related-urls&gt;&lt;url&gt;https://www.ncbi.nlm.nih.gov/pmc/articles/PMC5851374/pdf/jpts-30-324.pdf&lt;/url&gt;&lt;/related-urls&gt;&lt;/urls&gt;&lt;custom2&gt;PMC5851374&lt;/custom2&gt;&lt;electronic-resource-num&gt;10.1589/jpts.30.324&lt;/electronic-resource-num&gt;&lt;remote-database-provider&gt;NLM&lt;/remote-database-provider&gt;&lt;language&gt;eng&lt;/language&gt;&lt;/record&gt;&lt;/Cite&gt;&lt;/EndNote&gt;</w:instrText>
      </w:r>
      <w:r w:rsidRPr="008578D3">
        <w:rPr>
          <w:rFonts w:ascii="Times New Roman" w:hAnsi="Times New Roman" w:cs="Times New Roman"/>
          <w:bCs/>
          <w:color w:val="2A2A2A"/>
          <w:shd w:val="clear" w:color="auto" w:fill="FFFFFF"/>
        </w:rPr>
        <w:fldChar w:fldCharType="separate"/>
      </w:r>
      <w:r w:rsidRPr="008578D3">
        <w:rPr>
          <w:rFonts w:ascii="Times New Roman" w:hAnsi="Times New Roman" w:cs="Times New Roman"/>
          <w:bCs/>
          <w:noProof/>
          <w:color w:val="2A2A2A"/>
          <w:shd w:val="clear" w:color="auto" w:fill="FFFFFF"/>
        </w:rPr>
        <w:t>(Seo, 2018)</w:t>
      </w:r>
      <w:r w:rsidRPr="008578D3">
        <w:rPr>
          <w:rFonts w:ascii="Times New Roman" w:hAnsi="Times New Roman" w:cs="Times New Roman"/>
          <w:bCs/>
          <w:color w:val="2A2A2A"/>
          <w:shd w:val="clear" w:color="auto" w:fill="FFFFFF"/>
        </w:rPr>
        <w:fldChar w:fldCharType="end"/>
      </w:r>
      <w:r w:rsidRPr="008578D3">
        <w:rPr>
          <w:rFonts w:ascii="Times New Roman" w:hAnsi="Times New Roman" w:cs="Times New Roman"/>
          <w:bCs/>
          <w:color w:val="2A2A2A"/>
          <w:shd w:val="clear" w:color="auto" w:fill="FFFFFF"/>
        </w:rPr>
        <w:t xml:space="preserve">. Another study revealed that children who worked with an </w:t>
      </w:r>
      <w:r w:rsidR="00275DCE">
        <w:rPr>
          <w:rFonts w:ascii="Times New Roman" w:hAnsi="Times New Roman" w:cs="Times New Roman"/>
          <w:bCs/>
          <w:color w:val="2A2A2A"/>
          <w:shd w:val="clear" w:color="auto" w:fill="FFFFFF"/>
        </w:rPr>
        <w:t>occupational therapist</w:t>
      </w:r>
      <w:r w:rsidRPr="008578D3">
        <w:rPr>
          <w:rFonts w:ascii="Times New Roman" w:hAnsi="Times New Roman" w:cs="Times New Roman"/>
          <w:bCs/>
          <w:color w:val="2A2A2A"/>
          <w:shd w:val="clear" w:color="auto" w:fill="FFFFFF"/>
        </w:rPr>
        <w:t xml:space="preserve"> in school improved significantly in letter legibility over those who also struggled with handwriting but did not receive additional therapy services </w:t>
      </w:r>
      <w:r w:rsidRPr="008578D3">
        <w:rPr>
          <w:rFonts w:ascii="Times New Roman" w:hAnsi="Times New Roman" w:cs="Times New Roman"/>
          <w:bCs/>
          <w:color w:val="2A2A2A"/>
          <w:shd w:val="clear" w:color="auto" w:fill="FFFFFF"/>
        </w:rPr>
        <w:fldChar w:fldCharType="begin">
          <w:fldData xml:space="preserve">PEVuZE5vdGU+PENpdGU+PEF1dGhvcj5DYXNlLVNtaXRoPC9BdXRob3I+PFllYXI+MjAwMjwvWWVh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</w:fldData>
        </w:fldChar>
      </w:r>
      <w:r w:rsidRPr="008578D3">
        <w:rPr>
          <w:rFonts w:ascii="Times New Roman" w:hAnsi="Times New Roman" w:cs="Times New Roman"/>
          <w:bCs/>
          <w:color w:val="2A2A2A"/>
          <w:shd w:val="clear" w:color="auto" w:fill="FFFFFF"/>
        </w:rPr>
        <w:instrText xml:space="preserve"> ADDIN EN.CITE </w:instrText>
      </w:r>
      <w:r w:rsidRPr="008578D3">
        <w:rPr>
          <w:rFonts w:ascii="Times New Roman" w:hAnsi="Times New Roman" w:cs="Times New Roman"/>
          <w:bCs/>
          <w:color w:val="2A2A2A"/>
          <w:shd w:val="clear" w:color="auto" w:fill="FFFFFF"/>
        </w:rPr>
        <w:fldChar w:fldCharType="begin">
          <w:fldData xml:space="preserve">PEVuZE5vdGU+PENpdGU+PEF1dGhvcj5DYXNlLVNtaXRoPC9BdXRob3I+PFllYXI+MjAwMjwvWWVh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</w:fldData>
        </w:fldChar>
      </w:r>
      <w:r w:rsidRPr="008578D3">
        <w:rPr>
          <w:rFonts w:ascii="Times New Roman" w:hAnsi="Times New Roman" w:cs="Times New Roman"/>
          <w:bCs/>
          <w:color w:val="2A2A2A"/>
          <w:shd w:val="clear" w:color="auto" w:fill="FFFFFF"/>
        </w:rPr>
        <w:instrText xml:space="preserve"> ADDIN EN.CITE.DATA </w:instrText>
      </w:r>
      <w:r w:rsidRPr="008578D3">
        <w:rPr>
          <w:rFonts w:ascii="Times New Roman" w:hAnsi="Times New Roman" w:cs="Times New Roman"/>
          <w:bCs/>
          <w:color w:val="2A2A2A"/>
          <w:shd w:val="clear" w:color="auto" w:fill="FFFFFF"/>
        </w:rPr>
      </w:r>
      <w:r w:rsidRPr="008578D3">
        <w:rPr>
          <w:rFonts w:ascii="Times New Roman" w:hAnsi="Times New Roman" w:cs="Times New Roman"/>
          <w:bCs/>
          <w:color w:val="2A2A2A"/>
          <w:shd w:val="clear" w:color="auto" w:fill="FFFFFF"/>
        </w:rPr>
        <w:fldChar w:fldCharType="end"/>
      </w:r>
      <w:r w:rsidRPr="008578D3">
        <w:rPr>
          <w:rFonts w:ascii="Times New Roman" w:hAnsi="Times New Roman" w:cs="Times New Roman"/>
          <w:bCs/>
          <w:color w:val="2A2A2A"/>
          <w:shd w:val="clear" w:color="auto" w:fill="FFFFFF"/>
        </w:rPr>
      </w:r>
      <w:r w:rsidRPr="008578D3">
        <w:rPr>
          <w:rFonts w:ascii="Times New Roman" w:hAnsi="Times New Roman" w:cs="Times New Roman"/>
          <w:bCs/>
          <w:color w:val="2A2A2A"/>
          <w:shd w:val="clear" w:color="auto" w:fill="FFFFFF"/>
        </w:rPr>
        <w:fldChar w:fldCharType="separate"/>
      </w:r>
      <w:r w:rsidRPr="008578D3">
        <w:rPr>
          <w:rFonts w:ascii="Times New Roman" w:hAnsi="Times New Roman" w:cs="Times New Roman"/>
          <w:bCs/>
          <w:noProof/>
          <w:color w:val="2A2A2A"/>
          <w:shd w:val="clear" w:color="auto" w:fill="FFFFFF"/>
        </w:rPr>
        <w:t>(Case-Smith, 2002)</w:t>
      </w:r>
      <w:r w:rsidRPr="008578D3">
        <w:rPr>
          <w:rFonts w:ascii="Times New Roman" w:hAnsi="Times New Roman" w:cs="Times New Roman"/>
          <w:bCs/>
          <w:color w:val="2A2A2A"/>
          <w:shd w:val="clear" w:color="auto" w:fill="FFFFFF"/>
        </w:rPr>
        <w:fldChar w:fldCharType="end"/>
      </w:r>
      <w:r w:rsidRPr="008578D3">
        <w:rPr>
          <w:rFonts w:ascii="Times New Roman" w:hAnsi="Times New Roman" w:cs="Times New Roman"/>
          <w:bCs/>
          <w:color w:val="2A2A2A"/>
          <w:shd w:val="clear" w:color="auto" w:fill="FFFFFF"/>
        </w:rPr>
        <w:t>.</w:t>
      </w:r>
      <w:r w:rsidRPr="008578D3">
        <w:rPr>
          <w:rFonts w:ascii="Times New Roman" w:hAnsi="Times New Roman" w:cs="Times New Roman"/>
          <w:bCs/>
          <w:i/>
          <w:iCs/>
          <w:color w:val="2A2A2A"/>
          <w:shd w:val="clear" w:color="auto" w:fill="FFFFFF"/>
        </w:rPr>
        <w:t xml:space="preserve"> </w:t>
      </w:r>
    </w:p>
    <w:p w14:paraId="50D4D6FF" w14:textId="7047E680" w:rsidR="007B6C5C" w:rsidRPr="008578D3" w:rsidRDefault="007B6C5C" w:rsidP="001A0005">
      <w:pPr>
        <w:pStyle w:val="Heading30"/>
        <w:spacing w:before="120"/>
      </w:pPr>
      <w:bookmarkStart w:id="18" w:name="_Toc71062269"/>
      <w:bookmarkStart w:id="19" w:name="_Toc71063016"/>
      <w:r w:rsidRPr="008578D3">
        <w:t>The Handwriting Without Tears Program</w:t>
      </w:r>
      <w:bookmarkEnd w:id="18"/>
      <w:bookmarkEnd w:id="19"/>
      <w:r w:rsidRPr="008578D3">
        <w:t xml:space="preserve"> </w:t>
      </w:r>
    </w:p>
    <w:p w14:paraId="3EC127BA" w14:textId="2D4E4234" w:rsidR="007B6C5C" w:rsidRPr="008578D3" w:rsidRDefault="007B6C5C" w:rsidP="008578D3">
      <w:pPr>
        <w:spacing w:line="480" w:lineRule="auto"/>
        <w:rPr>
          <w:rFonts w:ascii="Times New Roman" w:hAnsi="Times New Roman" w:cs="Times New Roman"/>
          <w:bCs/>
          <w:color w:val="000000" w:themeColor="text1"/>
          <w:shd w:val="clear" w:color="auto" w:fill="FFFFFF"/>
        </w:rPr>
      </w:pPr>
      <w:r w:rsidRPr="008578D3">
        <w:rPr>
          <w:rFonts w:ascii="Times New Roman" w:hAnsi="Times New Roman" w:cs="Times New Roman"/>
          <w:bCs/>
        </w:rPr>
        <w:tab/>
      </w:r>
      <w:r w:rsidR="007A50FA" w:rsidRPr="008578D3">
        <w:rPr>
          <w:rFonts w:ascii="Times New Roman" w:hAnsi="Times New Roman" w:cs="Times New Roman"/>
          <w:bCs/>
        </w:rPr>
        <w:t xml:space="preserve">The </w:t>
      </w:r>
      <w:r w:rsidRPr="008578D3">
        <w:rPr>
          <w:rFonts w:ascii="Times New Roman" w:hAnsi="Times New Roman" w:cs="Times New Roman"/>
          <w:bCs/>
        </w:rPr>
        <w:t xml:space="preserve">outpatient pediatric clinic currently possesses </w:t>
      </w:r>
      <w:r w:rsidR="00462D6B">
        <w:rPr>
          <w:rFonts w:ascii="Times New Roman" w:hAnsi="Times New Roman" w:cs="Times New Roman"/>
          <w:bCs/>
        </w:rPr>
        <w:t xml:space="preserve">materials from </w:t>
      </w:r>
      <w:r w:rsidRPr="008578D3">
        <w:rPr>
          <w:rFonts w:ascii="Times New Roman" w:hAnsi="Times New Roman" w:cs="Times New Roman"/>
          <w:bCs/>
        </w:rPr>
        <w:t xml:space="preserve">the Handwriting Without Tears (HWT) </w:t>
      </w:r>
      <w:r w:rsidR="00FA16EB">
        <w:rPr>
          <w:rFonts w:ascii="Times New Roman" w:hAnsi="Times New Roman" w:cs="Times New Roman"/>
          <w:bCs/>
        </w:rPr>
        <w:t>p</w:t>
      </w:r>
      <w:r w:rsidRPr="008578D3">
        <w:rPr>
          <w:rFonts w:ascii="Times New Roman" w:hAnsi="Times New Roman" w:cs="Times New Roman"/>
          <w:bCs/>
        </w:rPr>
        <w:t xml:space="preserve">rogram which will be utilized for </w:t>
      </w:r>
      <w:r w:rsidR="007A50FA" w:rsidRPr="008578D3">
        <w:rPr>
          <w:rFonts w:ascii="Times New Roman" w:hAnsi="Times New Roman" w:cs="Times New Roman"/>
          <w:bCs/>
        </w:rPr>
        <w:t xml:space="preserve">a </w:t>
      </w:r>
      <w:r w:rsidRPr="008578D3">
        <w:rPr>
          <w:rFonts w:ascii="Times New Roman" w:hAnsi="Times New Roman" w:cs="Times New Roman"/>
          <w:bCs/>
        </w:rPr>
        <w:t xml:space="preserve">handwriting group to be implemented in </w:t>
      </w:r>
      <w:r w:rsidR="007A50FA" w:rsidRPr="008578D3">
        <w:rPr>
          <w:rFonts w:ascii="Times New Roman" w:hAnsi="Times New Roman" w:cs="Times New Roman"/>
          <w:bCs/>
        </w:rPr>
        <w:t>the future</w:t>
      </w:r>
      <w:r w:rsidRPr="008578D3">
        <w:rPr>
          <w:rFonts w:ascii="Times New Roman" w:hAnsi="Times New Roman" w:cs="Times New Roman"/>
          <w:bCs/>
        </w:rPr>
        <w:t xml:space="preserve">. </w:t>
      </w:r>
      <w:proofErr w:type="spellStart"/>
      <w:r w:rsidRPr="008578D3">
        <w:rPr>
          <w:rFonts w:ascii="Times New Roman" w:hAnsi="Times New Roman" w:cs="Times New Roman"/>
          <w:bCs/>
        </w:rPr>
        <w:t>Donica</w:t>
      </w:r>
      <w:proofErr w:type="spellEnd"/>
      <w:r w:rsidRPr="008578D3">
        <w:rPr>
          <w:rFonts w:ascii="Times New Roman" w:hAnsi="Times New Roman" w:cs="Times New Roman"/>
          <w:bCs/>
        </w:rPr>
        <w:t xml:space="preserve"> (2015), described the significant effects of HWT in kindergarteners learning </w:t>
      </w:r>
      <w:r w:rsidR="00FA16EB">
        <w:rPr>
          <w:rFonts w:ascii="Times New Roman" w:hAnsi="Times New Roman" w:cs="Times New Roman"/>
          <w:bCs/>
        </w:rPr>
        <w:t>to print</w:t>
      </w:r>
      <w:r w:rsidRPr="008578D3">
        <w:rPr>
          <w:rFonts w:ascii="Times New Roman" w:hAnsi="Times New Roman" w:cs="Times New Roman"/>
          <w:bCs/>
        </w:rPr>
        <w:t xml:space="preserve">. </w:t>
      </w:r>
      <w:r w:rsidR="003960FF">
        <w:rPr>
          <w:rFonts w:ascii="Times New Roman" w:hAnsi="Times New Roman" w:cs="Times New Roman"/>
          <w:bCs/>
        </w:rPr>
        <w:t>Children</w:t>
      </w:r>
      <w:r w:rsidRPr="008578D3">
        <w:rPr>
          <w:rFonts w:ascii="Times New Roman" w:hAnsi="Times New Roman" w:cs="Times New Roman"/>
          <w:bCs/>
        </w:rPr>
        <w:t xml:space="preserve"> using the HWT method improved and scored higher on all </w:t>
      </w:r>
      <w:r w:rsidRPr="00DB2B54">
        <w:rPr>
          <w:rFonts w:ascii="Times New Roman" w:hAnsi="Times New Roman" w:cs="Times New Roman"/>
          <w:bCs/>
        </w:rPr>
        <w:t>10 sub</w:t>
      </w:r>
      <w:r w:rsidR="003960FF" w:rsidRPr="00DB2B54">
        <w:rPr>
          <w:rFonts w:ascii="Times New Roman" w:hAnsi="Times New Roman" w:cs="Times New Roman"/>
          <w:bCs/>
        </w:rPr>
        <w:t>-</w:t>
      </w:r>
      <w:r w:rsidRPr="00DB2B54">
        <w:rPr>
          <w:rFonts w:ascii="Times New Roman" w:hAnsi="Times New Roman" w:cs="Times New Roman"/>
          <w:bCs/>
        </w:rPr>
        <w:t xml:space="preserve">scores of the </w:t>
      </w:r>
      <w:r w:rsidRPr="008578D3">
        <w:rPr>
          <w:rFonts w:ascii="Times New Roman" w:hAnsi="Times New Roman" w:cs="Times New Roman"/>
          <w:bCs/>
        </w:rPr>
        <w:t xml:space="preserve">handwriting assessment compared to similar </w:t>
      </w:r>
      <w:r w:rsidR="003960FF">
        <w:rPr>
          <w:rFonts w:ascii="Times New Roman" w:hAnsi="Times New Roman" w:cs="Times New Roman"/>
          <w:bCs/>
        </w:rPr>
        <w:t>children</w:t>
      </w:r>
      <w:r w:rsidRPr="008578D3">
        <w:rPr>
          <w:rFonts w:ascii="Times New Roman" w:hAnsi="Times New Roman" w:cs="Times New Roman"/>
          <w:bCs/>
        </w:rPr>
        <w:t xml:space="preserve"> who learned through general education with no specific program. </w:t>
      </w:r>
      <w:r w:rsidR="00011855">
        <w:rPr>
          <w:rFonts w:ascii="Times New Roman" w:hAnsi="Times New Roman" w:cs="Times New Roman"/>
          <w:bCs/>
        </w:rPr>
        <w:t>A</w:t>
      </w:r>
      <w:r w:rsidRPr="008578D3">
        <w:rPr>
          <w:rFonts w:ascii="Times New Roman" w:hAnsi="Times New Roman" w:cs="Times New Roman"/>
          <w:bCs/>
        </w:rPr>
        <w:t xml:space="preserve"> study that compared two classes in a Head Start program</w:t>
      </w:r>
      <w:r w:rsidR="00011855">
        <w:rPr>
          <w:rFonts w:ascii="Times New Roman" w:hAnsi="Times New Roman" w:cs="Times New Roman"/>
          <w:bCs/>
        </w:rPr>
        <w:t xml:space="preserve"> demonstrated similar results</w:t>
      </w:r>
      <w:r w:rsidRPr="008578D3">
        <w:rPr>
          <w:rFonts w:ascii="Times New Roman" w:hAnsi="Times New Roman" w:cs="Times New Roman"/>
          <w:bCs/>
        </w:rPr>
        <w:t xml:space="preserve">. The class utilizing the HWT tools made more significant improvements in </w:t>
      </w:r>
      <w:r w:rsidRPr="008578D3">
        <w:rPr>
          <w:rFonts w:ascii="Times New Roman" w:hAnsi="Times New Roman" w:cs="Times New Roman"/>
          <w:bCs/>
          <w:color w:val="2A2A2A"/>
          <w:shd w:val="clear" w:color="auto" w:fill="FFFFFF"/>
        </w:rPr>
        <w:t>prewriting, kindergarten readiness, and fine motor skills</w:t>
      </w:r>
      <w:r w:rsidR="003960FF">
        <w:rPr>
          <w:rFonts w:ascii="Times New Roman" w:hAnsi="Times New Roman" w:cs="Times New Roman"/>
          <w:bCs/>
          <w:color w:val="2A2A2A"/>
          <w:shd w:val="clear" w:color="auto" w:fill="FFFFFF"/>
        </w:rPr>
        <w:t>,</w:t>
      </w:r>
      <w:r w:rsidRPr="008578D3">
        <w:rPr>
          <w:rFonts w:ascii="Times New Roman" w:hAnsi="Times New Roman" w:cs="Times New Roman"/>
          <w:bCs/>
        </w:rPr>
        <w:t xml:space="preserve"> indicating the program may be beneficial to utilize in similar scenarios </w:t>
      </w:r>
      <w:r w:rsidRPr="008578D3">
        <w:rPr>
          <w:rFonts w:ascii="Times New Roman" w:hAnsi="Times New Roman" w:cs="Times New Roman"/>
          <w:bCs/>
        </w:rPr>
        <w:fldChar w:fldCharType="begin">
          <w:fldData xml:space="preserve">PEVuZE5vdGU+PENpdGUgSGlkZGVuPSIxIj48QXV0aG9yPkRvbmljYTwvQXV0aG9yPjxZZWFyPjIw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</w:fldData>
        </w:fldChar>
      </w:r>
      <w:r w:rsidRPr="008578D3">
        <w:rPr>
          <w:rFonts w:ascii="Times New Roman" w:hAnsi="Times New Roman" w:cs="Times New Roman"/>
          <w:bCs/>
        </w:rPr>
        <w:instrText xml:space="preserve"> ADDIN EN.CITE </w:instrText>
      </w:r>
      <w:r w:rsidRPr="008578D3">
        <w:rPr>
          <w:rFonts w:ascii="Times New Roman" w:hAnsi="Times New Roman" w:cs="Times New Roman"/>
          <w:bCs/>
        </w:rPr>
        <w:fldChar w:fldCharType="begin">
          <w:fldData xml:space="preserve">PEVuZE5vdGU+PENpdGUgSGlkZGVuPSIxIj48QXV0aG9yPkRvbmljYTwvQXV0aG9yPjxZZWFyPjIw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</w:fldData>
        </w:fldChar>
      </w:r>
      <w:r w:rsidRPr="008578D3">
        <w:rPr>
          <w:rFonts w:ascii="Times New Roman" w:hAnsi="Times New Roman" w:cs="Times New Roman"/>
          <w:bCs/>
        </w:rPr>
        <w:instrText xml:space="preserve"> ADDIN EN.CITE.DATA </w:instrText>
      </w:r>
      <w:r w:rsidRPr="008578D3">
        <w:rPr>
          <w:rFonts w:ascii="Times New Roman" w:hAnsi="Times New Roman" w:cs="Times New Roman"/>
          <w:bCs/>
        </w:rPr>
      </w:r>
      <w:r w:rsidRPr="008578D3">
        <w:rPr>
          <w:rFonts w:ascii="Times New Roman" w:hAnsi="Times New Roman" w:cs="Times New Roman"/>
          <w:bCs/>
        </w:rPr>
        <w:fldChar w:fldCharType="end"/>
      </w:r>
      <w:r w:rsidRPr="008578D3">
        <w:rPr>
          <w:rFonts w:ascii="Times New Roman" w:hAnsi="Times New Roman" w:cs="Times New Roman"/>
          <w:bCs/>
        </w:rPr>
      </w:r>
      <w:r w:rsidRPr="008578D3">
        <w:rPr>
          <w:rFonts w:ascii="Times New Roman" w:hAnsi="Times New Roman" w:cs="Times New Roman"/>
          <w:bCs/>
        </w:rPr>
        <w:fldChar w:fldCharType="separate"/>
      </w:r>
      <w:r w:rsidRPr="008578D3">
        <w:rPr>
          <w:rFonts w:ascii="Times New Roman" w:hAnsi="Times New Roman" w:cs="Times New Roman"/>
          <w:bCs/>
          <w:noProof/>
        </w:rPr>
        <w:t>(Lust &amp; Donica, 2011)</w:t>
      </w:r>
      <w:r w:rsidRPr="008578D3">
        <w:rPr>
          <w:rFonts w:ascii="Times New Roman" w:hAnsi="Times New Roman" w:cs="Times New Roman"/>
          <w:bCs/>
        </w:rPr>
        <w:fldChar w:fldCharType="end"/>
      </w:r>
      <w:r w:rsidRPr="008578D3">
        <w:rPr>
          <w:rFonts w:ascii="Times New Roman" w:hAnsi="Times New Roman" w:cs="Times New Roman"/>
          <w:bCs/>
        </w:rPr>
        <w:t xml:space="preserve">. An examination of the effectiveness of the HWT program revealed that participating students achieved significantly higher </w:t>
      </w:r>
      <w:r w:rsidR="007A50FA" w:rsidRPr="008578D3">
        <w:rPr>
          <w:rFonts w:ascii="Times New Roman" w:hAnsi="Times New Roman" w:cs="Times New Roman"/>
          <w:bCs/>
        </w:rPr>
        <w:t xml:space="preserve">on </w:t>
      </w:r>
      <w:r w:rsidRPr="008578D3">
        <w:rPr>
          <w:rFonts w:ascii="Times New Roman" w:hAnsi="Times New Roman" w:cs="Times New Roman"/>
          <w:bCs/>
        </w:rPr>
        <w:t>the Minnesota Handwriting Assessment post</w:t>
      </w:r>
      <w:r w:rsidR="00FA16EB">
        <w:rPr>
          <w:rFonts w:ascii="Times New Roman" w:hAnsi="Times New Roman" w:cs="Times New Roman"/>
          <w:bCs/>
        </w:rPr>
        <w:t>-</w:t>
      </w:r>
      <w:r w:rsidRPr="008578D3">
        <w:rPr>
          <w:rFonts w:ascii="Times New Roman" w:hAnsi="Times New Roman" w:cs="Times New Roman"/>
          <w:bCs/>
        </w:rPr>
        <w:t xml:space="preserve">test scores on aspects of form, size, spacing, and alignment </w:t>
      </w:r>
      <w:r w:rsidRPr="008578D3">
        <w:rPr>
          <w:rFonts w:ascii="Times New Roman" w:hAnsi="Times New Roman" w:cs="Times New Roman"/>
          <w:bCs/>
        </w:rPr>
        <w:fldChar w:fldCharType="begin">
          <w:fldData xml:space="preserve">PEVuZE5vdGU+PENpdGU+PEF1dGhvcj5Sb2JlcnRzPC9BdXRob3I+PFllYXI+MjAxNDwvWWVhcj48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=
</w:fldData>
        </w:fldChar>
      </w:r>
      <w:r w:rsidRPr="008578D3">
        <w:rPr>
          <w:rFonts w:ascii="Times New Roman" w:hAnsi="Times New Roman" w:cs="Times New Roman"/>
          <w:bCs/>
        </w:rPr>
        <w:instrText xml:space="preserve"> ADDIN EN.CITE </w:instrText>
      </w:r>
      <w:r w:rsidRPr="008578D3">
        <w:rPr>
          <w:rFonts w:ascii="Times New Roman" w:hAnsi="Times New Roman" w:cs="Times New Roman"/>
          <w:bCs/>
        </w:rPr>
        <w:fldChar w:fldCharType="begin">
          <w:fldData xml:space="preserve">PEVuZE5vdGU+PENpdGU+PEF1dGhvcj5Sb2JlcnRzPC9BdXRob3I+PFllYXI+MjAxNDwvWWVhcj48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=
</w:fldData>
        </w:fldChar>
      </w:r>
      <w:r w:rsidRPr="008578D3">
        <w:rPr>
          <w:rFonts w:ascii="Times New Roman" w:hAnsi="Times New Roman" w:cs="Times New Roman"/>
          <w:bCs/>
        </w:rPr>
        <w:instrText xml:space="preserve"> ADDIN EN.CITE.DATA </w:instrText>
      </w:r>
      <w:r w:rsidRPr="008578D3">
        <w:rPr>
          <w:rFonts w:ascii="Times New Roman" w:hAnsi="Times New Roman" w:cs="Times New Roman"/>
          <w:bCs/>
        </w:rPr>
      </w:r>
      <w:r w:rsidRPr="008578D3">
        <w:rPr>
          <w:rFonts w:ascii="Times New Roman" w:hAnsi="Times New Roman" w:cs="Times New Roman"/>
          <w:bCs/>
        </w:rPr>
        <w:fldChar w:fldCharType="end"/>
      </w:r>
      <w:r w:rsidRPr="008578D3">
        <w:rPr>
          <w:rFonts w:ascii="Times New Roman" w:hAnsi="Times New Roman" w:cs="Times New Roman"/>
          <w:bCs/>
        </w:rPr>
      </w:r>
      <w:r w:rsidRPr="008578D3">
        <w:rPr>
          <w:rFonts w:ascii="Times New Roman" w:hAnsi="Times New Roman" w:cs="Times New Roman"/>
          <w:bCs/>
        </w:rPr>
        <w:fldChar w:fldCharType="separate"/>
      </w:r>
      <w:r w:rsidRPr="008578D3">
        <w:rPr>
          <w:rFonts w:ascii="Times New Roman" w:hAnsi="Times New Roman" w:cs="Times New Roman"/>
          <w:bCs/>
          <w:noProof/>
        </w:rPr>
        <w:t>(Roberts et al., 2014)</w:t>
      </w:r>
      <w:r w:rsidRPr="008578D3">
        <w:rPr>
          <w:rFonts w:ascii="Times New Roman" w:hAnsi="Times New Roman" w:cs="Times New Roman"/>
          <w:bCs/>
        </w:rPr>
        <w:fldChar w:fldCharType="end"/>
      </w:r>
      <w:r w:rsidRPr="008578D3">
        <w:rPr>
          <w:rFonts w:ascii="Times New Roman" w:hAnsi="Times New Roman" w:cs="Times New Roman"/>
          <w:bCs/>
        </w:rPr>
        <w:t>.  Despite the successful history of HWT in general classrooms, it is also crucial to assess its usefulness with less traditional children. In a small</w:t>
      </w:r>
      <w:r w:rsidR="00FA16EB">
        <w:rPr>
          <w:rFonts w:ascii="Times New Roman" w:hAnsi="Times New Roman" w:cs="Times New Roman"/>
          <w:bCs/>
        </w:rPr>
        <w:t>-</w:t>
      </w:r>
      <w:r w:rsidRPr="008578D3">
        <w:rPr>
          <w:rFonts w:ascii="Times New Roman" w:hAnsi="Times New Roman" w:cs="Times New Roman"/>
          <w:bCs/>
        </w:rPr>
        <w:t xml:space="preserve">scale study, HWT was shown to be a useful tool to teach handwriting skills to children with intellectual disabilities </w:t>
      </w:r>
      <w:r w:rsidRPr="008578D3">
        <w:rPr>
          <w:rFonts w:ascii="Times New Roman" w:hAnsi="Times New Roman" w:cs="Times New Roman"/>
          <w:bCs/>
        </w:rPr>
        <w:fldChar w:fldCharType="begin"/>
      </w:r>
      <w:r w:rsidRPr="008578D3">
        <w:rPr>
          <w:rFonts w:ascii="Times New Roman" w:hAnsi="Times New Roman" w:cs="Times New Roman"/>
          <w:bCs/>
        </w:rPr>
        <w:instrText xml:space="preserve"> ADDIN EN.CITE &lt;EndNote&gt;&lt;Cite&gt;&lt;Author&gt;Grindle&lt;/Author&gt;&lt;Year&gt;2017&lt;/Year&gt;&lt;RecNum&gt;3603&lt;/RecNum&gt;&lt;DisplayText&gt;(Grindle et al., 2017)&lt;/DisplayText&gt;&lt;record&gt;&lt;rec-number&gt;3603&lt;/rec-number&gt;&lt;foreign-keys&gt;&lt;key app="EN" db-id="ta5p955sl9xzd2epweyptt24fp00aapzspad" timestamp="1591309547" guid="3cb4da60-2ebb-4db0-9282-491e0afb0b37"&gt;3603&lt;/key&gt;&lt;/foreign-keys&gt;&lt;ref-type name="Journal Article"&gt;17&lt;/ref-type&gt;&lt;contributors&gt;&lt;authors&gt;&lt;author&gt;Grindle, Corinna F.&lt;/author&gt;&lt;author&gt;Cianfaglione, Rina&lt;/author&gt;&lt;author&gt;Corbel, Liz&lt;/author&gt;&lt;author&gt;Wormald, Emily V.&lt;/author&gt;&lt;author&gt;Brown, Freddy Jackson&lt;/author&gt;&lt;author&gt;Hastings, Richard P.&lt;/author&gt;&lt;author&gt;Carl Hughes, J.&lt;/author&gt;&lt;/authors&gt;&lt;/contributors&gt;&lt;titles&gt;&lt;title&gt;Teaching handwriting skills to children with intellectual disabilities using an adapted handwriting programme&lt;/title&gt;&lt;secondary-title&gt;Support for Learning&lt;/secondary-title&gt;&lt;/titles&gt;&lt;periodical&gt;&lt;full-title&gt;Support for Learning&lt;/full-title&gt;&lt;/periodical&gt;&lt;pages&gt;313-336&lt;/pages&gt;&lt;volume&gt;32&lt;/volume&gt;&lt;number&gt;4&lt;/number&gt;&lt;keywords&gt;&lt;keyword&gt;Children with mental disabilities&lt;/keyword&gt;&lt;keyword&gt;Teaching methods&lt;/keyword&gt;&lt;keyword&gt;Teaching manuals&lt;/keyword&gt;&lt;keyword&gt;Teaching&lt;/keyword&gt;&lt;keyword&gt;Children&lt;/keyword&gt;&lt;keyword&gt;Writings of people with mental disabilities&lt;/keyword&gt;&lt;/keywords&gt;&lt;dates&gt;&lt;year&gt;2017&lt;/year&gt;&lt;pub-dates&gt;&lt;date&gt;11//&lt;/date&gt;&lt;/pub-dates&gt;&lt;/dates&gt;&lt;isbn&gt;02682141&lt;/isbn&gt;&lt;accession-num&gt;127968704&lt;/accession-num&gt;&lt;work-type&gt;Article&lt;/work-type&gt;&lt;urls&gt;&lt;related-urls&gt;&lt;url&gt;https://www.ulib.iupui.edu/cgi-bin/proxy.pl?url=https://search.ebscohost.com/login.aspx?direct=true&amp;amp;db=eue&amp;amp;AN=127968704&amp;amp;site=eds-live&lt;/url&gt;&lt;url&gt;https://onlinelibrary.wiley.com/doi/abs/10.1111/1467-9604.12178&lt;/url&gt;&lt;/related-urls&gt;&lt;/urls&gt;&lt;electronic-resource-num&gt;10.1111/1467-9604.12178&lt;/electronic-resource-num&gt;&lt;remote-database-name&gt;Education Source&lt;/remote-database-name&gt;&lt;remote-database-provider&gt;EBSCOhost&lt;/remote-database-provider&gt;&lt;/record&gt;&lt;/Cite&gt;&lt;/EndNote&gt;</w:instrText>
      </w:r>
      <w:r w:rsidRPr="008578D3">
        <w:rPr>
          <w:rFonts w:ascii="Times New Roman" w:hAnsi="Times New Roman" w:cs="Times New Roman"/>
          <w:bCs/>
        </w:rPr>
        <w:fldChar w:fldCharType="separate"/>
      </w:r>
      <w:r w:rsidRPr="008578D3">
        <w:rPr>
          <w:rFonts w:ascii="Times New Roman" w:hAnsi="Times New Roman" w:cs="Times New Roman"/>
          <w:bCs/>
          <w:noProof/>
        </w:rPr>
        <w:t>(Grindle et al., 2017)</w:t>
      </w:r>
      <w:r w:rsidRPr="008578D3">
        <w:rPr>
          <w:rFonts w:ascii="Times New Roman" w:hAnsi="Times New Roman" w:cs="Times New Roman"/>
          <w:bCs/>
        </w:rPr>
        <w:fldChar w:fldCharType="end"/>
      </w:r>
      <w:r w:rsidRPr="008578D3">
        <w:rPr>
          <w:rFonts w:ascii="Times New Roman" w:hAnsi="Times New Roman" w:cs="Times New Roman"/>
          <w:bCs/>
        </w:rPr>
        <w:t>. Additionally, HWT has been shown effective in children with autism and developmental delays. Another small</w:t>
      </w:r>
      <w:r w:rsidR="00FA16EB">
        <w:rPr>
          <w:rFonts w:ascii="Times New Roman" w:hAnsi="Times New Roman" w:cs="Times New Roman"/>
          <w:bCs/>
        </w:rPr>
        <w:t>-</w:t>
      </w:r>
      <w:r w:rsidRPr="008578D3">
        <w:rPr>
          <w:rFonts w:ascii="Times New Roman" w:hAnsi="Times New Roman" w:cs="Times New Roman"/>
          <w:bCs/>
        </w:rPr>
        <w:t xml:space="preserve">scale study performed by </w:t>
      </w:r>
      <w:r w:rsidRPr="008578D3">
        <w:rPr>
          <w:rFonts w:ascii="Times New Roman" w:hAnsi="Times New Roman" w:cs="Times New Roman"/>
          <w:bCs/>
          <w:color w:val="000000" w:themeColor="text1"/>
        </w:rPr>
        <w:lastRenderedPageBreak/>
        <w:t xml:space="preserve">Carlson </w:t>
      </w:r>
      <w:r w:rsidRPr="008578D3">
        <w:rPr>
          <w:rFonts w:ascii="Times New Roman" w:hAnsi="Times New Roman" w:cs="Times New Roman"/>
          <w:bCs/>
          <w:color w:val="000000" w:themeColor="text1"/>
          <w:shd w:val="clear" w:color="auto" w:fill="FFFFFF"/>
        </w:rPr>
        <w:t>et al. (2009)</w:t>
      </w:r>
      <w:r w:rsidRPr="008578D3">
        <w:rPr>
          <w:rFonts w:ascii="Times New Roman" w:hAnsi="Times New Roman" w:cs="Times New Roman"/>
          <w:bCs/>
          <w:color w:val="000000" w:themeColor="text1"/>
          <w:shd w:val="clear" w:color="auto" w:fill="FFFFFF"/>
        </w:rPr>
        <w:fldChar w:fldCharType="begin"/>
      </w:r>
      <w:r w:rsidRPr="008578D3">
        <w:rPr>
          <w:rFonts w:ascii="Times New Roman" w:hAnsi="Times New Roman" w:cs="Times New Roman"/>
          <w:bCs/>
          <w:color w:val="000000" w:themeColor="text1"/>
          <w:shd w:val="clear" w:color="auto" w:fill="FFFFFF"/>
        </w:rPr>
        <w:instrText xml:space="preserve"> ADDIN EN.CITE &lt;EndNote&gt;&lt;Cite Hidden="1"&gt;&lt;Author&gt;Carlson&lt;/Author&gt;&lt;Year&gt;2009&lt;/Year&gt;&lt;RecNum&gt;3604&lt;/RecNum&gt;&lt;record&gt;&lt;rec-number&gt;3604&lt;/rec-number&gt;&lt;foreign-keys&gt;&lt;key app="EN" db-id="ta5p955sl9xzd2epweyptt24fp00aapzspad" timestamp="1591317697" guid="3e4e21ea-4e8d-41be-84e1-4703d1308b17"&gt;3604&lt;/key&gt;&lt;/foreign-keys&gt;&lt;ref-type name="Journal Article"&gt;17&lt;/ref-type&gt;&lt;contributors&gt;&lt;authors&gt;&lt;author&gt;Carlson, Brittany&lt;/author&gt;&lt;author&gt;McLaughlin, T. F.&lt;/author&gt;&lt;author&gt;Derby, K. Mark&lt;/author&gt;&lt;author&gt;Blecher, Jessiana&lt;/author&gt;&lt;/authors&gt;&lt;/contributors&gt;&lt;titles&gt;&lt;title&gt;Teaching Preschool Children with Autism and Developmental Delays to Write&lt;/title&gt;&lt;secondary-title&gt;Electronic Journal of Research in Educational Psychology&lt;/secondary-title&gt;&lt;/titles&gt;&lt;periodical&gt;&lt;full-title&gt;Electronic Journal of Research in Educational Psychology&lt;/full-title&gt;&lt;/periodical&gt;&lt;pages&gt;225-238&lt;/pages&gt;&lt;volume&gt;7&lt;/volume&gt;&lt;number&gt;1&lt;/number&gt;&lt;keywords&gt;&lt;keyword&gt;Action Research&lt;/keyword&gt;&lt;keyword&gt;Handwriting&lt;/keyword&gt;&lt;keyword&gt;Autism&lt;/keyword&gt;&lt;keyword&gt;Preschool Children&lt;/keyword&gt;&lt;keyword&gt;Developmental Delays&lt;/keyword&gt;&lt;keyword&gt;Writing Instruction&lt;/keyword&gt;&lt;keyword&gt;Early Intervention&lt;/keyword&gt;&lt;keyword&gt;Teaching Methods&lt;/keyword&gt;&lt;keyword&gt;Writing (Composition)&lt;/keyword&gt;&lt;keyword&gt;Special Education&lt;/keyword&gt;&lt;keyword&gt;Developmental Stages&lt;/keyword&gt;&lt;keyword&gt;Developmentally Appropriate Practices&lt;/keyword&gt;&lt;keyword&gt;United States (Northwest)&lt;/keyword&gt;&lt;/keywords&gt;&lt;dates&gt;&lt;year&gt;2009&lt;/year&gt;&lt;pub-dates&gt;&lt;date&gt;04/08/&lt;/date&gt;&lt;/pub-dates&gt;&lt;/dates&gt;&lt;publisher&gt;Electronic Journal of Research in Educational Psychology&lt;/publisher&gt;&lt;isbn&gt;1696-2095&lt;/isbn&gt;&lt;accession-num&gt;EJ836585&lt;/accession-num&gt;&lt;urls&gt;&lt;related-urls&gt;&lt;url&gt;https://www.ulib.iupui.edu/cgi-bin/proxy.pl?url=https://search.ebscohost.com/login.aspx?direct=true&amp;amp;db=eric&amp;amp;AN=EJ836585&amp;amp;site=eds-live&lt;/url&gt;&lt;url&gt;http://www.investigacion-psicopedagogica.org/revista/new/english/index.php&lt;/url&gt;&lt;/related-urls&gt;&lt;/urls&gt;&lt;remote-database-name&gt;ERIC&lt;/remote-database-name&gt;&lt;remote-database-provider&gt;EBSCOhost&lt;/remote-database-provider&gt;&lt;/record&gt;&lt;/Cite&gt;&lt;/EndNote&gt;</w:instrText>
      </w:r>
      <w:r w:rsidRPr="008578D3">
        <w:rPr>
          <w:rFonts w:ascii="Times New Roman" w:hAnsi="Times New Roman" w:cs="Times New Roman"/>
          <w:bCs/>
          <w:color w:val="000000" w:themeColor="text1"/>
          <w:shd w:val="clear" w:color="auto" w:fill="FFFFFF"/>
        </w:rPr>
        <w:fldChar w:fldCharType="end"/>
      </w:r>
      <w:r w:rsidRPr="008578D3">
        <w:rPr>
          <w:rFonts w:ascii="Times New Roman" w:hAnsi="Times New Roman" w:cs="Times New Roman"/>
          <w:bCs/>
          <w:color w:val="000000" w:themeColor="text1"/>
          <w:shd w:val="clear" w:color="auto" w:fill="FFFFFF"/>
        </w:rPr>
        <w:t xml:space="preserve"> supports the use of tracing procedures found in the HWT program as an effective way to teach letters. A unique study performed by Australian researchers Patton and Hutton (2016) explored the perspective of parents of children with autism receiving HWT instruction. Parents identified the occupational therapist’s role as essential to encouraging parent and teacher involvement.</w:t>
      </w:r>
      <w:r w:rsidR="00DB2B54">
        <w:rPr>
          <w:rFonts w:ascii="Times New Roman" w:hAnsi="Times New Roman" w:cs="Times New Roman"/>
          <w:bCs/>
          <w:color w:val="000000" w:themeColor="text1"/>
          <w:shd w:val="clear" w:color="auto" w:fill="FFFFFF"/>
        </w:rPr>
        <w:t xml:space="preserve"> Fluctuations in the children’s mood</w:t>
      </w:r>
      <w:r w:rsidR="00FA16EB">
        <w:rPr>
          <w:rFonts w:ascii="Times New Roman" w:hAnsi="Times New Roman" w:cs="Times New Roman"/>
          <w:bCs/>
          <w:color w:val="000000" w:themeColor="text1"/>
          <w:shd w:val="clear" w:color="auto" w:fill="FFFFFF"/>
        </w:rPr>
        <w:t>,</w:t>
      </w:r>
      <w:r w:rsidR="00DB2B54">
        <w:rPr>
          <w:rFonts w:ascii="Times New Roman" w:hAnsi="Times New Roman" w:cs="Times New Roman"/>
          <w:bCs/>
          <w:color w:val="000000" w:themeColor="text1"/>
          <w:shd w:val="clear" w:color="auto" w:fill="FFFFFF"/>
        </w:rPr>
        <w:t xml:space="preserve"> as well as time spent in therapy</w:t>
      </w:r>
      <w:r w:rsidR="00FA16EB">
        <w:rPr>
          <w:rFonts w:ascii="Times New Roman" w:hAnsi="Times New Roman" w:cs="Times New Roman"/>
          <w:bCs/>
          <w:color w:val="000000" w:themeColor="text1"/>
          <w:shd w:val="clear" w:color="auto" w:fill="FFFFFF"/>
        </w:rPr>
        <w:t>,</w:t>
      </w:r>
      <w:r w:rsidR="00DB2B54">
        <w:rPr>
          <w:rFonts w:ascii="Times New Roman" w:hAnsi="Times New Roman" w:cs="Times New Roman"/>
          <w:bCs/>
          <w:color w:val="000000" w:themeColor="text1"/>
          <w:shd w:val="clear" w:color="auto" w:fill="FFFFFF"/>
        </w:rPr>
        <w:t xml:space="preserve"> were both identified as limitations to participation in handwriting training.</w:t>
      </w:r>
      <w:r w:rsidRPr="008578D3">
        <w:rPr>
          <w:rFonts w:ascii="Times New Roman" w:hAnsi="Times New Roman" w:cs="Times New Roman"/>
          <w:bCs/>
          <w:color w:val="000000" w:themeColor="text1"/>
          <w:shd w:val="clear" w:color="auto" w:fill="FFFFFF"/>
        </w:rPr>
        <w:t xml:space="preserve"> Ultimately, parents perceived the therapists</w:t>
      </w:r>
      <w:r w:rsidR="0011545F">
        <w:rPr>
          <w:rFonts w:ascii="Times New Roman" w:hAnsi="Times New Roman" w:cs="Times New Roman"/>
          <w:bCs/>
          <w:color w:val="000000" w:themeColor="text1"/>
          <w:shd w:val="clear" w:color="auto" w:fill="FFFFFF"/>
        </w:rPr>
        <w:t>’</w:t>
      </w:r>
      <w:r w:rsidRPr="008578D3">
        <w:rPr>
          <w:rFonts w:ascii="Times New Roman" w:hAnsi="Times New Roman" w:cs="Times New Roman"/>
          <w:bCs/>
          <w:color w:val="000000" w:themeColor="text1"/>
          <w:shd w:val="clear" w:color="auto" w:fill="FFFFFF"/>
        </w:rPr>
        <w:t xml:space="preserve"> approach utilizing HWT as enabling and engaging.  </w:t>
      </w:r>
      <w:r w:rsidRPr="008578D3">
        <w:rPr>
          <w:rFonts w:ascii="Times New Roman" w:hAnsi="Times New Roman" w:cs="Times New Roman"/>
          <w:bCs/>
          <w:color w:val="000000" w:themeColor="text1"/>
          <w:shd w:val="clear" w:color="auto" w:fill="FFFFFF"/>
        </w:rPr>
        <w:fldChar w:fldCharType="begin"/>
      </w:r>
      <w:r w:rsidRPr="008578D3">
        <w:rPr>
          <w:rFonts w:ascii="Times New Roman" w:hAnsi="Times New Roman" w:cs="Times New Roman"/>
          <w:bCs/>
          <w:color w:val="000000" w:themeColor="text1"/>
          <w:shd w:val="clear" w:color="auto" w:fill="FFFFFF"/>
        </w:rPr>
        <w:instrText xml:space="preserve"> ADDIN EN.CITE &lt;EndNote&gt;&lt;Cite Hidden="1"&gt;&lt;Author&gt;Patton&lt;/Author&gt;&lt;Year&gt;2016&lt;/Year&gt;&lt;RecNum&gt;3368&lt;/RecNum&gt;&lt;record&gt;&lt;rec-number&gt;3368&lt;/rec-number&gt;&lt;foreign-keys&gt;&lt;key app="EN" db-id="ta5p955sl9xzd2epweyptt24fp00aapzspad" timestamp="1591126833" guid="2d7cee31-5348-4af3-b6c0-733e1a6adf69"&gt;3368&lt;/key&gt;&lt;/foreign-keys&gt;&lt;ref-type name="Journal Article"&gt;17&lt;/ref-type&gt;&lt;contributors&gt;&lt;authors&gt;&lt;author&gt;Patton, S.&lt;/author&gt;&lt;author&gt;Hutton, E.&lt;/author&gt;&lt;/authors&gt;&lt;/contributors&gt;&lt;auth-address&gt;Department of Occupational Therapy, Trinity College Dublin, Dublin, Ireland.&amp;#xD;School of Allied Health Professions, Canterbury Christ Church University, England, UK.&lt;/auth-address&gt;&lt;titles&gt;&lt;title&gt;Parents&amp;apos; perspectives on a collaborative approach to the application of the Handwriting Without Tears(®) programme with children with Down syndrome&lt;/title&gt;&lt;secondary-title&gt;Aust Occup Ther J&lt;/secondary-title&gt;&lt;/titles&gt;&lt;periodical&gt;&lt;full-title&gt;Aust Occup Ther J&lt;/full-title&gt;&lt;/periodical&gt;&lt;pages&gt;266-76&lt;/pages&gt;&lt;volume&gt;63&lt;/volume&gt;&lt;number&gt;4&lt;/number&gt;&lt;edition&gt;2016/07/15&lt;/edition&gt;&lt;keywords&gt;&lt;keyword&gt;Child&lt;/keyword&gt;&lt;keyword&gt;Child, Preschool&lt;/keyword&gt;&lt;keyword&gt;*Cooperative Behavior&lt;/keyword&gt;&lt;keyword&gt;Down Syndrome/*rehabilitation&lt;/keyword&gt;&lt;keyword&gt;Female&lt;/keyword&gt;&lt;keyword&gt;*Handwriting&lt;/keyword&gt;&lt;keyword&gt;Humans&lt;/keyword&gt;&lt;keyword&gt;Male&lt;/keyword&gt;&lt;keyword&gt;Occupational Therapy/*methods&lt;/keyword&gt;&lt;keyword&gt;*Parents&lt;/keyword&gt;&lt;keyword&gt;Patient Care Planning&lt;/keyword&gt;&lt;keyword&gt;collaboration&lt;/keyword&gt;&lt;keyword&gt;family-centred care&lt;/keyword&gt;&lt;keyword&gt;handwriting&lt;/keyword&gt;&lt;keyword&gt;intervention and service provision&lt;/keyword&gt;&lt;/keywords&gt;&lt;dates&gt;&lt;year&gt;2016&lt;/year&gt;&lt;pub-dates&gt;&lt;date&gt;Aug&lt;/date&gt;&lt;/pub-dates&gt;&lt;/dates&gt;&lt;isbn&gt;0045-0766&lt;/isbn&gt;&lt;accession-num&gt;27412421&lt;/accession-num&gt;&lt;urls&gt;&lt;related-urls&gt;&lt;url&gt;https://onlinelibrary.wiley.com/doi/abs/10.1111/1440-1630.12301&lt;/url&gt;&lt;/related-urls&gt;&lt;/urls&gt;&lt;electronic-resource-num&gt;10.1111/1440-1630.12301&lt;/electronic-resource-num&gt;&lt;remote-database-provider&gt;NLM&lt;/remote-database-provider&gt;&lt;language&gt;eng&lt;/language&gt;&lt;/record&gt;&lt;/Cite&gt;&lt;/EndNote&gt;</w:instrText>
      </w:r>
      <w:r w:rsidRPr="008578D3">
        <w:rPr>
          <w:rFonts w:ascii="Times New Roman" w:hAnsi="Times New Roman" w:cs="Times New Roman"/>
          <w:bCs/>
          <w:color w:val="000000" w:themeColor="text1"/>
          <w:shd w:val="clear" w:color="auto" w:fill="FFFFFF"/>
        </w:rPr>
        <w:fldChar w:fldCharType="end"/>
      </w:r>
      <w:r w:rsidRPr="008578D3">
        <w:rPr>
          <w:rFonts w:ascii="Times New Roman" w:hAnsi="Times New Roman" w:cs="Times New Roman"/>
          <w:bCs/>
          <w:color w:val="000000" w:themeColor="text1"/>
          <w:shd w:val="clear" w:color="auto" w:fill="FFFFFF"/>
        </w:rPr>
        <w:t xml:space="preserve"> </w:t>
      </w:r>
    </w:p>
    <w:p w14:paraId="653872CB" w14:textId="77777777" w:rsidR="001A0005" w:rsidRDefault="007B6C5C" w:rsidP="001A0005">
      <w:pPr>
        <w:pStyle w:val="NormalWeb"/>
        <w:spacing w:before="120" w:beforeAutospacing="0" w:after="120" w:afterAutospacing="0" w:line="480" w:lineRule="auto"/>
        <w:contextualSpacing/>
        <w:rPr>
          <w:bCs/>
          <w:color w:val="000000" w:themeColor="text1"/>
          <w:shd w:val="clear" w:color="auto" w:fill="FFFFFF"/>
        </w:rPr>
      </w:pPr>
      <w:r w:rsidRPr="008578D3">
        <w:rPr>
          <w:bCs/>
          <w:color w:val="000000" w:themeColor="text1"/>
          <w:shd w:val="clear" w:color="auto" w:fill="FFFFFF"/>
        </w:rPr>
        <w:tab/>
        <w:t xml:space="preserve">While the HWT program has demonstrated significant validity in improving handwriting skills, it is important to highlight that findings support the most important aspect of a successful intervention is intensive practice. Children enrolled in an intensive handwriting group made significant improvements in legibility compared to a group of children enrolled in a handwriting class focused on visual motor skill development </w:t>
      </w:r>
      <w:r w:rsidRPr="008578D3">
        <w:rPr>
          <w:bCs/>
          <w:color w:val="000000" w:themeColor="text1"/>
          <w:shd w:val="clear" w:color="auto" w:fill="FFFFFF"/>
        </w:rPr>
        <w:fldChar w:fldCharType="begin">
          <w:fldData xml:space="preserve">PEVuZE5vdGU+PENpdGU+PEF1dGhvcj5Ib3dlPC9BdXRob3I+PFllYXI+MjAxMzwvWWVhcj48UmVj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</w:fldData>
        </w:fldChar>
      </w:r>
      <w:r w:rsidRPr="008578D3">
        <w:rPr>
          <w:bCs/>
          <w:color w:val="000000" w:themeColor="text1"/>
          <w:shd w:val="clear" w:color="auto" w:fill="FFFFFF"/>
        </w:rPr>
        <w:instrText xml:space="preserve"> ADDIN EN.CITE </w:instrText>
      </w:r>
      <w:r w:rsidRPr="008578D3">
        <w:rPr>
          <w:bCs/>
          <w:color w:val="000000" w:themeColor="text1"/>
          <w:shd w:val="clear" w:color="auto" w:fill="FFFFFF"/>
        </w:rPr>
        <w:fldChar w:fldCharType="begin">
          <w:fldData xml:space="preserve">PEVuZE5vdGU+PENpdGU+PEF1dGhvcj5Ib3dlPC9BdXRob3I+PFllYXI+MjAxMzwvWWVhcj48UmVj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</w:fldData>
        </w:fldChar>
      </w:r>
      <w:r w:rsidRPr="008578D3">
        <w:rPr>
          <w:bCs/>
          <w:color w:val="000000" w:themeColor="text1"/>
          <w:shd w:val="clear" w:color="auto" w:fill="FFFFFF"/>
        </w:rPr>
        <w:instrText xml:space="preserve"> ADDIN EN.CITE.DATA </w:instrText>
      </w:r>
      <w:r w:rsidRPr="008578D3">
        <w:rPr>
          <w:bCs/>
          <w:color w:val="000000" w:themeColor="text1"/>
          <w:shd w:val="clear" w:color="auto" w:fill="FFFFFF"/>
        </w:rPr>
      </w:r>
      <w:r w:rsidRPr="008578D3">
        <w:rPr>
          <w:bCs/>
          <w:color w:val="000000" w:themeColor="text1"/>
          <w:shd w:val="clear" w:color="auto" w:fill="FFFFFF"/>
        </w:rPr>
        <w:fldChar w:fldCharType="end"/>
      </w:r>
      <w:r w:rsidRPr="008578D3">
        <w:rPr>
          <w:bCs/>
          <w:color w:val="000000" w:themeColor="text1"/>
          <w:shd w:val="clear" w:color="auto" w:fill="FFFFFF"/>
        </w:rPr>
      </w:r>
      <w:r w:rsidRPr="008578D3">
        <w:rPr>
          <w:bCs/>
          <w:color w:val="000000" w:themeColor="text1"/>
          <w:shd w:val="clear" w:color="auto" w:fill="FFFFFF"/>
        </w:rPr>
        <w:fldChar w:fldCharType="separate"/>
      </w:r>
      <w:r w:rsidRPr="008578D3">
        <w:rPr>
          <w:bCs/>
          <w:noProof/>
          <w:color w:val="000000" w:themeColor="text1"/>
          <w:shd w:val="clear" w:color="auto" w:fill="FFFFFF"/>
        </w:rPr>
        <w:t>(Howe et al., 2013)</w:t>
      </w:r>
      <w:r w:rsidRPr="008578D3">
        <w:rPr>
          <w:bCs/>
          <w:color w:val="000000" w:themeColor="text1"/>
          <w:shd w:val="clear" w:color="auto" w:fill="FFFFFF"/>
        </w:rPr>
        <w:fldChar w:fldCharType="end"/>
      </w:r>
      <w:r w:rsidRPr="008578D3">
        <w:rPr>
          <w:bCs/>
          <w:color w:val="000000" w:themeColor="text1"/>
          <w:shd w:val="clear" w:color="auto" w:fill="FFFFFF"/>
        </w:rPr>
        <w:t>.</w:t>
      </w:r>
      <w:r w:rsidRPr="008578D3">
        <w:rPr>
          <w:bCs/>
          <w:color w:val="000000" w:themeColor="text1"/>
        </w:rPr>
        <w:t xml:space="preserve"> Researchers conducted a systematic review in 2011 assessing various studies implementing handwriting techniques to improve coordination and legibility. The final results emphasized the need for intensive practice with additional repetition at home for a minimum of 20 sessions. Improvements in handwriting speed appear to require even more intensive practice </w:t>
      </w:r>
      <w:r w:rsidRPr="008578D3">
        <w:rPr>
          <w:bCs/>
          <w:color w:val="000000" w:themeColor="text1"/>
        </w:rPr>
        <w:fldChar w:fldCharType="begin">
          <w:fldData xml:space="preserve">PEVuZE5vdGU+PENpdGU+PEF1dGhvcj5Ib3k8L0F1dGhvcj48WWVhcj4yMDExPC9ZZWFyPjxSZWNO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</w:fldData>
        </w:fldChar>
      </w:r>
      <w:r w:rsidRPr="008578D3">
        <w:rPr>
          <w:bCs/>
          <w:color w:val="000000" w:themeColor="text1"/>
        </w:rPr>
        <w:instrText xml:space="preserve"> ADDIN EN.CITE </w:instrText>
      </w:r>
      <w:r w:rsidRPr="008578D3">
        <w:rPr>
          <w:bCs/>
          <w:color w:val="000000" w:themeColor="text1"/>
        </w:rPr>
        <w:fldChar w:fldCharType="begin">
          <w:fldData xml:space="preserve">PEVuZE5vdGU+PENpdGU+PEF1dGhvcj5Ib3k8L0F1dGhvcj48WWVhcj4yMDExPC9ZZWFyPjxSZWNO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</w:fldData>
        </w:fldChar>
      </w:r>
      <w:r w:rsidRPr="008578D3">
        <w:rPr>
          <w:bCs/>
          <w:color w:val="000000" w:themeColor="text1"/>
        </w:rPr>
        <w:instrText xml:space="preserve"> ADDIN EN.CITE.DATA </w:instrText>
      </w:r>
      <w:r w:rsidRPr="008578D3">
        <w:rPr>
          <w:bCs/>
          <w:color w:val="000000" w:themeColor="text1"/>
        </w:rPr>
      </w:r>
      <w:r w:rsidRPr="008578D3">
        <w:rPr>
          <w:bCs/>
          <w:color w:val="000000" w:themeColor="text1"/>
        </w:rPr>
        <w:fldChar w:fldCharType="end"/>
      </w:r>
      <w:r w:rsidRPr="008578D3">
        <w:rPr>
          <w:bCs/>
          <w:color w:val="000000" w:themeColor="text1"/>
        </w:rPr>
      </w:r>
      <w:r w:rsidRPr="008578D3">
        <w:rPr>
          <w:bCs/>
          <w:color w:val="000000" w:themeColor="text1"/>
        </w:rPr>
        <w:fldChar w:fldCharType="separate"/>
      </w:r>
      <w:r w:rsidRPr="008578D3">
        <w:rPr>
          <w:bCs/>
          <w:noProof/>
          <w:color w:val="000000" w:themeColor="text1"/>
        </w:rPr>
        <w:t>(Hoy et al., 2011)</w:t>
      </w:r>
      <w:r w:rsidRPr="008578D3">
        <w:rPr>
          <w:bCs/>
          <w:color w:val="000000" w:themeColor="text1"/>
        </w:rPr>
        <w:fldChar w:fldCharType="end"/>
      </w:r>
      <w:r w:rsidRPr="008578D3">
        <w:rPr>
          <w:bCs/>
          <w:color w:val="000000" w:themeColor="text1"/>
        </w:rPr>
        <w:t xml:space="preserve">. </w:t>
      </w:r>
      <w:r w:rsidRPr="008578D3">
        <w:rPr>
          <w:bCs/>
          <w:color w:val="000000" w:themeColor="text1"/>
          <w:shd w:val="clear" w:color="auto" w:fill="FFFFFF"/>
        </w:rPr>
        <w:t>A particularly thorough systematic review investigating the effectiveness of various pediatric occupational therapy interventions provides further evidence of the value of handwriting training. Researchers utilized the “</w:t>
      </w:r>
      <w:r w:rsidRPr="008578D3">
        <w:rPr>
          <w:bCs/>
          <w:color w:val="1C1D1E"/>
          <w:shd w:val="clear" w:color="auto" w:fill="FFFFFF"/>
        </w:rPr>
        <w:t>Evidence Alert Traffic Light System”</w:t>
      </w:r>
      <w:r w:rsidRPr="008578D3">
        <w:rPr>
          <w:bCs/>
          <w:color w:val="000000" w:themeColor="text1"/>
          <w:shd w:val="clear" w:color="auto" w:fill="FFFFFF"/>
        </w:rPr>
        <w:t xml:space="preserve"> to categorize common interventions based on their efficiency and effectiveness. Within this extensive review, researchers highlighted the crucial statement that interventions emphasizing the activity level of the International Classification of Functioning, Disability, and Health (ICF) model, using a top-down approach, (including handwriting task training) better support children in reaching occupational goals. </w:t>
      </w:r>
      <w:r w:rsidR="0011545F">
        <w:rPr>
          <w:bCs/>
          <w:color w:val="000000" w:themeColor="text1"/>
          <w:shd w:val="clear" w:color="auto" w:fill="FFFFFF"/>
        </w:rPr>
        <w:t xml:space="preserve">When </w:t>
      </w:r>
      <w:r w:rsidR="0011545F">
        <w:rPr>
          <w:bCs/>
          <w:color w:val="000000" w:themeColor="text1"/>
          <w:shd w:val="clear" w:color="auto" w:fill="FFFFFF"/>
        </w:rPr>
        <w:lastRenderedPageBreak/>
        <w:t xml:space="preserve">combined with a top-down approach, four aspects of therapy provide </w:t>
      </w:r>
      <w:r w:rsidRPr="008578D3">
        <w:rPr>
          <w:bCs/>
          <w:color w:val="000000" w:themeColor="text1"/>
          <w:shd w:val="clear" w:color="auto" w:fill="FFFFFF"/>
        </w:rPr>
        <w:t xml:space="preserve">a strong foundation for the development of new skills: a focus on the child’s goals, concentration on occupational participation and real life application, intense repetition, and grading procedures to accommodate the “just right challenge” </w:t>
      </w:r>
      <w:r w:rsidRPr="008578D3">
        <w:rPr>
          <w:bCs/>
          <w:color w:val="000000" w:themeColor="text1"/>
          <w:shd w:val="clear" w:color="auto" w:fill="FFFFFF"/>
        </w:rPr>
        <w:fldChar w:fldCharType="begin"/>
      </w:r>
      <w:r w:rsidRPr="008578D3">
        <w:rPr>
          <w:bCs/>
          <w:color w:val="000000" w:themeColor="text1"/>
          <w:shd w:val="clear" w:color="auto" w:fill="FFFFFF"/>
        </w:rPr>
        <w:instrText xml:space="preserve"> ADDIN EN.CITE &lt;EndNote&gt;&lt;Cite&gt;&lt;Author&gt;Novak&lt;/Author&gt;&lt;Year&gt;2019&lt;/Year&gt;&lt;RecNum&gt;3304&lt;/RecNum&gt;&lt;DisplayText&gt;(Novak &amp;amp; Honan, 2019)&lt;/DisplayText&gt;&lt;record&gt;&lt;rec-number&gt;3304&lt;/rec-number&gt;&lt;foreign-keys&gt;&lt;key app="EN" db-id="ta5p955sl9xzd2epweyptt24fp00aapzspad" timestamp="1591126833" guid="f2911a25-f3fb-4baa-ab9e-7f3c3f4e7c68"&gt;3304&lt;/key&gt;&lt;/foreign-keys&gt;&lt;ref-type name="Journal Article"&gt;17&lt;/ref-type&gt;&lt;contributors&gt;&lt;authors&gt;&lt;author&gt;Novak, I.&lt;/author&gt;&lt;author&gt;Honan, I.&lt;/author&gt;&lt;/authors&gt;&lt;/contributors&gt;&lt;auth-address&gt;Cerebral Palsy Alliance, Discipline of Child and Adolescent Health, The University of Sydney, Camperdown, North South Wales, Australia.&lt;/auth-address&gt;&lt;titles&gt;&lt;title&gt;Effectiveness of paediatric occupational therapy for children with disabilities: A systematic review&lt;/title&gt;&lt;secondary-title&gt;Aust Occup Ther J&lt;/secondary-title&gt;&lt;/titles&gt;&lt;periodical&gt;&lt;full-title&gt;Aust Occup Ther J&lt;/full-title&gt;&lt;/periodical&gt;&lt;pages&gt;258-273&lt;/pages&gt;&lt;volume&gt;66&lt;/volume&gt;&lt;number&gt;3&lt;/number&gt;&lt;edition&gt;2019/04/11&lt;/edition&gt;&lt;keywords&gt;&lt;keyword&gt;*disability&lt;/keyword&gt;&lt;keyword&gt;*intervention and service provision&lt;/keyword&gt;&lt;keyword&gt;*occupational therapy&lt;/keyword&gt;&lt;keyword&gt;*paediatric&lt;/keyword&gt;&lt;keyword&gt;*systematic review&lt;/keyword&gt;&lt;/keywords&gt;&lt;dates&gt;&lt;year&gt;2019&lt;/year&gt;&lt;pub-dates&gt;&lt;date&gt;Jun&lt;/date&gt;&lt;/pub-dates&gt;&lt;/dates&gt;&lt;isbn&gt;0045-0766 (Print)&amp;#xD;0045-0766&lt;/isbn&gt;&lt;accession-num&gt;30968419&lt;/accession-num&gt;&lt;urls&gt;&lt;related-urls&gt;&lt;url&gt;https://www.ncbi.nlm.nih.gov/pmc/articles/PMC6850210/pdf/AOT-66-258.pdf&lt;/url&gt;&lt;/related-urls&gt;&lt;/urls&gt;&lt;custom2&gt;PMC6850210&lt;/custom2&gt;&lt;electronic-resource-num&gt;10.1111/1440-1630.12573&lt;/electronic-resource-num&gt;&lt;remote-database-provider&gt;NLM&lt;/remote-database-provider&gt;&lt;language&gt;eng&lt;/language&gt;&lt;/record&gt;&lt;/Cite&gt;&lt;/EndNote&gt;</w:instrText>
      </w:r>
      <w:r w:rsidRPr="008578D3">
        <w:rPr>
          <w:bCs/>
          <w:color w:val="000000" w:themeColor="text1"/>
          <w:shd w:val="clear" w:color="auto" w:fill="FFFFFF"/>
        </w:rPr>
        <w:fldChar w:fldCharType="separate"/>
      </w:r>
      <w:r w:rsidRPr="008578D3">
        <w:rPr>
          <w:bCs/>
          <w:noProof/>
          <w:color w:val="000000" w:themeColor="text1"/>
          <w:shd w:val="clear" w:color="auto" w:fill="FFFFFF"/>
        </w:rPr>
        <w:t>(Novak &amp; Honan, 2019)</w:t>
      </w:r>
      <w:r w:rsidRPr="008578D3">
        <w:rPr>
          <w:bCs/>
          <w:color w:val="000000" w:themeColor="text1"/>
          <w:shd w:val="clear" w:color="auto" w:fill="FFFFFF"/>
        </w:rPr>
        <w:fldChar w:fldCharType="end"/>
      </w:r>
      <w:r w:rsidRPr="008578D3">
        <w:rPr>
          <w:bCs/>
          <w:color w:val="000000" w:themeColor="text1"/>
          <w:shd w:val="clear" w:color="auto" w:fill="FFFFFF"/>
        </w:rPr>
        <w:t>.  Ultimately, utilizing these aspects in conjunction with HWT education will likely provide a strong and effective strategy to improve handwriting skills among children with a variety of different backgrounds and diagnoses.</w:t>
      </w:r>
    </w:p>
    <w:p w14:paraId="4925DE0E" w14:textId="046D0C47" w:rsidR="001A0005" w:rsidRPr="001A0005" w:rsidRDefault="007B6C5C" w:rsidP="001A0005">
      <w:pPr>
        <w:pStyle w:val="Heading30"/>
        <w:spacing w:before="120" w:after="120"/>
        <w:contextualSpacing/>
        <w:rPr>
          <w:bCs/>
          <w:color w:val="000000" w:themeColor="text1"/>
          <w:shd w:val="clear" w:color="auto" w:fill="FFFFFF"/>
        </w:rPr>
      </w:pPr>
      <w:bookmarkStart w:id="20" w:name="_Toc71062270"/>
      <w:bookmarkStart w:id="21" w:name="_Toc71063017"/>
      <w:r w:rsidRPr="008578D3">
        <w:rPr>
          <w:shd w:val="clear" w:color="auto" w:fill="FFFFFF"/>
        </w:rPr>
        <w:t>Additional Techniques</w:t>
      </w:r>
      <w:bookmarkEnd w:id="20"/>
      <w:bookmarkEnd w:id="21"/>
    </w:p>
    <w:p w14:paraId="4E216292" w14:textId="1CE5D5B8" w:rsidR="007B6C5C" w:rsidRPr="008578D3" w:rsidRDefault="001A0005" w:rsidP="001A0005">
      <w:pPr>
        <w:pStyle w:val="NormalWeb"/>
        <w:spacing w:before="0" w:beforeAutospacing="0" w:after="240" w:afterAutospacing="0" w:line="480" w:lineRule="auto"/>
        <w:contextualSpacing/>
        <w:rPr>
          <w:bCs/>
          <w:color w:val="000000" w:themeColor="text1"/>
          <w:shd w:val="clear" w:color="auto" w:fill="FFFFFF"/>
        </w:rPr>
      </w:pPr>
      <w:r>
        <w:rPr>
          <w:bCs/>
          <w:color w:val="000000" w:themeColor="text1"/>
          <w:shd w:val="clear" w:color="auto" w:fill="FFFFFF"/>
        </w:rPr>
        <w:tab/>
      </w:r>
      <w:r w:rsidR="007B6C5C" w:rsidRPr="008578D3">
        <w:rPr>
          <w:bCs/>
          <w:color w:val="000000" w:themeColor="text1"/>
          <w:shd w:val="clear" w:color="auto" w:fill="FFFFFF"/>
        </w:rPr>
        <w:t>In addition to the potential program</w:t>
      </w:r>
      <w:r w:rsidR="007A50FA" w:rsidRPr="008578D3">
        <w:rPr>
          <w:bCs/>
          <w:color w:val="000000" w:themeColor="text1"/>
          <w:shd w:val="clear" w:color="auto" w:fill="FFFFFF"/>
        </w:rPr>
        <w:t>s</w:t>
      </w:r>
      <w:r w:rsidR="007B6C5C" w:rsidRPr="008578D3">
        <w:rPr>
          <w:bCs/>
          <w:color w:val="000000" w:themeColor="text1"/>
          <w:shd w:val="clear" w:color="auto" w:fill="FFFFFF"/>
        </w:rPr>
        <w:t xml:space="preserve"> available, clinicians need to be aware of the additional interventions that may be utilized in conjunction with handwriting training. </w:t>
      </w:r>
      <w:proofErr w:type="spellStart"/>
      <w:r w:rsidR="007B6C5C" w:rsidRPr="008578D3">
        <w:rPr>
          <w:bCs/>
          <w:color w:val="000000" w:themeColor="text1"/>
          <w:shd w:val="clear" w:color="auto" w:fill="FFFFFF"/>
        </w:rPr>
        <w:t>Pade</w:t>
      </w:r>
      <w:proofErr w:type="spellEnd"/>
      <w:r w:rsidR="007B6C5C" w:rsidRPr="008578D3">
        <w:rPr>
          <w:bCs/>
          <w:color w:val="000000" w:themeColor="text1"/>
          <w:shd w:val="clear" w:color="auto" w:fill="FFFFFF"/>
        </w:rPr>
        <w:t xml:space="preserve"> </w:t>
      </w:r>
      <w:r w:rsidR="007B6C5C" w:rsidRPr="008578D3">
        <w:rPr>
          <w:bCs/>
          <w:color w:val="000000" w:themeColor="text1"/>
          <w:shd w:val="clear" w:color="auto" w:fill="FFFFFF"/>
        </w:rPr>
        <w:fldChar w:fldCharType="begin"/>
      </w:r>
      <w:r w:rsidR="007B6C5C" w:rsidRPr="008578D3">
        <w:rPr>
          <w:bCs/>
          <w:color w:val="000000" w:themeColor="text1"/>
          <w:shd w:val="clear" w:color="auto" w:fill="FFFFFF"/>
        </w:rPr>
        <w:instrText xml:space="preserve"> ADDIN EN.CITE &lt;EndNote&gt;&lt;Cite Hidden="1"&gt;&lt;Author&gt;Pade&lt;/Author&gt;&lt;Year&gt;2018&lt;/Year&gt;&lt;RecNum&gt;3312&lt;/RecNum&gt;&lt;record&gt;&lt;rec-number&gt;3312&lt;/rec-number&gt;&lt;foreign-keys&gt;&lt;key app="EN" db-id="ta5p955sl9xzd2epweyptt24fp00aapzspad" timestamp="1591126833" guid="1abad264-6bb3-449b-b8e6-78f9c64c9ff6"&gt;3312&lt;/key&gt;&lt;/foreign-keys&gt;&lt;ref-type name="Journal Article"&gt;17&lt;/ref-type&gt;&lt;contributors&gt;&lt;authors&gt;&lt;author&gt;Pade, M.&lt;/author&gt;&lt;author&gt;Liberman, L.&lt;/author&gt;&lt;author&gt;Sopher, R. S.&lt;/author&gt;&lt;author&gt;Ratzon, N. Z.&lt;/author&gt;&lt;/authors&gt;&lt;/contributors&gt;&lt;auth-address&gt;Department of Occupational Therapy, School of Health Professions, Sackler Faculty of Medicine, Tel Aviv University, Israel.&amp;#xD;Department of Biomedical Engineering, Tel Aviv University, Israel.&lt;/auth-address&gt;&lt;titles&gt;&lt;title&gt;Pressure distributions on the chair seat and backrest correlate with handwriting outcomes of school children&lt;/title&gt;&lt;secondary-title&gt;Work&lt;/secondary-title&gt;&lt;/titles&gt;&lt;periodical&gt;&lt;full-title&gt;Work&lt;/full-title&gt;&lt;/periodical&gt;&lt;pages&gt;639-646&lt;/pages&gt;&lt;volume&gt;61&lt;/volume&gt;&lt;number&gt;4&lt;/number&gt;&lt;edition&gt;2018/11/27&lt;/edition&gt;&lt;keywords&gt;&lt;keyword&gt;Buttocks/*physiology&lt;/keyword&gt;&lt;keyword&gt;Child&lt;/keyword&gt;&lt;keyword&gt;Ergonomics&lt;/keyword&gt;&lt;keyword&gt;Female&lt;/keyword&gt;&lt;keyword&gt;*Handwriting&lt;/keyword&gt;&lt;keyword&gt;Humans&lt;/keyword&gt;&lt;keyword&gt;Interior Design and Furnishings&lt;/keyword&gt;&lt;keyword&gt;Israel&lt;/keyword&gt;&lt;keyword&gt;Male&lt;/keyword&gt;&lt;keyword&gt;Pressure&lt;/keyword&gt;&lt;keyword&gt;*Sitting Position&lt;/keyword&gt;&lt;keyword&gt;Pressure mapping&lt;/keyword&gt;&lt;keyword&gt;sitting posture&lt;/keyword&gt;&lt;keyword&gt;writing&lt;/keyword&gt;&lt;/keywords&gt;&lt;dates&gt;&lt;year&gt;2018&lt;/year&gt;&lt;/dates&gt;&lt;isbn&gt;1051-9815&lt;/isbn&gt;&lt;accession-num&gt;30475785&lt;/accession-num&gt;&lt;urls&gt;&lt;related-urls&gt;&lt;url&gt;https://content.iospress.com:443/articles/work/wor182831&lt;/url&gt;&lt;/related-urls&gt;&lt;/urls&gt;&lt;electronic-resource-num&gt;10.3233/wor-182831&lt;/electronic-resource-num&gt;&lt;remote-database-provider&gt;NLM&lt;/remote-database-provider&gt;&lt;language&gt;eng&lt;/language&gt;&lt;/record&gt;&lt;/Cite&gt;&lt;/EndNote&gt;</w:instrText>
      </w:r>
      <w:r w:rsidR="007B6C5C" w:rsidRPr="008578D3">
        <w:rPr>
          <w:bCs/>
          <w:color w:val="000000" w:themeColor="text1"/>
          <w:shd w:val="clear" w:color="auto" w:fill="FFFFFF"/>
        </w:rPr>
        <w:fldChar w:fldCharType="end"/>
      </w:r>
      <w:r w:rsidR="007B6C5C" w:rsidRPr="008578D3">
        <w:rPr>
          <w:bCs/>
          <w:color w:val="000000" w:themeColor="text1"/>
          <w:shd w:val="clear" w:color="auto" w:fill="FFFFFF"/>
        </w:rPr>
        <w:t>et al. (2018) described a positive correlation between overwriting and erasing with body displacements and movement in the chair. Children who did not lean on the backrest generally demonstrated better legibility. This relationship between posture, body positioning</w:t>
      </w:r>
      <w:r w:rsidR="00FA16EB">
        <w:rPr>
          <w:bCs/>
          <w:color w:val="000000" w:themeColor="text1"/>
          <w:shd w:val="clear" w:color="auto" w:fill="FFFFFF"/>
        </w:rPr>
        <w:t>,</w:t>
      </w:r>
      <w:r w:rsidR="007B6C5C" w:rsidRPr="008578D3">
        <w:rPr>
          <w:bCs/>
          <w:color w:val="000000" w:themeColor="text1"/>
          <w:shd w:val="clear" w:color="auto" w:fill="FFFFFF"/>
        </w:rPr>
        <w:t xml:space="preserve"> and writing performance is an important factor for clinicians to consider when developing handwriting skills. </w:t>
      </w:r>
    </w:p>
    <w:p w14:paraId="71CF4DFB" w14:textId="5473D454" w:rsidR="007B6C5C" w:rsidRPr="008578D3" w:rsidRDefault="007B6C5C" w:rsidP="008578D3">
      <w:pPr>
        <w:pStyle w:val="NormalWeb"/>
        <w:spacing w:before="0" w:beforeAutospacing="0" w:after="240" w:afterAutospacing="0" w:line="480" w:lineRule="auto"/>
        <w:contextualSpacing/>
        <w:rPr>
          <w:bCs/>
          <w:color w:val="000000" w:themeColor="text1"/>
          <w:shd w:val="clear" w:color="auto" w:fill="FFFFFF"/>
        </w:rPr>
      </w:pPr>
      <w:r w:rsidRPr="008578D3">
        <w:rPr>
          <w:bCs/>
          <w:color w:val="000000" w:themeColor="text1"/>
          <w:shd w:val="clear" w:color="auto" w:fill="FFFFFF"/>
        </w:rPr>
        <w:tab/>
        <w:t xml:space="preserve">Pencil grasp is another aspect of handwriting that is addressed within the scope of OT. Although a dynamic tripod grasp is often cited as the preferred grasping pattern, various other ways may be equally efficient, especially considering children who may experience disabilities. </w:t>
      </w:r>
      <w:r w:rsidR="00FA16EB">
        <w:rPr>
          <w:bCs/>
          <w:color w:val="000000" w:themeColor="text1"/>
          <w:shd w:val="clear" w:color="auto" w:fill="FFFFFF"/>
        </w:rPr>
        <w:t>R</w:t>
      </w:r>
      <w:r w:rsidRPr="008578D3">
        <w:rPr>
          <w:bCs/>
          <w:color w:val="000000" w:themeColor="text1"/>
          <w:shd w:val="clear" w:color="auto" w:fill="FFFFFF"/>
        </w:rPr>
        <w:t xml:space="preserve">esearch shows that among mature grasp patterns, there is no significant effect on speed or legibility </w:t>
      </w:r>
      <w:r w:rsidRPr="008578D3">
        <w:rPr>
          <w:bCs/>
          <w:color w:val="000000" w:themeColor="text1"/>
          <w:shd w:val="clear" w:color="auto" w:fill="FFFFFF"/>
        </w:rPr>
        <w:fldChar w:fldCharType="begin">
          <w:fldData xml:space="preserve">PEVuZE5vdGU+PENpdGUgSGlkZGVuPSIxIj48QXV0aG9yPlBhZGU8L0F1dGhvcj48WWVhcj4yMDE4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=
</w:fldData>
        </w:fldChar>
      </w:r>
      <w:r w:rsidRPr="008578D3">
        <w:rPr>
          <w:bCs/>
          <w:color w:val="000000" w:themeColor="text1"/>
          <w:shd w:val="clear" w:color="auto" w:fill="FFFFFF"/>
        </w:rPr>
        <w:instrText xml:space="preserve"> ADDIN EN.CITE </w:instrText>
      </w:r>
      <w:r w:rsidRPr="008578D3">
        <w:rPr>
          <w:bCs/>
          <w:color w:val="000000" w:themeColor="text1"/>
          <w:shd w:val="clear" w:color="auto" w:fill="FFFFFF"/>
        </w:rPr>
        <w:fldChar w:fldCharType="begin">
          <w:fldData xml:space="preserve">PEVuZE5vdGU+PENpdGUgSGlkZGVuPSIxIj48QXV0aG9yPlBhZGU8L0F1dGhvcj48WWVhcj4yMDE4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=
</w:fldData>
        </w:fldChar>
      </w:r>
      <w:r w:rsidRPr="008578D3">
        <w:rPr>
          <w:bCs/>
          <w:color w:val="000000" w:themeColor="text1"/>
          <w:shd w:val="clear" w:color="auto" w:fill="FFFFFF"/>
        </w:rPr>
        <w:instrText xml:space="preserve"> ADDIN EN.CITE.DATA </w:instrText>
      </w:r>
      <w:r w:rsidRPr="008578D3">
        <w:rPr>
          <w:bCs/>
          <w:color w:val="000000" w:themeColor="text1"/>
          <w:shd w:val="clear" w:color="auto" w:fill="FFFFFF"/>
        </w:rPr>
      </w:r>
      <w:r w:rsidRPr="008578D3">
        <w:rPr>
          <w:bCs/>
          <w:color w:val="000000" w:themeColor="text1"/>
          <w:shd w:val="clear" w:color="auto" w:fill="FFFFFF"/>
        </w:rPr>
        <w:fldChar w:fldCharType="end"/>
      </w:r>
      <w:r w:rsidRPr="008578D3">
        <w:rPr>
          <w:bCs/>
          <w:color w:val="000000" w:themeColor="text1"/>
          <w:shd w:val="clear" w:color="auto" w:fill="FFFFFF"/>
        </w:rPr>
      </w:r>
      <w:r w:rsidRPr="008578D3">
        <w:rPr>
          <w:bCs/>
          <w:color w:val="000000" w:themeColor="text1"/>
          <w:shd w:val="clear" w:color="auto" w:fill="FFFFFF"/>
        </w:rPr>
        <w:fldChar w:fldCharType="separate"/>
      </w:r>
      <w:r w:rsidRPr="008578D3">
        <w:rPr>
          <w:bCs/>
          <w:noProof/>
          <w:color w:val="000000" w:themeColor="text1"/>
          <w:shd w:val="clear" w:color="auto" w:fill="FFFFFF"/>
        </w:rPr>
        <w:t>(Schwellnus et al., 2012)</w:t>
      </w:r>
      <w:r w:rsidRPr="008578D3">
        <w:rPr>
          <w:bCs/>
          <w:color w:val="000000" w:themeColor="text1"/>
          <w:shd w:val="clear" w:color="auto" w:fill="FFFFFF"/>
        </w:rPr>
        <w:fldChar w:fldCharType="end"/>
      </w:r>
      <w:r w:rsidRPr="008578D3">
        <w:rPr>
          <w:bCs/>
          <w:color w:val="000000" w:themeColor="text1"/>
          <w:shd w:val="clear" w:color="auto" w:fill="FFFFFF"/>
        </w:rPr>
        <w:t>. Enforcing specific grasp patterns that are unnatural and uncomfortable may be detrimental to therapy and hinder progress.</w:t>
      </w:r>
    </w:p>
    <w:p w14:paraId="5AD940BE" w14:textId="73C1211C" w:rsidR="007B6C5C" w:rsidRPr="008578D3" w:rsidRDefault="007B6C5C" w:rsidP="001A0005">
      <w:pPr>
        <w:pStyle w:val="NormalWeb"/>
        <w:spacing w:before="120" w:beforeAutospacing="0" w:after="120" w:afterAutospacing="0" w:line="480" w:lineRule="auto"/>
        <w:contextualSpacing/>
        <w:rPr>
          <w:bCs/>
          <w:color w:val="000000" w:themeColor="text1"/>
          <w:shd w:val="clear" w:color="auto" w:fill="FFFFFF"/>
        </w:rPr>
      </w:pPr>
      <w:r w:rsidRPr="008578D3">
        <w:rPr>
          <w:bCs/>
          <w:color w:val="000000" w:themeColor="text1"/>
          <w:shd w:val="clear" w:color="auto" w:fill="FFFFFF"/>
        </w:rPr>
        <w:tab/>
        <w:t xml:space="preserve">Another commonly disputed component of handwriting education is the effectiveness of sensorimotor interventions with more practical applications. Denton </w:t>
      </w:r>
      <w:r w:rsidRPr="008578D3">
        <w:rPr>
          <w:bCs/>
          <w:color w:val="000000" w:themeColor="text1"/>
          <w:shd w:val="clear" w:color="auto" w:fill="FFFFFF"/>
        </w:rPr>
        <w:fldChar w:fldCharType="begin"/>
      </w:r>
      <w:r w:rsidRPr="008578D3">
        <w:rPr>
          <w:bCs/>
          <w:color w:val="000000" w:themeColor="text1"/>
          <w:shd w:val="clear" w:color="auto" w:fill="FFFFFF"/>
        </w:rPr>
        <w:instrText xml:space="preserve"> ADDIN EN.CITE &lt;EndNote&gt;&lt;Cite Hidden="1"&gt;&lt;Author&gt;Denton&lt;/Author&gt;&lt;Year&gt;2006&lt;/Year&gt;&lt;RecNum&gt;3427&lt;/RecNum&gt;&lt;record&gt;&lt;rec-number&gt;3427&lt;/rec-number&gt;&lt;foreign-keys&gt;&lt;key app="EN" db-id="ta5p955sl9xzd2epweyptt24fp00aapzspad" timestamp="1591126833" guid="85516514-bb59-4f44-91ac-1351362a4c2d"&gt;3427&lt;/key&gt;&lt;/foreign-keys&gt;&lt;ref-type name="Journal Article"&gt;17&lt;/ref-type&gt;&lt;contributors&gt;&lt;authors&gt;&lt;author&gt;Denton, P. L.&lt;/author&gt;&lt;author&gt;Cope, S.&lt;/author&gt;&lt;author&gt;Moser, C.&lt;/author&gt;&lt;/authors&gt;&lt;/contributors&gt;&lt;auth-address&gt;University of Wisconsin-La Crosse, Health Science Center, Wisconsin 54601, USA. denton.pegg@uwlax.edu&lt;/auth-address&gt;&lt;titles&gt;&lt;title&gt;The effects of sensorimotor-based intervention versus therapeutic practice on improving handwriting performance in 6- to 11-year-old children&lt;/title&gt;&lt;secondary-title&gt;Am J Occup Ther&lt;/secondary-title&gt;&lt;/titles&gt;&lt;periodical&gt;&lt;full-title&gt;Am J Occup Ther&lt;/full-title&gt;&lt;/periodical&gt;&lt;pages&gt;16-27&lt;/pages&gt;&lt;volume&gt;60&lt;/volume&gt;&lt;number&gt;1&lt;/number&gt;&lt;edition&gt;2006/03/18&lt;/edition&gt;&lt;keywords&gt;&lt;keyword&gt;Child&lt;/keyword&gt;&lt;keyword&gt;Female&lt;/keyword&gt;&lt;keyword&gt;*Handwriting&lt;/keyword&gt;&lt;keyword&gt;Humans&lt;/keyword&gt;&lt;keyword&gt;Kinesthesis&lt;/keyword&gt;&lt;keyword&gt;Male&lt;/keyword&gt;&lt;keyword&gt;*Motor Skills&lt;/keyword&gt;&lt;keyword&gt;Occupational Therapy/*methods&lt;/keyword&gt;&lt;keyword&gt;Outcome and Process Assessment, Health Care&lt;/keyword&gt;&lt;keyword&gt;*Visual Perception&lt;/keyword&gt;&lt;/keywords&gt;&lt;dates&gt;&lt;year&gt;2006&lt;/year&gt;&lt;pub-dates&gt;&lt;date&gt;Jan-Feb&lt;/date&gt;&lt;/pub-dates&gt;&lt;/dates&gt;&lt;isbn&gt;0272-9490 (Print)&amp;#xD;0272-9490&lt;/isbn&gt;&lt;accession-num&gt;16541981&lt;/accession-num&gt;&lt;urls&gt;&lt;/urls&gt;&lt;electronic-resource-num&gt;10.5014/ajot.60.1.16&lt;/electronic-resource-num&gt;&lt;remote-database-provider&gt;NLM&lt;/remote-database-provider&gt;&lt;language&gt;eng&lt;/language&gt;&lt;/record&gt;&lt;/Cite&gt;&lt;/EndNote&gt;</w:instrText>
      </w:r>
      <w:r w:rsidRPr="008578D3">
        <w:rPr>
          <w:bCs/>
          <w:color w:val="000000" w:themeColor="text1"/>
          <w:shd w:val="clear" w:color="auto" w:fill="FFFFFF"/>
        </w:rPr>
        <w:fldChar w:fldCharType="end"/>
      </w:r>
      <w:r w:rsidRPr="008578D3">
        <w:rPr>
          <w:bCs/>
          <w:color w:val="000000" w:themeColor="text1"/>
          <w:shd w:val="clear" w:color="auto" w:fill="FFFFFF"/>
        </w:rPr>
        <w:t>et a</w:t>
      </w:r>
      <w:r w:rsidRPr="008578D3">
        <w:rPr>
          <w:bCs/>
          <w:color w:val="000000" w:themeColor="text1"/>
          <w:shd w:val="clear" w:color="auto" w:fill="FFFFFF"/>
        </w:rPr>
        <w:fldChar w:fldCharType="begin"/>
      </w:r>
      <w:r w:rsidRPr="008578D3">
        <w:rPr>
          <w:bCs/>
          <w:color w:val="000000" w:themeColor="text1"/>
          <w:shd w:val="clear" w:color="auto" w:fill="FFFFFF"/>
        </w:rPr>
        <w:instrText xml:space="preserve"> ADDIN EN.CITE &lt;EndNote&gt;&lt;Cite Hidden="1"&gt;&lt;Author&gt;Denton&lt;/Author&gt;&lt;Year&gt;2006&lt;/Year&gt;&lt;RecNum&gt;3427&lt;/RecNum&gt;&lt;record&gt;&lt;rec-number&gt;3427&lt;/rec-number&gt;&lt;foreign-keys&gt;&lt;key app="EN" db-id="ta5p955sl9xzd2epweyptt24fp00aapzspad" timestamp="1591126833" guid="85516514-bb59-4f44-91ac-1351362a4c2d"&gt;3427&lt;/key&gt;&lt;/foreign-keys&gt;&lt;ref-type name="Journal Article"&gt;17&lt;/ref-type&gt;&lt;contributors&gt;&lt;authors&gt;&lt;author&gt;Denton, P. L.&lt;/author&gt;&lt;author&gt;Cope, S.&lt;/author&gt;&lt;author&gt;Moser, C.&lt;/author&gt;&lt;/authors&gt;&lt;/contributors&gt;&lt;auth-address&gt;University of Wisconsin-La Crosse, Health Science Center, Wisconsin 54601, USA. denton.pegg@uwlax.edu&lt;/auth-address&gt;&lt;titles&gt;&lt;title&gt;The effects of sensorimotor-based intervention versus therapeutic practice on improving handwriting performance in 6- to 11-year-old children&lt;/title&gt;&lt;secondary-title&gt;Am J Occup Ther&lt;/secondary-title&gt;&lt;/titles&gt;&lt;periodical&gt;&lt;full-title&gt;Am J Occup Ther&lt;/full-title&gt;&lt;/periodical&gt;&lt;pages&gt;16-27&lt;/pages&gt;&lt;volume&gt;60&lt;/volume&gt;&lt;number&gt;1&lt;/number&gt;&lt;edition&gt;2006/03/18&lt;/edition&gt;&lt;keywords&gt;&lt;keyword&gt;Child&lt;/keyword&gt;&lt;keyword&gt;Female&lt;/keyword&gt;&lt;keyword&gt;*Handwriting&lt;/keyword&gt;&lt;keyword&gt;Humans&lt;/keyword&gt;&lt;keyword&gt;Kinesthesis&lt;/keyword&gt;&lt;keyword&gt;Male&lt;/keyword&gt;&lt;keyword&gt;*Motor Skills&lt;/keyword&gt;&lt;keyword&gt;Occupational Therapy/*methods&lt;/keyword&gt;&lt;keyword&gt;Outcome and Process Assessment, Health Care&lt;/keyword&gt;&lt;keyword&gt;*Visual Perception&lt;/keyword&gt;&lt;/keywords&gt;&lt;dates&gt;&lt;year&gt;2006&lt;/year&gt;&lt;pub-dates&gt;&lt;date&gt;Jan-Feb&lt;/date&gt;&lt;/pub-dates&gt;&lt;/dates&gt;&lt;isbn&gt;0272-9490 (Print)&amp;#xD;0272-9490&lt;/isbn&gt;&lt;accession-num&gt;16541981&lt;/accession-num&gt;&lt;urls&gt;&lt;/urls&gt;&lt;electronic-resource-num&gt;10.5014/ajot.60.1.16&lt;/electronic-resource-num&gt;&lt;remote-database-provider&gt;NLM&lt;/remote-database-provider&gt;&lt;language&gt;eng&lt;/language&gt;&lt;/record&gt;&lt;/Cite&gt;&lt;/EndNote&gt;</w:instrText>
      </w:r>
      <w:r w:rsidRPr="008578D3">
        <w:rPr>
          <w:bCs/>
          <w:color w:val="000000" w:themeColor="text1"/>
          <w:shd w:val="clear" w:color="auto" w:fill="FFFFFF"/>
        </w:rPr>
        <w:fldChar w:fldCharType="end"/>
      </w:r>
      <w:r w:rsidRPr="008578D3">
        <w:rPr>
          <w:bCs/>
          <w:color w:val="000000" w:themeColor="text1"/>
          <w:shd w:val="clear" w:color="auto" w:fill="FFFFFF"/>
        </w:rPr>
        <w:t>l. (2006) reported little to no benefits in a sensorimotor approach compared to “therapeutic” or occupation</w:t>
      </w:r>
      <w:r w:rsidR="00035763">
        <w:rPr>
          <w:bCs/>
          <w:color w:val="000000" w:themeColor="text1"/>
          <w:shd w:val="clear" w:color="auto" w:fill="FFFFFF"/>
        </w:rPr>
        <w:t>-</w:t>
      </w:r>
      <w:r w:rsidRPr="008578D3">
        <w:rPr>
          <w:bCs/>
          <w:color w:val="000000" w:themeColor="text1"/>
          <w:shd w:val="clear" w:color="auto" w:fill="FFFFFF"/>
        </w:rPr>
        <w:t xml:space="preserve">based interventions. </w:t>
      </w:r>
      <w:proofErr w:type="spellStart"/>
      <w:r w:rsidRPr="008578D3">
        <w:rPr>
          <w:bCs/>
          <w:color w:val="000000" w:themeColor="text1"/>
          <w:shd w:val="clear" w:color="auto" w:fill="FFFFFF"/>
        </w:rPr>
        <w:t>Goyen</w:t>
      </w:r>
      <w:proofErr w:type="spellEnd"/>
      <w:r w:rsidRPr="008578D3">
        <w:rPr>
          <w:bCs/>
          <w:color w:val="000000" w:themeColor="text1"/>
          <w:shd w:val="clear" w:color="auto" w:fill="FFFFFF"/>
        </w:rPr>
        <w:t xml:space="preserve"> and </w:t>
      </w:r>
      <w:r w:rsidRPr="008578D3">
        <w:rPr>
          <w:bCs/>
          <w:color w:val="000000" w:themeColor="text1"/>
          <w:shd w:val="clear" w:color="auto" w:fill="FFFFFF"/>
        </w:rPr>
        <w:fldChar w:fldCharType="begin">
          <w:fldData xml:space="preserve">PEVuZE5vdGU+PENpdGUgSGlkZGVuPSIxIj48QXV0aG9yPkdveWVuPC9BdXRob3I+PFllYXI+MjAw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==
</w:fldData>
        </w:fldChar>
      </w:r>
      <w:r w:rsidRPr="008578D3">
        <w:rPr>
          <w:bCs/>
          <w:color w:val="000000" w:themeColor="text1"/>
          <w:shd w:val="clear" w:color="auto" w:fill="FFFFFF"/>
        </w:rPr>
        <w:instrText xml:space="preserve"> ADDIN EN.CITE </w:instrText>
      </w:r>
      <w:r w:rsidRPr="008578D3">
        <w:rPr>
          <w:bCs/>
          <w:color w:val="000000" w:themeColor="text1"/>
          <w:shd w:val="clear" w:color="auto" w:fill="FFFFFF"/>
        </w:rPr>
        <w:fldChar w:fldCharType="begin">
          <w:fldData xml:space="preserve">PEVuZE5vdGU+PENpdGUgSGlkZGVuPSIxIj48QXV0aG9yPkdveWVuPC9BdXRob3I+PFllYXI+MjAw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==
</w:fldData>
        </w:fldChar>
      </w:r>
      <w:r w:rsidRPr="008578D3">
        <w:rPr>
          <w:bCs/>
          <w:color w:val="000000" w:themeColor="text1"/>
          <w:shd w:val="clear" w:color="auto" w:fill="FFFFFF"/>
        </w:rPr>
        <w:instrText xml:space="preserve"> ADDIN EN.CITE.DATA </w:instrText>
      </w:r>
      <w:r w:rsidRPr="008578D3">
        <w:rPr>
          <w:bCs/>
          <w:color w:val="000000" w:themeColor="text1"/>
          <w:shd w:val="clear" w:color="auto" w:fill="FFFFFF"/>
        </w:rPr>
      </w:r>
      <w:r w:rsidRPr="008578D3">
        <w:rPr>
          <w:bCs/>
          <w:color w:val="000000" w:themeColor="text1"/>
          <w:shd w:val="clear" w:color="auto" w:fill="FFFFFF"/>
        </w:rPr>
        <w:fldChar w:fldCharType="end"/>
      </w:r>
      <w:r w:rsidRPr="008578D3">
        <w:rPr>
          <w:bCs/>
          <w:color w:val="000000" w:themeColor="text1"/>
          <w:shd w:val="clear" w:color="auto" w:fill="FFFFFF"/>
        </w:rPr>
      </w:r>
      <w:r w:rsidRPr="008578D3">
        <w:rPr>
          <w:bCs/>
          <w:color w:val="000000" w:themeColor="text1"/>
          <w:shd w:val="clear" w:color="auto" w:fill="FFFFFF"/>
        </w:rPr>
        <w:fldChar w:fldCharType="end"/>
      </w:r>
      <w:r w:rsidRPr="008578D3">
        <w:rPr>
          <w:bCs/>
          <w:color w:val="000000" w:themeColor="text1"/>
          <w:shd w:val="clear" w:color="auto" w:fill="FFFFFF"/>
        </w:rPr>
        <w:t xml:space="preserve">Duff (2007) comment that kinesthetic training, often used as a </w:t>
      </w:r>
      <w:r w:rsidRPr="008578D3">
        <w:rPr>
          <w:bCs/>
          <w:color w:val="000000" w:themeColor="text1"/>
          <w:shd w:val="clear" w:color="auto" w:fill="FFFFFF"/>
        </w:rPr>
        <w:lastRenderedPageBreak/>
        <w:t>sensorimotor strategy, has yet to be convincingly validated. Another study explored this relationship and found that both sensorimotor and task</w:t>
      </w:r>
      <w:r w:rsidR="00FA16EB">
        <w:rPr>
          <w:bCs/>
          <w:color w:val="000000" w:themeColor="text1"/>
          <w:shd w:val="clear" w:color="auto" w:fill="FFFFFF"/>
        </w:rPr>
        <w:t>-</w:t>
      </w:r>
      <w:r w:rsidRPr="008578D3">
        <w:rPr>
          <w:bCs/>
          <w:color w:val="000000" w:themeColor="text1"/>
          <w:shd w:val="clear" w:color="auto" w:fill="FFFFFF"/>
        </w:rPr>
        <w:t>oriented interventions showed gains in speed and legibility. While this appears to contradict previous findings, researchers suggest an important component incorporated into both groups was the use of higher</w:t>
      </w:r>
      <w:r w:rsidR="00FA16EB">
        <w:rPr>
          <w:bCs/>
          <w:color w:val="000000" w:themeColor="text1"/>
          <w:shd w:val="clear" w:color="auto" w:fill="FFFFFF"/>
        </w:rPr>
        <w:t>-</w:t>
      </w:r>
      <w:r w:rsidRPr="008578D3">
        <w:rPr>
          <w:bCs/>
          <w:color w:val="000000" w:themeColor="text1"/>
          <w:shd w:val="clear" w:color="auto" w:fill="FFFFFF"/>
        </w:rPr>
        <w:t xml:space="preserve">level functions, employing cognitive and executive functioning skills </w:t>
      </w:r>
      <w:r w:rsidRPr="008578D3">
        <w:rPr>
          <w:bCs/>
          <w:color w:val="000000" w:themeColor="text1"/>
          <w:shd w:val="clear" w:color="auto" w:fill="FFFFFF"/>
        </w:rPr>
        <w:fldChar w:fldCharType="begin">
          <w:fldData xml:space="preserve">PEVuZE5vdGU+PENpdGU+PEF1dGhvcj5XZWludHJhdWI8L0F1dGhvcj48WWVhcj4yMDA5PC9ZZWFy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</w:fldData>
        </w:fldChar>
      </w:r>
      <w:r w:rsidRPr="008578D3">
        <w:rPr>
          <w:bCs/>
          <w:color w:val="000000" w:themeColor="text1"/>
          <w:shd w:val="clear" w:color="auto" w:fill="FFFFFF"/>
        </w:rPr>
        <w:instrText xml:space="preserve"> ADDIN EN.CITE </w:instrText>
      </w:r>
      <w:r w:rsidRPr="008578D3">
        <w:rPr>
          <w:bCs/>
          <w:color w:val="000000" w:themeColor="text1"/>
          <w:shd w:val="clear" w:color="auto" w:fill="FFFFFF"/>
        </w:rPr>
        <w:fldChar w:fldCharType="begin">
          <w:fldData xml:space="preserve">PEVuZE5vdGU+PENpdGU+PEF1dGhvcj5XZWludHJhdWI8L0F1dGhvcj48WWVhcj4yMDA5PC9ZZWFy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</w:fldData>
        </w:fldChar>
      </w:r>
      <w:r w:rsidRPr="008578D3">
        <w:rPr>
          <w:bCs/>
          <w:color w:val="000000" w:themeColor="text1"/>
          <w:shd w:val="clear" w:color="auto" w:fill="FFFFFF"/>
        </w:rPr>
        <w:instrText xml:space="preserve"> ADDIN EN.CITE.DATA </w:instrText>
      </w:r>
      <w:r w:rsidRPr="008578D3">
        <w:rPr>
          <w:bCs/>
          <w:color w:val="000000" w:themeColor="text1"/>
          <w:shd w:val="clear" w:color="auto" w:fill="FFFFFF"/>
        </w:rPr>
      </w:r>
      <w:r w:rsidRPr="008578D3">
        <w:rPr>
          <w:bCs/>
          <w:color w:val="000000" w:themeColor="text1"/>
          <w:shd w:val="clear" w:color="auto" w:fill="FFFFFF"/>
        </w:rPr>
        <w:fldChar w:fldCharType="end"/>
      </w:r>
      <w:r w:rsidRPr="008578D3">
        <w:rPr>
          <w:bCs/>
          <w:color w:val="000000" w:themeColor="text1"/>
          <w:shd w:val="clear" w:color="auto" w:fill="FFFFFF"/>
        </w:rPr>
      </w:r>
      <w:r w:rsidRPr="008578D3">
        <w:rPr>
          <w:bCs/>
          <w:color w:val="000000" w:themeColor="text1"/>
          <w:shd w:val="clear" w:color="auto" w:fill="FFFFFF"/>
        </w:rPr>
        <w:fldChar w:fldCharType="separate"/>
      </w:r>
      <w:r w:rsidRPr="008578D3">
        <w:rPr>
          <w:bCs/>
          <w:noProof/>
          <w:color w:val="000000" w:themeColor="text1"/>
          <w:shd w:val="clear" w:color="auto" w:fill="FFFFFF"/>
        </w:rPr>
        <w:t>(Weintraub et al., 2009)</w:t>
      </w:r>
      <w:r w:rsidRPr="008578D3">
        <w:rPr>
          <w:bCs/>
          <w:color w:val="000000" w:themeColor="text1"/>
          <w:shd w:val="clear" w:color="auto" w:fill="FFFFFF"/>
        </w:rPr>
        <w:fldChar w:fldCharType="end"/>
      </w:r>
      <w:r w:rsidRPr="008578D3">
        <w:rPr>
          <w:bCs/>
          <w:color w:val="000000" w:themeColor="text1"/>
          <w:shd w:val="clear" w:color="auto" w:fill="FFFFFF"/>
        </w:rPr>
        <w:t xml:space="preserve">. Zwicker and </w:t>
      </w:r>
      <w:proofErr w:type="spellStart"/>
      <w:r w:rsidRPr="008578D3">
        <w:rPr>
          <w:bCs/>
          <w:color w:val="000000" w:themeColor="text1"/>
          <w:shd w:val="clear" w:color="auto" w:fill="FFFFFF"/>
        </w:rPr>
        <w:t>Hadwin</w:t>
      </w:r>
      <w:proofErr w:type="spellEnd"/>
      <w:r w:rsidRPr="008578D3">
        <w:rPr>
          <w:bCs/>
          <w:color w:val="000000" w:themeColor="text1"/>
          <w:shd w:val="clear" w:color="auto" w:fill="FFFFFF"/>
        </w:rPr>
        <w:t xml:space="preserve"> (2009) </w:t>
      </w:r>
      <w:r w:rsidRPr="008578D3">
        <w:rPr>
          <w:bCs/>
          <w:color w:val="000000" w:themeColor="text1"/>
          <w:shd w:val="clear" w:color="auto" w:fill="FFFFFF"/>
        </w:rPr>
        <w:fldChar w:fldCharType="begin"/>
      </w:r>
      <w:r w:rsidRPr="008578D3">
        <w:rPr>
          <w:bCs/>
          <w:color w:val="000000" w:themeColor="text1"/>
          <w:shd w:val="clear" w:color="auto" w:fill="FFFFFF"/>
        </w:rPr>
        <w:instrText xml:space="preserve"> ADDIN EN.CITE &lt;EndNote&gt;&lt;Cite Hidden="1"&gt;&lt;Author&gt;Zwicker&lt;/Author&gt;&lt;Year&gt;2009&lt;/Year&gt;&lt;RecNum&gt;3502&lt;/RecNum&gt;&lt;record&gt;&lt;rec-number&gt;3502&lt;/rec-number&gt;&lt;foreign-keys&gt;&lt;key app="EN" db-id="ta5p955sl9xzd2epweyptt24fp00aapzspad" timestamp="1591127620" guid="4de46578-adfc-4a22-ad01-20766467be20"&gt;3502&lt;/key&gt;&lt;/foreign-keys&gt;&lt;ref-type name="Journal Article"&gt;17&lt;/ref-type&gt;&lt;contributors&gt;&lt;authors&gt;&lt;author&gt;Zwicker, Jill G.&lt;/author&gt;&lt;author&gt;Hadwin, Allyson F.&lt;/author&gt;&lt;/authors&gt;&lt;/contributors&gt;&lt;auth-address&gt;Zwicker, Jill G.&lt;/auth-address&gt;&lt;titles&gt;&lt;title&gt;Cognitive versus multisensory approaches to handwriting intervention: A randomized controlled trial&lt;/title&gt;&lt;secondary-title&gt;OTJR: Occupation, Participation and Health&lt;/secondary-title&gt;&lt;/titles&gt;&lt;periodical&gt;&lt;full-title&gt;OTJR: Occupation, Participation and Health&lt;/full-title&gt;&lt;/periodical&gt;&lt;pages&gt;40-48&lt;/pages&gt;&lt;volume&gt;29&lt;/volume&gt;&lt;number&gt;1&lt;/number&gt;&lt;keywords&gt;&lt;keyword&gt;cognitive intervention&lt;/keyword&gt;&lt;keyword&gt;multisensory intervention&lt;/keyword&gt;&lt;keyword&gt;handwriting legibility&lt;/keyword&gt;&lt;keyword&gt;elementary school students&lt;/keyword&gt;&lt;keyword&gt;occupational therapy&lt;/keyword&gt;&lt;keyword&gt;handwriting difficulties&lt;/keyword&gt;&lt;keyword&gt;clinical trials&lt;/keyword&gt;&lt;keyword&gt;treatment effects&lt;/keyword&gt;&lt;keyword&gt;Treatment Effectiveness Evaluation&lt;/keyword&gt;&lt;/keywords&gt;&lt;dates&gt;&lt;year&gt;2009&lt;/year&gt;&lt;pub-dates&gt;&lt;date&gt;Win 2009&lt;/date&gt;&lt;/pub-dates&gt;&lt;/dates&gt;&lt;publisher&gt;SLACK&lt;/publisher&gt;&lt;isbn&gt;1539-4492&amp;#xD;1938-2383&lt;/isbn&gt;&lt;accession-num&gt;2009-01193-006&lt;/accession-num&gt;&lt;urls&gt;&lt;related-urls&gt;&lt;url&gt;https://search.ebscohost.com/login.aspx?direct=true&amp;amp;db=psyh&amp;amp;AN=2009-01193-006&amp;amp;site=ehost-live&lt;/url&gt;&lt;url&gt;jzwicker@interchange.ubc.ca&lt;/url&gt;&lt;url&gt;https://journals.sagepub.com/doi/10.1177/153944920902900106&lt;/url&gt;&lt;/related-urls&gt;&lt;/urls&gt;&lt;electronic-resource-num&gt;10.3928/15394492-20090101-06&lt;/electronic-resource-num&gt;&lt;remote-database-name&gt;psyh&lt;/remote-database-name&gt;&lt;remote-database-provider&gt;EBSCOhost&lt;/remote-database-provider&gt;&lt;/record&gt;&lt;/Cite&gt;&lt;/EndNote&gt;</w:instrText>
      </w:r>
      <w:r w:rsidRPr="008578D3">
        <w:rPr>
          <w:bCs/>
          <w:color w:val="000000" w:themeColor="text1"/>
          <w:shd w:val="clear" w:color="auto" w:fill="FFFFFF"/>
        </w:rPr>
        <w:fldChar w:fldCharType="end"/>
      </w:r>
      <w:r w:rsidRPr="008578D3">
        <w:rPr>
          <w:bCs/>
          <w:color w:val="000000" w:themeColor="text1"/>
          <w:shd w:val="clear" w:color="auto" w:fill="FFFFFF"/>
        </w:rPr>
        <w:t>also suggest the use of cognitive interventions over sensory approaches and Saleem and Gillen (2019) suggest that</w:t>
      </w:r>
      <w:r w:rsidRPr="008578D3">
        <w:rPr>
          <w:bCs/>
          <w:color w:val="000000" w:themeColor="text1"/>
          <w:shd w:val="clear" w:color="auto" w:fill="FFFFFF"/>
        </w:rPr>
        <w:fldChar w:fldCharType="begin"/>
      </w:r>
      <w:r w:rsidRPr="008578D3">
        <w:rPr>
          <w:bCs/>
          <w:color w:val="000000" w:themeColor="text1"/>
          <w:shd w:val="clear" w:color="auto" w:fill="FFFFFF"/>
        </w:rPr>
        <w:instrText xml:space="preserve"> ADDIN EN.CITE &lt;EndNote&gt;&lt;Cite Hidden="1"&gt;&lt;Author&gt;Saleem&lt;/Author&gt;&lt;Year&gt;2019&lt;/Year&gt;&lt;RecNum&gt;3354&lt;/RecNum&gt;&lt;record&gt;&lt;rec-number&gt;3354&lt;/rec-number&gt;&lt;foreign-keys&gt;&lt;key app="EN" db-id="ta5p955sl9xzd2epweyptt24fp00aapzspad" timestamp="1591126833" guid="77afb8e8-7568-491f-b74e-efef9bd671f7"&gt;3354&lt;/key&gt;&lt;/foreign-keys&gt;&lt;ref-type name="Journal Article"&gt;17&lt;/ref-type&gt;&lt;contributors&gt;&lt;authors&gt;&lt;author&gt;Saleem, G. T.&lt;/author&gt;&lt;author&gt;Gillen, G.&lt;/author&gt;&lt;/authors&gt;&lt;/contributors&gt;&lt;titles&gt;&lt;title&gt;Mental practice combined with repetitive task practice to rehabilitate handwriting in children&lt;/title&gt;&lt;secondary-title&gt;Can J Occup Ther&lt;/secondary-title&gt;&lt;/titles&gt;&lt;periodical&gt;&lt;full-title&gt;Can J Occup Ther&lt;/full-title&gt;&lt;/periodical&gt;&lt;pages&gt;19-29&lt;/pages&gt;&lt;volume&gt;86&lt;/volume&gt;&lt;number&gt;1&lt;/number&gt;&lt;edition&gt;2019/03/02&lt;/edition&gt;&lt;keywords&gt;&lt;keyword&gt;Child&lt;/keyword&gt;&lt;keyword&gt;Female&lt;/keyword&gt;&lt;keyword&gt;*Handwriting&lt;/keyword&gt;&lt;keyword&gt;Humans&lt;/keyword&gt;&lt;keyword&gt;Male&lt;/keyword&gt;&lt;keyword&gt;Mental Processes&lt;/keyword&gt;&lt;keyword&gt;Motor Skills&lt;/keyword&gt;&lt;keyword&gt;Occupational Therapy/*methods&lt;/keyword&gt;&lt;keyword&gt;Ergothérapie&lt;/keyword&gt;&lt;keyword&gt;Handwriting intervention&lt;/keyword&gt;&lt;keyword&gt;Intervention en matière d’écriture&lt;/keyword&gt;&lt;keyword&gt;Motor planning&lt;/keyword&gt;&lt;keyword&gt;Occupational therapy&lt;/keyword&gt;&lt;keyword&gt;Planification motrice&lt;/keyword&gt;&lt;keyword&gt;Pratique répétitive d’une tâche&lt;/keyword&gt;&lt;keyword&gt;Repetitive task practice&lt;/keyword&gt;&lt;keyword&gt;Schools&lt;/keyword&gt;&lt;keyword&gt;Écoles&lt;/keyword&gt;&lt;/keywords&gt;&lt;dates&gt;&lt;year&gt;2019&lt;/year&gt;&lt;pub-dates&gt;&lt;date&gt;Feb&lt;/date&gt;&lt;/pub-dates&gt;&lt;/dates&gt;&lt;isbn&gt;0008-4174&lt;/isbn&gt;&lt;accession-num&gt;30818995&lt;/accession-num&gt;&lt;urls&gt;&lt;related-urls&gt;&lt;url&gt;https://journals.sagepub.com/doi/full/10.1177/0008417418824871?url_ver=Z39.88-2003&amp;amp;rfr_id=ori:rid:crossref.org&amp;amp;rfr_dat=cr_pub%3dpubmed&lt;/url&gt;&lt;/related-urls&gt;&lt;/urls&gt;&lt;electronic-resource-num&gt;10.1177/0008417418824871&lt;/electronic-resource-num&gt;&lt;remote-database-provider&gt;NLM&lt;/remote-database-provider&gt;&lt;language&gt;eng&lt;/language&gt;&lt;/record&gt;&lt;/Cite&gt;&lt;/EndNote&gt;</w:instrText>
      </w:r>
      <w:r w:rsidRPr="008578D3">
        <w:rPr>
          <w:bCs/>
          <w:color w:val="000000" w:themeColor="text1"/>
          <w:shd w:val="clear" w:color="auto" w:fill="FFFFFF"/>
        </w:rPr>
        <w:fldChar w:fldCharType="end"/>
      </w:r>
      <w:r w:rsidRPr="008578D3">
        <w:rPr>
          <w:bCs/>
          <w:color w:val="000000" w:themeColor="text1"/>
          <w:shd w:val="clear" w:color="auto" w:fill="FFFFFF"/>
        </w:rPr>
        <w:t xml:space="preserve"> mental practice in addition to repetitive task performance can better improve assessment scores. These studies provide valuable data which may suggest a change from the traditional use of sensorimotor interventions in handwriting education. </w:t>
      </w:r>
    </w:p>
    <w:p w14:paraId="151E8F3A" w14:textId="5F0AE316" w:rsidR="007B6C5C" w:rsidRPr="008578D3" w:rsidRDefault="007B6C5C" w:rsidP="001A0005">
      <w:pPr>
        <w:pStyle w:val="Heading30"/>
        <w:spacing w:before="120" w:after="120"/>
        <w:contextualSpacing/>
      </w:pPr>
      <w:bookmarkStart w:id="22" w:name="_Toc71062271"/>
      <w:bookmarkStart w:id="23" w:name="_Toc71063018"/>
      <w:r w:rsidRPr="008578D3">
        <w:t>Assessments</w:t>
      </w:r>
      <w:bookmarkEnd w:id="22"/>
      <w:bookmarkEnd w:id="23"/>
      <w:r w:rsidRPr="008578D3">
        <w:rPr>
          <w:bCs/>
        </w:rPr>
        <w:t xml:space="preserve"> </w:t>
      </w:r>
    </w:p>
    <w:p w14:paraId="50695A51" w14:textId="0738DF77" w:rsidR="007B6C5C" w:rsidRPr="008578D3" w:rsidRDefault="007B6C5C" w:rsidP="001A0005">
      <w:pPr>
        <w:pStyle w:val="NormalWeb"/>
        <w:spacing w:before="120" w:beforeAutospacing="0" w:after="120" w:afterAutospacing="0" w:line="480" w:lineRule="auto"/>
        <w:contextualSpacing/>
        <w:rPr>
          <w:bCs/>
          <w:color w:val="2A2A2A"/>
          <w:shd w:val="clear" w:color="auto" w:fill="FFFFFF"/>
        </w:rPr>
      </w:pPr>
      <w:r w:rsidRPr="008578D3">
        <w:rPr>
          <w:bCs/>
          <w:color w:val="2A2A2A"/>
          <w:shd w:val="clear" w:color="auto" w:fill="FFFFFF"/>
        </w:rPr>
        <w:tab/>
        <w:t>The Handwriting Proficiency Screening Questionnaire for Children (HPSQ-C) is reported as having a high internal consistency ( α=.77) and is a valid tool to identify deficiencies in school</w:t>
      </w:r>
      <w:r w:rsidR="00FA16EB">
        <w:rPr>
          <w:bCs/>
          <w:color w:val="2A2A2A"/>
          <w:shd w:val="clear" w:color="auto" w:fill="FFFFFF"/>
        </w:rPr>
        <w:t>-</w:t>
      </w:r>
      <w:r w:rsidRPr="008578D3">
        <w:rPr>
          <w:bCs/>
          <w:color w:val="2A2A2A"/>
          <w:shd w:val="clear" w:color="auto" w:fill="FFFFFF"/>
        </w:rPr>
        <w:t xml:space="preserve">aged children </w:t>
      </w:r>
      <w:r w:rsidRPr="008578D3">
        <w:rPr>
          <w:bCs/>
          <w:color w:val="2A2A2A"/>
          <w:shd w:val="clear" w:color="auto" w:fill="FFFFFF"/>
        </w:rPr>
        <w:fldChar w:fldCharType="begin">
          <w:fldData xml:space="preserve">PEVuZE5vdGU+PENpdGU+PEF1dGhvcj5Sb3NlbmJsdW08L0F1dGhvcj48WWVhcj4yMDE1PC9ZZWFy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</w:fldData>
        </w:fldChar>
      </w:r>
      <w:r w:rsidRPr="008578D3">
        <w:rPr>
          <w:bCs/>
          <w:color w:val="2A2A2A"/>
          <w:shd w:val="clear" w:color="auto" w:fill="FFFFFF"/>
        </w:rPr>
        <w:instrText xml:space="preserve"> ADDIN EN.CITE </w:instrText>
      </w:r>
      <w:r w:rsidRPr="008578D3">
        <w:rPr>
          <w:bCs/>
          <w:color w:val="2A2A2A"/>
          <w:shd w:val="clear" w:color="auto" w:fill="FFFFFF"/>
        </w:rPr>
        <w:fldChar w:fldCharType="begin">
          <w:fldData xml:space="preserve">PEVuZE5vdGU+PENpdGU+PEF1dGhvcj5Sb3NlbmJsdW08L0F1dGhvcj48WWVhcj4yMDE1PC9ZZWFy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</w:fldData>
        </w:fldChar>
      </w:r>
      <w:r w:rsidRPr="008578D3">
        <w:rPr>
          <w:bCs/>
          <w:color w:val="2A2A2A"/>
          <w:shd w:val="clear" w:color="auto" w:fill="FFFFFF"/>
        </w:rPr>
        <w:instrText xml:space="preserve"> ADDIN EN.CITE.DATA </w:instrText>
      </w:r>
      <w:r w:rsidRPr="008578D3">
        <w:rPr>
          <w:bCs/>
          <w:color w:val="2A2A2A"/>
          <w:shd w:val="clear" w:color="auto" w:fill="FFFFFF"/>
        </w:rPr>
      </w:r>
      <w:r w:rsidRPr="008578D3">
        <w:rPr>
          <w:bCs/>
          <w:color w:val="2A2A2A"/>
          <w:shd w:val="clear" w:color="auto" w:fill="FFFFFF"/>
        </w:rPr>
        <w:fldChar w:fldCharType="end"/>
      </w:r>
      <w:r w:rsidRPr="008578D3">
        <w:rPr>
          <w:bCs/>
          <w:color w:val="2A2A2A"/>
          <w:shd w:val="clear" w:color="auto" w:fill="FFFFFF"/>
        </w:rPr>
      </w:r>
      <w:r w:rsidRPr="008578D3">
        <w:rPr>
          <w:bCs/>
          <w:color w:val="2A2A2A"/>
          <w:shd w:val="clear" w:color="auto" w:fill="FFFFFF"/>
        </w:rPr>
        <w:fldChar w:fldCharType="separate"/>
      </w:r>
      <w:r w:rsidRPr="008578D3">
        <w:rPr>
          <w:bCs/>
          <w:noProof/>
          <w:color w:val="2A2A2A"/>
          <w:shd w:val="clear" w:color="auto" w:fill="FFFFFF"/>
        </w:rPr>
        <w:t>(Rosenblum &amp; Gafni-Lachter, 2015)</w:t>
      </w:r>
      <w:r w:rsidRPr="008578D3">
        <w:rPr>
          <w:bCs/>
          <w:color w:val="2A2A2A"/>
          <w:shd w:val="clear" w:color="auto" w:fill="FFFFFF"/>
        </w:rPr>
        <w:fldChar w:fldCharType="end"/>
      </w:r>
      <w:r w:rsidRPr="008578D3">
        <w:rPr>
          <w:bCs/>
          <w:color w:val="2A2A2A"/>
          <w:shd w:val="clear" w:color="auto" w:fill="FFFFFF"/>
        </w:rPr>
        <w:t xml:space="preserve">. The Handwriting Legibility Scale (HLS) is also reported as having a high internal consistency (α=0.92) and validity, indicating it may be a useful tool to identify handwriting deficiencies across multiple languages </w:t>
      </w:r>
      <w:r w:rsidRPr="008578D3">
        <w:rPr>
          <w:bCs/>
          <w:color w:val="2A2A2A"/>
          <w:shd w:val="clear" w:color="auto" w:fill="FFFFFF"/>
        </w:rPr>
        <w:fldChar w:fldCharType="begin">
          <w:fldData xml:space="preserve">PEVuZE5vdGU+PENpdGU+PEF1dGhvcj5CYXJuZXR0PC9BdXRob3I+PFllYXI+MjAxODwvWWVhcj48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</w:fldData>
        </w:fldChar>
      </w:r>
      <w:r w:rsidRPr="008578D3">
        <w:rPr>
          <w:bCs/>
          <w:color w:val="2A2A2A"/>
          <w:shd w:val="clear" w:color="auto" w:fill="FFFFFF"/>
        </w:rPr>
        <w:instrText xml:space="preserve"> ADDIN EN.CITE </w:instrText>
      </w:r>
      <w:r w:rsidRPr="008578D3">
        <w:rPr>
          <w:bCs/>
          <w:color w:val="2A2A2A"/>
          <w:shd w:val="clear" w:color="auto" w:fill="FFFFFF"/>
        </w:rPr>
        <w:fldChar w:fldCharType="begin">
          <w:fldData xml:space="preserve">PEVuZE5vdGU+PENpdGU+PEF1dGhvcj5CYXJuZXR0PC9BdXRob3I+PFllYXI+MjAxODwvWWVhcj48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</w:fldData>
        </w:fldChar>
      </w:r>
      <w:r w:rsidRPr="008578D3">
        <w:rPr>
          <w:bCs/>
          <w:color w:val="2A2A2A"/>
          <w:shd w:val="clear" w:color="auto" w:fill="FFFFFF"/>
        </w:rPr>
        <w:instrText xml:space="preserve"> ADDIN EN.CITE.DATA </w:instrText>
      </w:r>
      <w:r w:rsidRPr="008578D3">
        <w:rPr>
          <w:bCs/>
          <w:color w:val="2A2A2A"/>
          <w:shd w:val="clear" w:color="auto" w:fill="FFFFFF"/>
        </w:rPr>
      </w:r>
      <w:r w:rsidRPr="008578D3">
        <w:rPr>
          <w:bCs/>
          <w:color w:val="2A2A2A"/>
          <w:shd w:val="clear" w:color="auto" w:fill="FFFFFF"/>
        </w:rPr>
        <w:fldChar w:fldCharType="end"/>
      </w:r>
      <w:r w:rsidRPr="008578D3">
        <w:rPr>
          <w:bCs/>
          <w:color w:val="2A2A2A"/>
          <w:shd w:val="clear" w:color="auto" w:fill="FFFFFF"/>
        </w:rPr>
      </w:r>
      <w:r w:rsidRPr="008578D3">
        <w:rPr>
          <w:bCs/>
          <w:color w:val="2A2A2A"/>
          <w:shd w:val="clear" w:color="auto" w:fill="FFFFFF"/>
        </w:rPr>
        <w:fldChar w:fldCharType="separate"/>
      </w:r>
      <w:r w:rsidRPr="008578D3">
        <w:rPr>
          <w:bCs/>
          <w:noProof/>
          <w:color w:val="2A2A2A"/>
          <w:shd w:val="clear" w:color="auto" w:fill="FFFFFF"/>
        </w:rPr>
        <w:t>(Barnett et al., 2018)</w:t>
      </w:r>
      <w:r w:rsidRPr="008578D3">
        <w:rPr>
          <w:bCs/>
          <w:color w:val="2A2A2A"/>
          <w:shd w:val="clear" w:color="auto" w:fill="FFFFFF"/>
        </w:rPr>
        <w:fldChar w:fldCharType="end"/>
      </w:r>
      <w:r w:rsidRPr="008578D3">
        <w:rPr>
          <w:bCs/>
          <w:color w:val="2A2A2A"/>
          <w:shd w:val="clear" w:color="auto" w:fill="FFFFFF"/>
        </w:rPr>
        <w:t>.</w:t>
      </w:r>
    </w:p>
    <w:p w14:paraId="74BAC2BE" w14:textId="022003F8" w:rsidR="007B6C5C" w:rsidRPr="008578D3" w:rsidRDefault="007B6C5C" w:rsidP="001A0005">
      <w:pPr>
        <w:pStyle w:val="Heading30"/>
        <w:spacing w:before="120" w:after="120"/>
        <w:contextualSpacing/>
        <w:rPr>
          <w:color w:val="2A2A2A"/>
          <w:shd w:val="clear" w:color="auto" w:fill="FFFFFF"/>
        </w:rPr>
      </w:pPr>
      <w:bookmarkStart w:id="24" w:name="_Toc71062272"/>
      <w:bookmarkStart w:id="25" w:name="_Toc71063019"/>
      <w:r w:rsidRPr="008578D3">
        <w:t>Conclusion</w:t>
      </w:r>
      <w:bookmarkEnd w:id="24"/>
      <w:bookmarkEnd w:id="25"/>
    </w:p>
    <w:p w14:paraId="5E437FA2" w14:textId="73174095" w:rsidR="007B6C5C" w:rsidRPr="008578D3" w:rsidRDefault="007B6C5C" w:rsidP="008578D3">
      <w:pPr>
        <w:pStyle w:val="NormalWeb"/>
        <w:spacing w:before="0" w:beforeAutospacing="0" w:after="240" w:afterAutospacing="0" w:line="480" w:lineRule="auto"/>
        <w:contextualSpacing/>
        <w:rPr>
          <w:bCs/>
          <w:color w:val="000000" w:themeColor="text1"/>
          <w:shd w:val="clear" w:color="auto" w:fill="FFFFFF"/>
        </w:rPr>
      </w:pPr>
      <w:r w:rsidRPr="008578D3">
        <w:rPr>
          <w:color w:val="000000"/>
        </w:rPr>
        <w:tab/>
        <w:t xml:space="preserve">Ultimately, these studies suggest that a long-term intensive program, focusing on handwriting practice has the potential to increase handwriting legibility in children with various disorders. </w:t>
      </w:r>
      <w:r w:rsidRPr="008578D3">
        <w:t>After an extensive synthesis of the research, it is evident that many children with common disorders such as ASD, ADHD, and DCD are likely to exhibit poor handwriting d</w:t>
      </w:r>
      <w:r w:rsidR="00427E0C">
        <w:t>ue</w:t>
      </w:r>
      <w:r w:rsidRPr="008578D3">
        <w:t xml:space="preserve"> to a variety of physiological and environmental factors. The role of occupational therapy is vital in providing skilled client</w:t>
      </w:r>
      <w:r w:rsidR="00035763">
        <w:t>-</w:t>
      </w:r>
      <w:r w:rsidRPr="008578D3">
        <w:t xml:space="preserve">centered therapy within a holistic lens. OTs can provide a variety of </w:t>
      </w:r>
      <w:r w:rsidRPr="008578D3">
        <w:lastRenderedPageBreak/>
        <w:t>intervention strategies in conjunction with relevant theories of practice to facilitate an adequate learning model. Many existing programs often implemented by OTs have demonstrated efficacy in improving handwriting legibility in school</w:t>
      </w:r>
      <w:r w:rsidR="00FA16EB">
        <w:t>-</w:t>
      </w:r>
      <w:r w:rsidRPr="008578D3">
        <w:t>age children. The HWT program, which will</w:t>
      </w:r>
      <w:r w:rsidR="007A50FA" w:rsidRPr="008578D3">
        <w:t xml:space="preserve"> </w:t>
      </w:r>
      <w:r w:rsidRPr="008578D3">
        <w:t xml:space="preserve">be implemented at </w:t>
      </w:r>
      <w:r w:rsidR="00162F42">
        <w:t>the</w:t>
      </w:r>
      <w:r w:rsidRPr="008578D3">
        <w:t xml:space="preserve"> clinic, also exhibited significant legibility gains when utilized by children with various disabilities. In addition to these programs, other aspects of treatment should also be considered including posture, positioning, hand strength, sensory input</w:t>
      </w:r>
      <w:r w:rsidR="00FA16EB">
        <w:t>,</w:t>
      </w:r>
      <w:r w:rsidRPr="008578D3">
        <w:t xml:space="preserve"> and occupational relevance. </w:t>
      </w:r>
    </w:p>
    <w:p w14:paraId="13BFA057" w14:textId="4452EB19" w:rsidR="004101A2" w:rsidRPr="008578D3" w:rsidRDefault="004101A2" w:rsidP="001A0005">
      <w:pPr>
        <w:pStyle w:val="Heading10"/>
        <w:spacing w:before="120" w:beforeAutospacing="0" w:after="120" w:afterAutospacing="0"/>
        <w:rPr>
          <w:iCs/>
          <w:color w:val="000000"/>
        </w:rPr>
      </w:pPr>
      <w:bookmarkStart w:id="26" w:name="_Toc71063020"/>
      <w:r w:rsidRPr="008578D3">
        <w:t>Gap Analysis</w:t>
      </w:r>
      <w:bookmarkEnd w:id="26"/>
    </w:p>
    <w:p w14:paraId="0DA1C327" w14:textId="724FCABA" w:rsidR="004101A2" w:rsidRPr="008578D3" w:rsidRDefault="00C34657" w:rsidP="001A0005">
      <w:pPr>
        <w:pStyle w:val="Heading20"/>
        <w:spacing w:before="120" w:beforeAutospacing="0"/>
      </w:pPr>
      <w:bookmarkStart w:id="27" w:name="_Toc68979326"/>
      <w:bookmarkStart w:id="28" w:name="_Toc71063021"/>
      <w:r w:rsidRPr="008578D3">
        <w:t xml:space="preserve">M-FUN </w:t>
      </w:r>
      <w:r w:rsidR="004101A2" w:rsidRPr="008578D3">
        <w:t>Assessment</w:t>
      </w:r>
      <w:bookmarkEnd w:id="27"/>
      <w:bookmarkEnd w:id="28"/>
    </w:p>
    <w:p w14:paraId="139F19E5" w14:textId="5E1578C2" w:rsidR="00587223" w:rsidRDefault="004101A2" w:rsidP="001A0005">
      <w:pPr>
        <w:pStyle w:val="ListParagraph"/>
        <w:spacing w:before="120" w:after="120" w:line="480" w:lineRule="auto"/>
        <w:ind w:left="0"/>
        <w:rPr>
          <w:color w:val="222222"/>
          <w:shd w:val="clear" w:color="auto" w:fill="FFFFFF"/>
        </w:rPr>
      </w:pPr>
      <w:r w:rsidRPr="008578D3">
        <w:rPr>
          <w:b/>
          <w:bCs/>
          <w:iCs/>
          <w:color w:val="000000" w:themeColor="text1"/>
        </w:rPr>
        <w:tab/>
      </w:r>
      <w:r w:rsidRPr="008578D3">
        <w:rPr>
          <w:iCs/>
          <w:color w:val="000000" w:themeColor="text1"/>
        </w:rPr>
        <w:t xml:space="preserve">The clinicians currently use multiple assessment tools with an emphasis on the </w:t>
      </w:r>
      <w:r w:rsidRPr="008578D3">
        <w:rPr>
          <w:color w:val="222222"/>
        </w:rPr>
        <w:t>Peabody</w:t>
      </w:r>
      <w:r w:rsidRPr="008578D3">
        <w:rPr>
          <w:color w:val="222222"/>
          <w:shd w:val="clear" w:color="auto" w:fill="FFFFFF"/>
        </w:rPr>
        <w:t> Developmental Motor Scales - Second Edition (PDMS-2). The occupational therapists are dissatisfied with this assessment and believe it lacks the valuable psychometric property of sensitivity</w:t>
      </w:r>
      <w:r w:rsidR="007A50FA" w:rsidRPr="008578D3">
        <w:rPr>
          <w:color w:val="222222"/>
          <w:shd w:val="clear" w:color="auto" w:fill="FFFFFF"/>
        </w:rPr>
        <w:t xml:space="preserve"> and is not occupation</w:t>
      </w:r>
      <w:r w:rsidR="00035763">
        <w:rPr>
          <w:color w:val="222222"/>
          <w:shd w:val="clear" w:color="auto" w:fill="FFFFFF"/>
        </w:rPr>
        <w:t>-</w:t>
      </w:r>
      <w:r w:rsidR="007A50FA" w:rsidRPr="008578D3">
        <w:rPr>
          <w:color w:val="222222"/>
          <w:shd w:val="clear" w:color="auto" w:fill="FFFFFF"/>
        </w:rPr>
        <w:t>based</w:t>
      </w:r>
      <w:r w:rsidRPr="008578D3">
        <w:rPr>
          <w:color w:val="222222"/>
          <w:shd w:val="clear" w:color="auto" w:fill="FFFFFF"/>
        </w:rPr>
        <w:t xml:space="preserve">. They have recently invested in obtaining a new standardized assessment, the M-FUN, to identify motor delays in the clinic. According to the therapists, there is little </w:t>
      </w:r>
      <w:r w:rsidR="00985226">
        <w:rPr>
          <w:color w:val="222222"/>
          <w:shd w:val="clear" w:color="auto" w:fill="FFFFFF"/>
        </w:rPr>
        <w:t xml:space="preserve">opportunity </w:t>
      </w:r>
      <w:r w:rsidRPr="008578D3">
        <w:rPr>
          <w:color w:val="222222"/>
          <w:shd w:val="clear" w:color="auto" w:fill="FFFFFF"/>
        </w:rPr>
        <w:t xml:space="preserve">available to individually read and learn the protocols for a new assessment. </w:t>
      </w:r>
      <w:r w:rsidR="00985226">
        <w:rPr>
          <w:color w:val="222222"/>
          <w:shd w:val="clear" w:color="auto" w:fill="FFFFFF"/>
        </w:rPr>
        <w:t xml:space="preserve">Therapists are in agreement that they are experiencing increasing work demands, with a reduction in time to research best practice methods. </w:t>
      </w:r>
      <w:r w:rsidRPr="008578D3">
        <w:rPr>
          <w:color w:val="222222"/>
          <w:shd w:val="clear" w:color="auto" w:fill="FFFFFF"/>
        </w:rPr>
        <w:t xml:space="preserve">They are interested in the development of a teaching protocol to direct the implementation of the new assessment and ensure standardization throughout the clinic. Additionally, the current therapists and </w:t>
      </w:r>
      <w:r w:rsidR="00275DCE">
        <w:rPr>
          <w:color w:val="222222"/>
          <w:shd w:val="clear" w:color="auto" w:fill="FFFFFF"/>
        </w:rPr>
        <w:t>education coordinator</w:t>
      </w:r>
      <w:r w:rsidRPr="008578D3">
        <w:rPr>
          <w:color w:val="222222"/>
          <w:shd w:val="clear" w:color="auto" w:fill="FFFFFF"/>
        </w:rPr>
        <w:t xml:space="preserve"> are seeking methods to develop relevant competency opportunities to cultivate and maintain applicable clinical skills and knowledge. </w:t>
      </w:r>
    </w:p>
    <w:p w14:paraId="019144DD" w14:textId="3977CFD6" w:rsidR="004101A2" w:rsidRPr="00587223" w:rsidRDefault="004101A2" w:rsidP="001A0005">
      <w:pPr>
        <w:pStyle w:val="Heading20"/>
        <w:spacing w:before="120" w:beforeAutospacing="0" w:after="120" w:afterAutospacing="0"/>
        <w:rPr>
          <w:color w:val="222222"/>
          <w:shd w:val="clear" w:color="auto" w:fill="FFFFFF"/>
        </w:rPr>
      </w:pPr>
      <w:bookmarkStart w:id="29" w:name="_Toc68979327"/>
      <w:bookmarkStart w:id="30" w:name="_Toc71063022"/>
      <w:r w:rsidRPr="008578D3">
        <w:t>Handwriting</w:t>
      </w:r>
      <w:bookmarkEnd w:id="29"/>
      <w:bookmarkEnd w:id="30"/>
    </w:p>
    <w:p w14:paraId="6F7362B6" w14:textId="5A1C1103" w:rsidR="007A50FA" w:rsidRPr="008578D3" w:rsidRDefault="004101A2" w:rsidP="008578D3">
      <w:pPr>
        <w:pStyle w:val="ListParagraph"/>
        <w:spacing w:before="100" w:beforeAutospacing="1" w:after="100" w:afterAutospacing="1" w:line="480" w:lineRule="auto"/>
        <w:ind w:left="0" w:firstLine="720"/>
        <w:rPr>
          <w:iCs/>
          <w:color w:val="000000" w:themeColor="text1"/>
        </w:rPr>
      </w:pPr>
      <w:r w:rsidRPr="008578D3">
        <w:rPr>
          <w:iCs/>
          <w:color w:val="000000" w:themeColor="text1"/>
        </w:rPr>
        <w:lastRenderedPageBreak/>
        <w:t xml:space="preserve">Therapists are seeing an increase in children with fine motor deficits that are struggling in </w:t>
      </w:r>
      <w:r w:rsidR="00427E0C">
        <w:rPr>
          <w:iCs/>
          <w:color w:val="000000" w:themeColor="text1"/>
        </w:rPr>
        <w:t>academic</w:t>
      </w:r>
      <w:r w:rsidRPr="008578D3">
        <w:rPr>
          <w:iCs/>
          <w:color w:val="000000" w:themeColor="text1"/>
        </w:rPr>
        <w:t xml:space="preserve"> tasks such as handwriting. Currently, the occupational therapists do address fine motor skills and may practice grasping patterns, but l</w:t>
      </w:r>
      <w:r w:rsidR="00985226">
        <w:rPr>
          <w:iCs/>
          <w:color w:val="000000" w:themeColor="text1"/>
        </w:rPr>
        <w:t>ess</w:t>
      </w:r>
      <w:r w:rsidRPr="008578D3">
        <w:rPr>
          <w:iCs/>
          <w:color w:val="000000" w:themeColor="text1"/>
        </w:rPr>
        <w:t xml:space="preserve"> emphasis is placed on detailed handwriting proficiencies. Therapists are interested in starting a weekly program but need assistance in getting the program started and keeping it sustainable. </w:t>
      </w:r>
      <w:r w:rsidR="007B68A1" w:rsidRPr="008578D3">
        <w:rPr>
          <w:iCs/>
          <w:color w:val="000000" w:themeColor="text1"/>
        </w:rPr>
        <w:t>The rapid expansion of the COVID-19 crisis has emphasized these deficits in legibility as children learn from home and lack access to individuals with experience to address these problems. Unfortunately, in</w:t>
      </w:r>
      <w:r w:rsidR="00FA16EB">
        <w:rPr>
          <w:iCs/>
          <w:color w:val="000000" w:themeColor="text1"/>
        </w:rPr>
        <w:t>-</w:t>
      </w:r>
      <w:r w:rsidR="007B68A1" w:rsidRPr="008578D3">
        <w:rPr>
          <w:iCs/>
          <w:color w:val="000000" w:themeColor="text1"/>
        </w:rPr>
        <w:t>person groups are currently placed on hold within the clinic setting. Despite this obstacle, clinicians are still interested in program development including curriculum and material acquisition.</w:t>
      </w:r>
      <w:r w:rsidR="00CD19DB" w:rsidRPr="008578D3">
        <w:rPr>
          <w:iCs/>
          <w:color w:val="000000" w:themeColor="text1"/>
        </w:rPr>
        <w:t xml:space="preserve"> </w:t>
      </w:r>
    </w:p>
    <w:p w14:paraId="73C7BDA7" w14:textId="25F44853" w:rsidR="004101A2" w:rsidRPr="008578D3" w:rsidRDefault="004101A2" w:rsidP="001A0005">
      <w:pPr>
        <w:pStyle w:val="Heading10"/>
        <w:spacing w:before="120" w:beforeAutospacing="0" w:after="120" w:afterAutospacing="0"/>
      </w:pPr>
      <w:bookmarkStart w:id="31" w:name="_Toc71063023"/>
      <w:r w:rsidRPr="008578D3">
        <w:t>Guiding Model/Theory</w:t>
      </w:r>
      <w:bookmarkEnd w:id="31"/>
      <w:r w:rsidRPr="008578D3">
        <w:t xml:space="preserve"> </w:t>
      </w:r>
    </w:p>
    <w:p w14:paraId="3E6DC9B7" w14:textId="0DDD41EA" w:rsidR="00972949" w:rsidRPr="007E5BEE" w:rsidRDefault="00077193" w:rsidP="00E857A6">
      <w:pPr>
        <w:pStyle w:val="Heading20"/>
        <w:spacing w:before="120" w:beforeAutospacing="0"/>
      </w:pPr>
      <w:bookmarkStart w:id="32" w:name="_Toc68979328"/>
      <w:bookmarkStart w:id="33" w:name="_Toc71063024"/>
      <w:r>
        <w:t>Adult Learning Theory</w:t>
      </w:r>
      <w:bookmarkEnd w:id="32"/>
      <w:bookmarkEnd w:id="33"/>
    </w:p>
    <w:p w14:paraId="3127A865" w14:textId="7D774AA4" w:rsidR="00081DC1" w:rsidRPr="008578D3" w:rsidRDefault="00275DCE" w:rsidP="00C761EC">
      <w:pPr>
        <w:spacing w:line="480" w:lineRule="auto"/>
        <w:contextualSpacing/>
        <w:rPr>
          <w:rFonts w:ascii="Times New Roman" w:hAnsi="Times New Roman" w:cs="Times New Roman"/>
        </w:rPr>
      </w:pPr>
      <w:r>
        <w:rPr>
          <w:rFonts w:ascii="Times New Roman" w:hAnsi="Times New Roman" w:cs="Times New Roman"/>
        </w:rPr>
        <w:tab/>
      </w:r>
      <w:r w:rsidR="00081DC1" w:rsidRPr="008578D3">
        <w:rPr>
          <w:rFonts w:ascii="Times New Roman" w:hAnsi="Times New Roman" w:cs="Times New Roman"/>
        </w:rPr>
        <w:t>The portion of the capstone experience focused on providing education o</w:t>
      </w:r>
      <w:r w:rsidR="00412694" w:rsidRPr="008578D3">
        <w:rPr>
          <w:rFonts w:ascii="Times New Roman" w:hAnsi="Times New Roman" w:cs="Times New Roman"/>
        </w:rPr>
        <w:t>n</w:t>
      </w:r>
      <w:r w:rsidR="00081DC1" w:rsidRPr="008578D3">
        <w:rPr>
          <w:rFonts w:ascii="Times New Roman" w:hAnsi="Times New Roman" w:cs="Times New Roman"/>
        </w:rPr>
        <w:t xml:space="preserve"> a new assessment tool is guide</w:t>
      </w:r>
      <w:r w:rsidR="00412694" w:rsidRPr="008578D3">
        <w:rPr>
          <w:rFonts w:ascii="Times New Roman" w:hAnsi="Times New Roman" w:cs="Times New Roman"/>
        </w:rPr>
        <w:t xml:space="preserve">d by the adult learning theory. This concept identifies various principles that characterize adult learning. Some main considerations are: adults are often internally motivated and self-directed, they bring life experiences to apply to the learning process, they are goal and relevancy oriented, and enjoy practical application of knowledge. </w:t>
      </w:r>
      <w:r w:rsidR="005F778F" w:rsidRPr="008578D3">
        <w:rPr>
          <w:rFonts w:ascii="Times New Roman" w:hAnsi="Times New Roman" w:cs="Times New Roman"/>
        </w:rPr>
        <w:t xml:space="preserve">It is essential we take into consideration how adults prefer to ascertain information as we aim to provide an effective and efficient learning module. </w:t>
      </w:r>
    </w:p>
    <w:p w14:paraId="7A4C2AC1" w14:textId="4A1FC0A0" w:rsidR="00972949" w:rsidRPr="00077193" w:rsidRDefault="00077193" w:rsidP="00E857A6">
      <w:pPr>
        <w:pStyle w:val="Heading20"/>
        <w:spacing w:before="120" w:beforeAutospacing="0"/>
      </w:pPr>
      <w:bookmarkStart w:id="34" w:name="_Toc68979329"/>
      <w:bookmarkStart w:id="35" w:name="_Toc71063025"/>
      <w:r w:rsidRPr="00077193">
        <w:rPr>
          <w:shd w:val="clear" w:color="auto" w:fill="FFFFFF"/>
        </w:rPr>
        <w:t>Person-Environment-Occupation-Performance Model</w:t>
      </w:r>
      <w:bookmarkEnd w:id="34"/>
      <w:bookmarkEnd w:id="35"/>
      <w:r w:rsidRPr="00077193">
        <w:rPr>
          <w:shd w:val="clear" w:color="auto" w:fill="FFFFFF"/>
        </w:rPr>
        <w:t xml:space="preserve"> </w:t>
      </w:r>
      <w:r w:rsidR="00081DC1" w:rsidRPr="00077193">
        <w:t xml:space="preserve"> </w:t>
      </w:r>
    </w:p>
    <w:p w14:paraId="1C1FA6DC" w14:textId="78C68237" w:rsidR="00E857A6" w:rsidRDefault="00275DCE" w:rsidP="00E857A6">
      <w:pPr>
        <w:spacing w:before="120" w:after="120" w:line="480" w:lineRule="auto"/>
        <w:rPr>
          <w:rFonts w:ascii="Times New Roman" w:hAnsi="Times New Roman" w:cs="Times New Roman"/>
          <w:bCs/>
          <w:color w:val="000000" w:themeColor="text1"/>
          <w:shd w:val="clear" w:color="auto" w:fill="FFFFFF"/>
        </w:rPr>
      </w:pPr>
      <w:r>
        <w:rPr>
          <w:rFonts w:ascii="Times New Roman" w:hAnsi="Times New Roman" w:cs="Times New Roman"/>
          <w:bCs/>
          <w:color w:val="000000" w:themeColor="text1"/>
          <w:shd w:val="clear" w:color="auto" w:fill="FFFFFF"/>
        </w:rPr>
        <w:tab/>
      </w:r>
      <w:r w:rsidR="007A50FA" w:rsidRPr="008578D3">
        <w:rPr>
          <w:rFonts w:ascii="Times New Roman" w:hAnsi="Times New Roman" w:cs="Times New Roman"/>
          <w:bCs/>
          <w:color w:val="000000" w:themeColor="text1"/>
          <w:shd w:val="clear" w:color="auto" w:fill="FFFFFF"/>
        </w:rPr>
        <w:t>The</w:t>
      </w:r>
      <w:r w:rsidR="00081DC1" w:rsidRPr="008578D3">
        <w:rPr>
          <w:rFonts w:ascii="Times New Roman" w:hAnsi="Times New Roman" w:cs="Times New Roman"/>
          <w:bCs/>
          <w:color w:val="000000" w:themeColor="text1"/>
          <w:shd w:val="clear" w:color="auto" w:fill="FFFFFF"/>
        </w:rPr>
        <w:t xml:space="preserve"> above</w:t>
      </w:r>
      <w:r w:rsidR="007A50FA" w:rsidRPr="008578D3">
        <w:rPr>
          <w:rFonts w:ascii="Times New Roman" w:hAnsi="Times New Roman" w:cs="Times New Roman"/>
          <w:bCs/>
          <w:color w:val="000000" w:themeColor="text1"/>
          <w:shd w:val="clear" w:color="auto" w:fill="FFFFFF"/>
        </w:rPr>
        <w:t xml:space="preserve"> findings provide credence for the use of the Person-Environment-Occupation-Performance model to be utilized within the </w:t>
      </w:r>
      <w:r w:rsidR="00E857A6">
        <w:rPr>
          <w:rFonts w:ascii="Times New Roman" w:hAnsi="Times New Roman" w:cs="Times New Roman"/>
          <w:bCs/>
          <w:color w:val="000000" w:themeColor="text1"/>
          <w:shd w:val="clear" w:color="auto" w:fill="FFFFFF"/>
        </w:rPr>
        <w:t xml:space="preserve">pediatric </w:t>
      </w:r>
      <w:r w:rsidR="007A50FA" w:rsidRPr="008578D3">
        <w:rPr>
          <w:rFonts w:ascii="Times New Roman" w:hAnsi="Times New Roman" w:cs="Times New Roman"/>
          <w:bCs/>
          <w:color w:val="000000" w:themeColor="text1"/>
          <w:shd w:val="clear" w:color="auto" w:fill="FFFFFF"/>
        </w:rPr>
        <w:t xml:space="preserve">clinic. Factors including physiological functions, personal skills, and cognition levels represent the holistic view of the “person” while posture, positioning, and physical modifications or aids represent the “environment”. Research </w:t>
      </w:r>
      <w:r w:rsidR="007A50FA" w:rsidRPr="008578D3">
        <w:rPr>
          <w:rFonts w:ascii="Times New Roman" w:hAnsi="Times New Roman" w:cs="Times New Roman"/>
          <w:bCs/>
          <w:color w:val="000000" w:themeColor="text1"/>
          <w:shd w:val="clear" w:color="auto" w:fill="FFFFFF"/>
        </w:rPr>
        <w:lastRenderedPageBreak/>
        <w:t>previously discussed that emphasizes the need for task</w:t>
      </w:r>
      <w:r w:rsidR="00FA16EB">
        <w:rPr>
          <w:rFonts w:ascii="Times New Roman" w:hAnsi="Times New Roman" w:cs="Times New Roman"/>
          <w:bCs/>
          <w:color w:val="000000" w:themeColor="text1"/>
          <w:shd w:val="clear" w:color="auto" w:fill="FFFFFF"/>
        </w:rPr>
        <w:t>-</w:t>
      </w:r>
      <w:r w:rsidR="007A50FA" w:rsidRPr="008578D3">
        <w:rPr>
          <w:rFonts w:ascii="Times New Roman" w:hAnsi="Times New Roman" w:cs="Times New Roman"/>
          <w:bCs/>
          <w:color w:val="000000" w:themeColor="text1"/>
          <w:shd w:val="clear" w:color="auto" w:fill="FFFFFF"/>
        </w:rPr>
        <w:t>based practice in a meaningful context exemplifies the “occupation” and finally the legibility, and functional outcomes personif</w:t>
      </w:r>
      <w:r w:rsidR="00FA16EB">
        <w:rPr>
          <w:rFonts w:ascii="Times New Roman" w:hAnsi="Times New Roman" w:cs="Times New Roman"/>
          <w:bCs/>
          <w:color w:val="000000" w:themeColor="text1"/>
          <w:shd w:val="clear" w:color="auto" w:fill="FFFFFF"/>
        </w:rPr>
        <w:t>y</w:t>
      </w:r>
      <w:r w:rsidR="007A50FA" w:rsidRPr="008578D3">
        <w:rPr>
          <w:rFonts w:ascii="Times New Roman" w:hAnsi="Times New Roman" w:cs="Times New Roman"/>
          <w:bCs/>
          <w:color w:val="000000" w:themeColor="text1"/>
          <w:shd w:val="clear" w:color="auto" w:fill="FFFFFF"/>
        </w:rPr>
        <w:t xml:space="preserve"> the “performance” facet of the model. </w:t>
      </w:r>
      <w:r w:rsidR="00746A9C">
        <w:rPr>
          <w:rFonts w:ascii="Times New Roman" w:hAnsi="Times New Roman" w:cs="Times New Roman"/>
          <w:bCs/>
          <w:color w:val="000000" w:themeColor="text1"/>
          <w:shd w:val="clear" w:color="auto" w:fill="FFFFFF"/>
        </w:rPr>
        <w:t xml:space="preserve">Therapists bring all these aspects together </w:t>
      </w:r>
      <w:r w:rsidR="007A50FA" w:rsidRPr="008578D3">
        <w:rPr>
          <w:rFonts w:ascii="Times New Roman" w:hAnsi="Times New Roman" w:cs="Times New Roman"/>
          <w:bCs/>
          <w:color w:val="000000" w:themeColor="text1"/>
          <w:shd w:val="clear" w:color="auto" w:fill="FFFFFF"/>
        </w:rPr>
        <w:t>to create a holistic intervention that meets the client’s needs and expectations.</w:t>
      </w:r>
    </w:p>
    <w:p w14:paraId="73BF1600" w14:textId="3B6C0F5A" w:rsidR="008455FB" w:rsidRDefault="00081DC1" w:rsidP="00E857A6">
      <w:pPr>
        <w:pStyle w:val="Heading10"/>
        <w:contextualSpacing/>
        <w:rPr>
          <w:shd w:val="clear" w:color="auto" w:fill="FFFFFF"/>
        </w:rPr>
      </w:pPr>
      <w:bookmarkStart w:id="36" w:name="_Toc71063026"/>
      <w:r w:rsidRPr="008578D3">
        <w:t>Capstone Project Plan and Process</w:t>
      </w:r>
      <w:bookmarkEnd w:id="36"/>
    </w:p>
    <w:p w14:paraId="0229F4ED" w14:textId="75A026D6" w:rsidR="00784E0B" w:rsidRPr="00784E0B" w:rsidRDefault="008455FB" w:rsidP="008455FB">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ab/>
      </w:r>
      <w:r w:rsidR="00BF1528" w:rsidRPr="00BF1528">
        <w:rPr>
          <w:rFonts w:ascii="Times New Roman" w:eastAsia="Times New Roman" w:hAnsi="Times New Roman" w:cs="Times New Roman"/>
          <w:color w:val="000000" w:themeColor="text1"/>
        </w:rPr>
        <w:t xml:space="preserve">After meeting with my site mentor on </w:t>
      </w:r>
      <w:r w:rsidR="00DB2B54">
        <w:rPr>
          <w:rFonts w:ascii="Times New Roman" w:eastAsia="Times New Roman" w:hAnsi="Times New Roman" w:cs="Times New Roman"/>
          <w:color w:val="000000" w:themeColor="text1"/>
        </w:rPr>
        <w:t xml:space="preserve">several </w:t>
      </w:r>
      <w:r w:rsidR="00BF1528" w:rsidRPr="00BF1528">
        <w:rPr>
          <w:rFonts w:ascii="Times New Roman" w:eastAsia="Times New Roman" w:hAnsi="Times New Roman" w:cs="Times New Roman"/>
          <w:color w:val="000000" w:themeColor="text1"/>
        </w:rPr>
        <w:t xml:space="preserve">occasions, it was clear the therapists were interested in </w:t>
      </w:r>
      <w:r w:rsidR="00BF1528">
        <w:rPr>
          <w:rFonts w:ascii="Times New Roman" w:eastAsia="Times New Roman" w:hAnsi="Times New Roman" w:cs="Times New Roman"/>
          <w:color w:val="000000" w:themeColor="text1"/>
        </w:rPr>
        <w:t>learning to administer and score the M-FUN within the clinic. Because the physical therapists on</w:t>
      </w:r>
      <w:r w:rsidR="00FA16EB">
        <w:rPr>
          <w:rFonts w:ascii="Times New Roman" w:eastAsia="Times New Roman" w:hAnsi="Times New Roman" w:cs="Times New Roman"/>
          <w:color w:val="000000" w:themeColor="text1"/>
        </w:rPr>
        <w:t>-</w:t>
      </w:r>
      <w:r w:rsidR="00BF1528">
        <w:rPr>
          <w:rFonts w:ascii="Times New Roman" w:eastAsia="Times New Roman" w:hAnsi="Times New Roman" w:cs="Times New Roman"/>
          <w:color w:val="000000" w:themeColor="text1"/>
        </w:rPr>
        <w:t>site utilized separate assessments, t</w:t>
      </w:r>
      <w:r>
        <w:rPr>
          <w:rFonts w:ascii="Times New Roman" w:eastAsia="Times New Roman" w:hAnsi="Times New Roman" w:cs="Times New Roman"/>
          <w:color w:val="000000" w:themeColor="text1"/>
        </w:rPr>
        <w:t>he OTs decided they</w:t>
      </w:r>
      <w:r w:rsidR="00BF1528">
        <w:rPr>
          <w:rFonts w:ascii="Times New Roman" w:eastAsia="Times New Roman" w:hAnsi="Times New Roman" w:cs="Times New Roman"/>
          <w:color w:val="000000" w:themeColor="text1"/>
        </w:rPr>
        <w:t xml:space="preserve"> only required information on the first two subsections of the M-FUN</w:t>
      </w:r>
      <w:r w:rsidR="000F0CE0">
        <w:rPr>
          <w:rFonts w:ascii="Times New Roman" w:eastAsia="Times New Roman" w:hAnsi="Times New Roman" w:cs="Times New Roman"/>
          <w:color w:val="000000" w:themeColor="text1"/>
        </w:rPr>
        <w:t>:</w:t>
      </w:r>
      <w:r w:rsidR="00BF1528">
        <w:rPr>
          <w:rFonts w:ascii="Times New Roman" w:eastAsia="Times New Roman" w:hAnsi="Times New Roman" w:cs="Times New Roman"/>
          <w:color w:val="000000" w:themeColor="text1"/>
        </w:rPr>
        <w:t xml:space="preserve"> visual motor and fine motor skills. Using a variety of resources including literature, mentor experience, and certified educational courses, I developed a plan to create a detailed seminar </w:t>
      </w:r>
      <w:r w:rsidR="00746A9C">
        <w:rPr>
          <w:rFonts w:ascii="Times New Roman" w:eastAsia="Times New Roman" w:hAnsi="Times New Roman" w:cs="Times New Roman"/>
          <w:color w:val="000000" w:themeColor="text1"/>
        </w:rPr>
        <w:t xml:space="preserve">which I would present </w:t>
      </w:r>
      <w:r w:rsidR="00BF1528">
        <w:rPr>
          <w:rFonts w:ascii="Times New Roman" w:eastAsia="Times New Roman" w:hAnsi="Times New Roman" w:cs="Times New Roman"/>
          <w:color w:val="000000" w:themeColor="text1"/>
        </w:rPr>
        <w:t>in</w:t>
      </w:r>
      <w:r w:rsidR="00DA7197">
        <w:rPr>
          <w:rFonts w:ascii="Times New Roman" w:eastAsia="Times New Roman" w:hAnsi="Times New Roman" w:cs="Times New Roman"/>
          <w:color w:val="000000" w:themeColor="text1"/>
        </w:rPr>
        <w:t xml:space="preserve"> </w:t>
      </w:r>
      <w:r w:rsidR="00BF1528">
        <w:rPr>
          <w:rFonts w:ascii="Times New Roman" w:eastAsia="Times New Roman" w:hAnsi="Times New Roman" w:cs="Times New Roman"/>
          <w:color w:val="000000" w:themeColor="text1"/>
        </w:rPr>
        <w:t xml:space="preserve">person to the appropriate therapists. </w:t>
      </w:r>
      <w:r>
        <w:rPr>
          <w:rFonts w:ascii="Times New Roman" w:eastAsia="Times New Roman" w:hAnsi="Times New Roman" w:cs="Times New Roman"/>
          <w:color w:val="000000" w:themeColor="text1"/>
        </w:rPr>
        <w:t xml:space="preserve">Following a meeting with the hospital’s education coordinator, </w:t>
      </w:r>
      <w:r w:rsidR="00746A9C">
        <w:rPr>
          <w:rFonts w:ascii="Times New Roman" w:eastAsia="Times New Roman" w:hAnsi="Times New Roman" w:cs="Times New Roman"/>
          <w:color w:val="000000" w:themeColor="text1"/>
        </w:rPr>
        <w:t>we</w:t>
      </w:r>
      <w:r>
        <w:rPr>
          <w:rFonts w:ascii="Times New Roman" w:eastAsia="Times New Roman" w:hAnsi="Times New Roman" w:cs="Times New Roman"/>
          <w:color w:val="000000" w:themeColor="text1"/>
        </w:rPr>
        <w:t xml:space="preserve"> determined that to increase sustainability, the presentation should be distributed electronically to allow repetitive use and review of </w:t>
      </w:r>
      <w:r w:rsidR="00FA16EB">
        <w:rPr>
          <w:rFonts w:ascii="Times New Roman" w:eastAsia="Times New Roman" w:hAnsi="Times New Roman" w:cs="Times New Roman"/>
          <w:color w:val="000000" w:themeColor="text1"/>
        </w:rPr>
        <w:t xml:space="preserve">the </w:t>
      </w:r>
      <w:r>
        <w:rPr>
          <w:rFonts w:ascii="Times New Roman" w:eastAsia="Times New Roman" w:hAnsi="Times New Roman" w:cs="Times New Roman"/>
          <w:color w:val="000000" w:themeColor="text1"/>
        </w:rPr>
        <w:t xml:space="preserve">material. </w:t>
      </w:r>
    </w:p>
    <w:p w14:paraId="26D5B139" w14:textId="087574C7" w:rsidR="00BF1528" w:rsidRDefault="00AD5775" w:rsidP="007E5BEE">
      <w:pPr>
        <w:spacing w:after="166" w:line="480" w:lineRule="auto"/>
        <w:ind w:left="86" w:right="504"/>
        <w:contextualSpacing/>
        <w:rPr>
          <w:rFonts w:ascii="Times New Roman" w:eastAsia="Times New Roman" w:hAnsi="Times New Roman" w:cs="Times New Roman"/>
        </w:rPr>
      </w:pPr>
      <w:r w:rsidRPr="008578D3">
        <w:rPr>
          <w:rFonts w:ascii="Times New Roman" w:eastAsia="Times New Roman" w:hAnsi="Times New Roman" w:cs="Times New Roman"/>
        </w:rPr>
        <w:tab/>
      </w:r>
      <w:r w:rsidR="008455FB">
        <w:rPr>
          <w:rFonts w:ascii="Times New Roman" w:eastAsia="Times New Roman" w:hAnsi="Times New Roman" w:cs="Times New Roman"/>
        </w:rPr>
        <w:t>Initially upon planning the capstone project, my site was interested in the development and implementation of a handwriting group utilizing the Handwriting Without Tears Protocol. As a student</w:t>
      </w:r>
      <w:r w:rsidR="00C85F39">
        <w:rPr>
          <w:rFonts w:ascii="Times New Roman" w:eastAsia="Times New Roman" w:hAnsi="Times New Roman" w:cs="Times New Roman"/>
        </w:rPr>
        <w:t>,</w:t>
      </w:r>
      <w:r w:rsidR="008455FB">
        <w:rPr>
          <w:rFonts w:ascii="Times New Roman" w:eastAsia="Times New Roman" w:hAnsi="Times New Roman" w:cs="Times New Roman"/>
        </w:rPr>
        <w:t xml:space="preserve"> I would browse various materials available within the clinic and online to develop a weekly plan </w:t>
      </w:r>
      <w:r w:rsidR="00D97B35">
        <w:rPr>
          <w:rFonts w:ascii="Times New Roman" w:eastAsia="Times New Roman" w:hAnsi="Times New Roman" w:cs="Times New Roman"/>
        </w:rPr>
        <w:t xml:space="preserve">composed of assessments, interventions, and materials used each session. </w:t>
      </w:r>
      <w:r w:rsidR="00746A9C">
        <w:rPr>
          <w:rFonts w:ascii="Times New Roman" w:eastAsia="Times New Roman" w:hAnsi="Times New Roman" w:cs="Times New Roman"/>
        </w:rPr>
        <w:t xml:space="preserve">I submitted a </w:t>
      </w:r>
      <w:r w:rsidR="00D97B35">
        <w:rPr>
          <w:rFonts w:ascii="Times New Roman" w:eastAsia="Times New Roman" w:hAnsi="Times New Roman" w:cs="Times New Roman"/>
        </w:rPr>
        <w:t xml:space="preserve">detailed plan to the </w:t>
      </w:r>
      <w:r w:rsidR="00DB2B54">
        <w:rPr>
          <w:rFonts w:ascii="Times New Roman" w:eastAsia="Times New Roman" w:hAnsi="Times New Roman" w:cs="Times New Roman"/>
        </w:rPr>
        <w:t xml:space="preserve">Indiana University’s institutional review board, </w:t>
      </w:r>
      <w:r w:rsidR="00D97B35">
        <w:rPr>
          <w:rFonts w:ascii="Times New Roman" w:eastAsia="Times New Roman" w:hAnsi="Times New Roman" w:cs="Times New Roman"/>
        </w:rPr>
        <w:t xml:space="preserve">which received approval prior to the start of the doctoral experience. </w:t>
      </w:r>
      <w:r w:rsidR="00985226">
        <w:rPr>
          <w:rFonts w:ascii="Times New Roman" w:eastAsia="Times New Roman" w:hAnsi="Times New Roman" w:cs="Times New Roman"/>
        </w:rPr>
        <w:t xml:space="preserve">Initially, the group was to be implemented during the capstone experiential with </w:t>
      </w:r>
      <w:r w:rsidR="006F27D9">
        <w:rPr>
          <w:rFonts w:ascii="Times New Roman" w:eastAsia="Times New Roman" w:hAnsi="Times New Roman" w:cs="Times New Roman"/>
        </w:rPr>
        <w:t xml:space="preserve">the </w:t>
      </w:r>
      <w:r w:rsidR="00985226">
        <w:rPr>
          <w:rFonts w:ascii="Times New Roman" w:eastAsia="Times New Roman" w:hAnsi="Times New Roman" w:cs="Times New Roman"/>
        </w:rPr>
        <w:t xml:space="preserve">site mentor </w:t>
      </w:r>
      <w:r w:rsidR="00746A9C">
        <w:rPr>
          <w:rFonts w:ascii="Times New Roman" w:eastAsia="Times New Roman" w:hAnsi="Times New Roman" w:cs="Times New Roman"/>
        </w:rPr>
        <w:t xml:space="preserve">and myself </w:t>
      </w:r>
      <w:r w:rsidR="00985226">
        <w:rPr>
          <w:rFonts w:ascii="Times New Roman" w:eastAsia="Times New Roman" w:hAnsi="Times New Roman" w:cs="Times New Roman"/>
        </w:rPr>
        <w:t xml:space="preserve">co-leading the group. </w:t>
      </w:r>
      <w:r w:rsidR="00985226" w:rsidRPr="00DB2B54">
        <w:rPr>
          <w:rFonts w:ascii="Times New Roman" w:eastAsia="Times New Roman" w:hAnsi="Times New Roman" w:cs="Times New Roman"/>
        </w:rPr>
        <w:t>A pre</w:t>
      </w:r>
      <w:r w:rsidR="00427E0C" w:rsidRPr="00DB2B54">
        <w:rPr>
          <w:rFonts w:ascii="Times New Roman" w:eastAsia="Times New Roman" w:hAnsi="Times New Roman" w:cs="Times New Roman"/>
        </w:rPr>
        <w:t>-</w:t>
      </w:r>
      <w:r w:rsidR="00985226" w:rsidRPr="00DB2B54">
        <w:rPr>
          <w:rFonts w:ascii="Times New Roman" w:eastAsia="Times New Roman" w:hAnsi="Times New Roman" w:cs="Times New Roman"/>
        </w:rPr>
        <w:t>assessment</w:t>
      </w:r>
      <w:r w:rsidR="00985226">
        <w:rPr>
          <w:rFonts w:ascii="Times New Roman" w:eastAsia="Times New Roman" w:hAnsi="Times New Roman" w:cs="Times New Roman"/>
        </w:rPr>
        <w:t xml:space="preserve"> would be administered to the clients along with a survey for parents to complete prior to the start of </w:t>
      </w:r>
      <w:r w:rsidR="00985226">
        <w:rPr>
          <w:rFonts w:ascii="Times New Roman" w:eastAsia="Times New Roman" w:hAnsi="Times New Roman" w:cs="Times New Roman"/>
        </w:rPr>
        <w:lastRenderedPageBreak/>
        <w:t xml:space="preserve">the program. In order to evaluate the success of the </w:t>
      </w:r>
      <w:r w:rsidR="00C85F39">
        <w:rPr>
          <w:rFonts w:ascii="Times New Roman" w:eastAsia="Times New Roman" w:hAnsi="Times New Roman" w:cs="Times New Roman"/>
        </w:rPr>
        <w:t>group,</w:t>
      </w:r>
      <w:r w:rsidR="00985226">
        <w:rPr>
          <w:rFonts w:ascii="Times New Roman" w:eastAsia="Times New Roman" w:hAnsi="Times New Roman" w:cs="Times New Roman"/>
        </w:rPr>
        <w:t xml:space="preserve"> a post-test and survey would be provided to statistically analyze the effectiveness of the group and intervention methods. </w:t>
      </w:r>
      <w:r w:rsidR="00D97B35">
        <w:rPr>
          <w:rFonts w:ascii="Times New Roman" w:eastAsia="Times New Roman" w:hAnsi="Times New Roman" w:cs="Times New Roman"/>
        </w:rPr>
        <w:t xml:space="preserve">Due to the evolving health crisis, </w:t>
      </w:r>
      <w:r w:rsidR="00162F42">
        <w:rPr>
          <w:rFonts w:ascii="Times New Roman" w:eastAsia="Times New Roman" w:hAnsi="Times New Roman" w:cs="Times New Roman"/>
        </w:rPr>
        <w:t>the hospital</w:t>
      </w:r>
      <w:r w:rsidR="00746A9C">
        <w:rPr>
          <w:rFonts w:ascii="Times New Roman" w:eastAsia="Times New Roman" w:hAnsi="Times New Roman" w:cs="Times New Roman"/>
        </w:rPr>
        <w:t xml:space="preserve"> placed </w:t>
      </w:r>
      <w:r w:rsidR="00D97B35">
        <w:rPr>
          <w:rFonts w:ascii="Times New Roman" w:eastAsia="Times New Roman" w:hAnsi="Times New Roman" w:cs="Times New Roman"/>
        </w:rPr>
        <w:t>in</w:t>
      </w:r>
      <w:r w:rsidR="00C85F39">
        <w:rPr>
          <w:rFonts w:ascii="Times New Roman" w:eastAsia="Times New Roman" w:hAnsi="Times New Roman" w:cs="Times New Roman"/>
        </w:rPr>
        <w:t>-</w:t>
      </w:r>
      <w:r w:rsidR="00D97B35">
        <w:rPr>
          <w:rFonts w:ascii="Times New Roman" w:eastAsia="Times New Roman" w:hAnsi="Times New Roman" w:cs="Times New Roman"/>
        </w:rPr>
        <w:t xml:space="preserve">person groups on hold until further notice. Online video groups were considered but staff determined this option was not sustainable in the present climate. As a result, </w:t>
      </w:r>
      <w:r w:rsidR="00746A9C">
        <w:rPr>
          <w:rFonts w:ascii="Times New Roman" w:eastAsia="Times New Roman" w:hAnsi="Times New Roman" w:cs="Times New Roman"/>
        </w:rPr>
        <w:t xml:space="preserve">my site mentor and I modified </w:t>
      </w:r>
      <w:r w:rsidR="00D97B35">
        <w:rPr>
          <w:rFonts w:ascii="Times New Roman" w:eastAsia="Times New Roman" w:hAnsi="Times New Roman" w:cs="Times New Roman"/>
        </w:rPr>
        <w:t xml:space="preserve">the program development portion of the project to include only the planning and creation of materials needed for weekly sessions. </w:t>
      </w:r>
    </w:p>
    <w:p w14:paraId="466D4ABA" w14:textId="3D103EAB" w:rsidR="00972949" w:rsidRPr="007E5BEE" w:rsidRDefault="00D97B35" w:rsidP="00E857A6">
      <w:pPr>
        <w:pStyle w:val="Heading20"/>
        <w:spacing w:before="120" w:beforeAutospacing="0"/>
      </w:pPr>
      <w:bookmarkStart w:id="37" w:name="_Toc68979330"/>
      <w:bookmarkStart w:id="38" w:name="_Toc71063027"/>
      <w:r w:rsidRPr="00D97B35">
        <w:t>Curricular Threads</w:t>
      </w:r>
      <w:bookmarkEnd w:id="37"/>
      <w:bookmarkEnd w:id="38"/>
      <w:r w:rsidRPr="00D97B35">
        <w:t xml:space="preserve"> </w:t>
      </w:r>
    </w:p>
    <w:p w14:paraId="5CD97671" w14:textId="01F6D8C0" w:rsidR="00BF1528" w:rsidRDefault="00D97B35" w:rsidP="00C761EC">
      <w:pPr>
        <w:spacing w:after="166" w:line="480" w:lineRule="auto"/>
        <w:ind w:left="86" w:right="504"/>
        <w:contextualSpacing/>
        <w:rPr>
          <w:rFonts w:ascii="Times New Roman" w:eastAsia="Times New Roman" w:hAnsi="Times New Roman" w:cs="Times New Roman"/>
        </w:rPr>
      </w:pPr>
      <w:r>
        <w:rPr>
          <w:rFonts w:ascii="Times New Roman" w:eastAsia="Times New Roman" w:hAnsi="Times New Roman" w:cs="Times New Roman"/>
        </w:rPr>
        <w:tab/>
      </w:r>
      <w:r w:rsidR="00FB294A" w:rsidRPr="008578D3">
        <w:rPr>
          <w:rFonts w:ascii="Times New Roman" w:eastAsia="Times New Roman" w:hAnsi="Times New Roman" w:cs="Times New Roman"/>
        </w:rPr>
        <w:t>I</w:t>
      </w:r>
      <w:r w:rsidR="005F778F" w:rsidRPr="008578D3">
        <w:rPr>
          <w:rFonts w:ascii="Times New Roman" w:eastAsia="Times New Roman" w:hAnsi="Times New Roman" w:cs="Times New Roman"/>
        </w:rPr>
        <w:t xml:space="preserve"> demonstrate</w:t>
      </w:r>
      <w:r w:rsidR="00C61397">
        <w:rPr>
          <w:rFonts w:ascii="Times New Roman" w:eastAsia="Times New Roman" w:hAnsi="Times New Roman" w:cs="Times New Roman"/>
        </w:rPr>
        <w:t>d</w:t>
      </w:r>
      <w:r w:rsidR="005F778F" w:rsidRPr="008578D3">
        <w:rPr>
          <w:rFonts w:ascii="Times New Roman" w:eastAsia="Times New Roman" w:hAnsi="Times New Roman" w:cs="Times New Roman"/>
        </w:rPr>
        <w:t xml:space="preserve"> entry</w:t>
      </w:r>
      <w:r w:rsidR="00C85F39">
        <w:rPr>
          <w:rFonts w:ascii="Times New Roman" w:eastAsia="Times New Roman" w:hAnsi="Times New Roman" w:cs="Times New Roman"/>
        </w:rPr>
        <w:t>-</w:t>
      </w:r>
      <w:r w:rsidR="005F778F" w:rsidRPr="008578D3">
        <w:rPr>
          <w:rFonts w:ascii="Times New Roman" w:eastAsia="Times New Roman" w:hAnsi="Times New Roman" w:cs="Times New Roman"/>
        </w:rPr>
        <w:t xml:space="preserve">level competency in </w:t>
      </w:r>
      <w:r w:rsidR="00FB294A" w:rsidRPr="008578D3">
        <w:rPr>
          <w:rFonts w:ascii="Times New Roman" w:eastAsia="Times New Roman" w:hAnsi="Times New Roman" w:cs="Times New Roman"/>
        </w:rPr>
        <w:t>the area of socially responsive healthcare</w:t>
      </w:r>
      <w:r w:rsidR="005F778F" w:rsidRPr="008578D3">
        <w:rPr>
          <w:rFonts w:ascii="Times New Roman" w:eastAsia="Times New Roman" w:hAnsi="Times New Roman" w:cs="Times New Roman"/>
        </w:rPr>
        <w:t xml:space="preserve"> by completing </w:t>
      </w:r>
      <w:r w:rsidR="00FC41C7">
        <w:rPr>
          <w:rFonts w:ascii="Times New Roman" w:eastAsia="Times New Roman" w:hAnsi="Times New Roman" w:cs="Times New Roman"/>
        </w:rPr>
        <w:t xml:space="preserve">a </w:t>
      </w:r>
      <w:r w:rsidR="005F778F" w:rsidRPr="008578D3">
        <w:rPr>
          <w:rFonts w:ascii="Times New Roman" w:eastAsia="Times New Roman" w:hAnsi="Times New Roman" w:cs="Times New Roman"/>
        </w:rPr>
        <w:t xml:space="preserve">professional development course on the Miller Function and Participation Scales (M-FUN) Assessment and training staff members on the use of the M-FUN in practice. Research supports that the M-FUN demonstrates </w:t>
      </w:r>
      <w:r w:rsidR="000F0CE0">
        <w:rPr>
          <w:rFonts w:ascii="Times New Roman" w:eastAsia="Times New Roman" w:hAnsi="Times New Roman" w:cs="Times New Roman"/>
        </w:rPr>
        <w:t>improved</w:t>
      </w:r>
      <w:r w:rsidR="005F778F" w:rsidRPr="008578D3">
        <w:rPr>
          <w:rFonts w:ascii="Times New Roman" w:eastAsia="Times New Roman" w:hAnsi="Times New Roman" w:cs="Times New Roman"/>
        </w:rPr>
        <w:t xml:space="preserve"> reliability measures and represents greater inclusivity than the currently utilized Peabody assessment. Overall, the M-FUN demonstrates a stronger focus on occupations and takes a client</w:t>
      </w:r>
      <w:r w:rsidR="00035763">
        <w:rPr>
          <w:rFonts w:ascii="Times New Roman" w:eastAsia="Times New Roman" w:hAnsi="Times New Roman" w:cs="Times New Roman"/>
        </w:rPr>
        <w:t>-</w:t>
      </w:r>
      <w:r w:rsidR="005F778F" w:rsidRPr="008578D3">
        <w:rPr>
          <w:rFonts w:ascii="Times New Roman" w:eastAsia="Times New Roman" w:hAnsi="Times New Roman" w:cs="Times New Roman"/>
        </w:rPr>
        <w:t xml:space="preserve">centered approach to evaluating skills. </w:t>
      </w:r>
      <w:r w:rsidR="000F0CE0">
        <w:rPr>
          <w:rFonts w:ascii="Times New Roman" w:eastAsia="Times New Roman" w:hAnsi="Times New Roman" w:cs="Times New Roman"/>
        </w:rPr>
        <w:t>To</w:t>
      </w:r>
      <w:r w:rsidR="005F778F" w:rsidRPr="008578D3">
        <w:rPr>
          <w:rFonts w:ascii="Times New Roman" w:eastAsia="Times New Roman" w:hAnsi="Times New Roman" w:cs="Times New Roman"/>
        </w:rPr>
        <w:t xml:space="preserve"> ensure </w:t>
      </w:r>
      <w:r w:rsidR="00C61397">
        <w:rPr>
          <w:rFonts w:ascii="Times New Roman" w:eastAsia="Times New Roman" w:hAnsi="Times New Roman" w:cs="Times New Roman"/>
        </w:rPr>
        <w:t xml:space="preserve">use of </w:t>
      </w:r>
      <w:r w:rsidR="005F778F" w:rsidRPr="008578D3">
        <w:rPr>
          <w:rFonts w:ascii="Times New Roman" w:eastAsia="Times New Roman" w:hAnsi="Times New Roman" w:cs="Times New Roman"/>
        </w:rPr>
        <w:t xml:space="preserve"> a statistically sound model of assessment </w:t>
      </w:r>
      <w:r w:rsidR="000F0CE0">
        <w:rPr>
          <w:rFonts w:ascii="Times New Roman" w:eastAsia="Times New Roman" w:hAnsi="Times New Roman" w:cs="Times New Roman"/>
        </w:rPr>
        <w:t xml:space="preserve">I </w:t>
      </w:r>
      <w:r w:rsidR="00C61397">
        <w:rPr>
          <w:rFonts w:ascii="Times New Roman" w:eastAsia="Times New Roman" w:hAnsi="Times New Roman" w:cs="Times New Roman"/>
        </w:rPr>
        <w:t>tested</w:t>
      </w:r>
      <w:r w:rsidR="005F778F" w:rsidRPr="008578D3">
        <w:rPr>
          <w:rFonts w:ascii="Times New Roman" w:eastAsia="Times New Roman" w:hAnsi="Times New Roman" w:cs="Times New Roman"/>
        </w:rPr>
        <w:t xml:space="preserve"> for interrater reliability of administration from the OTs at the clinic. Confirming that the assessment is valid and reliable in this setting is a vital component of ethical practice. Utilizing an assessment without standardization would be harmful to clients and create </w:t>
      </w:r>
      <w:r w:rsidR="00C85F39">
        <w:rPr>
          <w:rFonts w:ascii="Times New Roman" w:eastAsia="Times New Roman" w:hAnsi="Times New Roman" w:cs="Times New Roman"/>
        </w:rPr>
        <w:t>i</w:t>
      </w:r>
      <w:r w:rsidR="005F778F" w:rsidRPr="008578D3">
        <w:rPr>
          <w:rFonts w:ascii="Times New Roman" w:eastAsia="Times New Roman" w:hAnsi="Times New Roman" w:cs="Times New Roman"/>
        </w:rPr>
        <w:t>nequitable care standards.</w:t>
      </w:r>
    </w:p>
    <w:p w14:paraId="2D0EFD31" w14:textId="58A30997" w:rsidR="00BF1528" w:rsidRDefault="00BF1528" w:rsidP="008578D3">
      <w:pPr>
        <w:spacing w:after="166" w:line="480" w:lineRule="auto"/>
        <w:ind w:left="90" w:right="509"/>
        <w:rPr>
          <w:rFonts w:ascii="Times New Roman" w:eastAsia="Times New Roman" w:hAnsi="Times New Roman" w:cs="Times New Roman"/>
        </w:rPr>
      </w:pPr>
      <w:r>
        <w:rPr>
          <w:rFonts w:ascii="Times New Roman" w:eastAsia="Times New Roman" w:hAnsi="Times New Roman" w:cs="Times New Roman"/>
        </w:rPr>
        <w:tab/>
      </w:r>
      <w:r w:rsidRPr="00BF1528">
        <w:rPr>
          <w:rFonts w:ascii="Times New Roman" w:eastAsia="Times New Roman" w:hAnsi="Times New Roman" w:cs="Times New Roman"/>
        </w:rPr>
        <w:t xml:space="preserve"> I also demonstrate</w:t>
      </w:r>
      <w:r w:rsidR="00C61397">
        <w:rPr>
          <w:rFonts w:ascii="Times New Roman" w:eastAsia="Times New Roman" w:hAnsi="Times New Roman" w:cs="Times New Roman"/>
        </w:rPr>
        <w:t>d</w:t>
      </w:r>
      <w:r w:rsidRPr="00BF1528">
        <w:rPr>
          <w:rFonts w:ascii="Times New Roman" w:eastAsia="Times New Roman" w:hAnsi="Times New Roman" w:cs="Times New Roman"/>
        </w:rPr>
        <w:t xml:space="preserve"> this through the handwriting group planning process. Proposed interventions </w:t>
      </w:r>
      <w:r w:rsidR="00C61397">
        <w:rPr>
          <w:rFonts w:ascii="Times New Roman" w:eastAsia="Times New Roman" w:hAnsi="Times New Roman" w:cs="Times New Roman"/>
        </w:rPr>
        <w:t>ar</w:t>
      </w:r>
      <w:r w:rsidRPr="00BF1528">
        <w:rPr>
          <w:rFonts w:ascii="Times New Roman" w:eastAsia="Times New Roman" w:hAnsi="Times New Roman" w:cs="Times New Roman"/>
        </w:rPr>
        <w:t xml:space="preserve">e based </w:t>
      </w:r>
      <w:r w:rsidR="00C85F39">
        <w:rPr>
          <w:rFonts w:ascii="Times New Roman" w:eastAsia="Times New Roman" w:hAnsi="Times New Roman" w:cs="Times New Roman"/>
        </w:rPr>
        <w:t>o</w:t>
      </w:r>
      <w:r w:rsidRPr="00BF1528">
        <w:rPr>
          <w:rFonts w:ascii="Times New Roman" w:eastAsia="Times New Roman" w:hAnsi="Times New Roman" w:cs="Times New Roman"/>
        </w:rPr>
        <w:t xml:space="preserve">n detailed research provided through a thorough literature review. Techniques utilized </w:t>
      </w:r>
      <w:r w:rsidR="00C61397">
        <w:rPr>
          <w:rFonts w:ascii="Times New Roman" w:eastAsia="Times New Roman" w:hAnsi="Times New Roman" w:cs="Times New Roman"/>
        </w:rPr>
        <w:t>are</w:t>
      </w:r>
      <w:r w:rsidRPr="00BF1528">
        <w:rPr>
          <w:rFonts w:ascii="Times New Roman" w:eastAsia="Times New Roman" w:hAnsi="Times New Roman" w:cs="Times New Roman"/>
        </w:rPr>
        <w:t xml:space="preserve"> backed by evidence and individualized to target client needs with the approval of experienced therapists. The handwriting techniques </w:t>
      </w:r>
      <w:r w:rsidR="00C61397">
        <w:rPr>
          <w:rFonts w:ascii="Times New Roman" w:eastAsia="Times New Roman" w:hAnsi="Times New Roman" w:cs="Times New Roman"/>
        </w:rPr>
        <w:t>identified</w:t>
      </w:r>
      <w:r w:rsidRPr="00BF1528">
        <w:rPr>
          <w:rFonts w:ascii="Times New Roman" w:eastAsia="Times New Roman" w:hAnsi="Times New Roman" w:cs="Times New Roman"/>
        </w:rPr>
        <w:t xml:space="preserve"> have </w:t>
      </w:r>
      <w:r w:rsidRPr="00BF1528">
        <w:rPr>
          <w:rFonts w:ascii="Times New Roman" w:eastAsia="Times New Roman" w:hAnsi="Times New Roman" w:cs="Times New Roman"/>
        </w:rPr>
        <w:lastRenderedPageBreak/>
        <w:t xml:space="preserve">demonstrated success among children with a variety of diagnoses. Thus, all students in the group will benefit from the instruction and techniques applied.  </w:t>
      </w:r>
      <w:r w:rsidRPr="00BF1528">
        <w:rPr>
          <w:rFonts w:ascii="Times New Roman" w:eastAsia="Times New Roman" w:hAnsi="Times New Roman" w:cs="Times New Roman"/>
          <w:i/>
        </w:rPr>
        <w:t xml:space="preserve"> </w:t>
      </w:r>
    </w:p>
    <w:p w14:paraId="254EF0D6" w14:textId="51A2EB22" w:rsidR="00FB294A" w:rsidRPr="008578D3" w:rsidRDefault="00BF1528" w:rsidP="00C761EC">
      <w:pPr>
        <w:spacing w:after="166" w:line="480" w:lineRule="auto"/>
        <w:ind w:left="90" w:right="504"/>
        <w:contextualSpacing/>
        <w:rPr>
          <w:rFonts w:ascii="Times New Roman" w:eastAsia="Times New Roman" w:hAnsi="Times New Roman" w:cs="Times New Roman"/>
        </w:rPr>
      </w:pPr>
      <w:r>
        <w:rPr>
          <w:rFonts w:ascii="Times New Roman" w:eastAsia="Times New Roman" w:hAnsi="Times New Roman" w:cs="Times New Roman"/>
        </w:rPr>
        <w:tab/>
      </w:r>
      <w:r w:rsidR="00FB294A" w:rsidRPr="008578D3">
        <w:rPr>
          <w:rFonts w:ascii="Times New Roman" w:eastAsia="Times New Roman" w:hAnsi="Times New Roman" w:cs="Times New Roman"/>
        </w:rPr>
        <w:t>Additionally, I demonstrate</w:t>
      </w:r>
      <w:r w:rsidR="00C61397">
        <w:rPr>
          <w:rFonts w:ascii="Times New Roman" w:eastAsia="Times New Roman" w:hAnsi="Times New Roman" w:cs="Times New Roman"/>
        </w:rPr>
        <w:t xml:space="preserve">d </w:t>
      </w:r>
      <w:r w:rsidR="00FB294A" w:rsidRPr="008578D3">
        <w:rPr>
          <w:rFonts w:ascii="Times New Roman" w:eastAsia="Times New Roman" w:hAnsi="Times New Roman" w:cs="Times New Roman"/>
        </w:rPr>
        <w:t xml:space="preserve">critical inquiry and reflective practice utilizing clinical reasoning skills regarding client needs, evidence-based interventions, and activity modification. Some of these decisions may be based on the feedback provided by both the staff and the clients seen at the clinic. All intervention techniques </w:t>
      </w:r>
      <w:r w:rsidR="00C61397">
        <w:rPr>
          <w:rFonts w:ascii="Times New Roman" w:eastAsia="Times New Roman" w:hAnsi="Times New Roman" w:cs="Times New Roman"/>
        </w:rPr>
        <w:t>are</w:t>
      </w:r>
      <w:r w:rsidR="00FB294A" w:rsidRPr="008578D3">
        <w:rPr>
          <w:rFonts w:ascii="Times New Roman" w:eastAsia="Times New Roman" w:hAnsi="Times New Roman" w:cs="Times New Roman"/>
        </w:rPr>
        <w:t xml:space="preserve"> built on evidence</w:t>
      </w:r>
      <w:r w:rsidR="00035763">
        <w:rPr>
          <w:rFonts w:ascii="Times New Roman" w:eastAsia="Times New Roman" w:hAnsi="Times New Roman" w:cs="Times New Roman"/>
        </w:rPr>
        <w:t>-</w:t>
      </w:r>
      <w:r w:rsidR="00FB294A" w:rsidRPr="008578D3">
        <w:rPr>
          <w:rFonts w:ascii="Times New Roman" w:eastAsia="Times New Roman" w:hAnsi="Times New Roman" w:cs="Times New Roman"/>
        </w:rPr>
        <w:t xml:space="preserve">based research collected through an in-depth literature review.  </w:t>
      </w:r>
    </w:p>
    <w:p w14:paraId="37FF6399" w14:textId="7223663E" w:rsidR="00972949" w:rsidRDefault="00A262AD" w:rsidP="00E857A6">
      <w:pPr>
        <w:pStyle w:val="Heading20"/>
        <w:spacing w:before="120" w:beforeAutospacing="0"/>
      </w:pPr>
      <w:bookmarkStart w:id="39" w:name="_Toc68979331"/>
      <w:bookmarkStart w:id="40" w:name="_Toc71063028"/>
      <w:r w:rsidRPr="008578D3">
        <w:t>Project Goals and Objectives</w:t>
      </w:r>
      <w:bookmarkEnd w:id="39"/>
      <w:bookmarkEnd w:id="40"/>
      <w:r w:rsidRPr="008578D3">
        <w:t xml:space="preserve"> </w:t>
      </w:r>
    </w:p>
    <w:p w14:paraId="53165222" w14:textId="1387DC5C" w:rsidR="00C61397" w:rsidRPr="00C61397" w:rsidRDefault="00C61397" w:rsidP="00C61397">
      <w:pPr>
        <w:spacing w:line="480" w:lineRule="auto"/>
        <w:rPr>
          <w:rFonts w:ascii="Times New Roman" w:hAnsi="Times New Roman" w:cs="Times New Roman"/>
        </w:rPr>
      </w:pPr>
      <w:r w:rsidRPr="00C61397">
        <w:rPr>
          <w:rFonts w:ascii="Times New Roman" w:hAnsi="Times New Roman" w:cs="Times New Roman"/>
        </w:rPr>
        <w:t xml:space="preserve">By the end of this capstone project, my goals were to have completed the following: </w:t>
      </w:r>
    </w:p>
    <w:p w14:paraId="46EC7B49" w14:textId="35883993" w:rsidR="005F778F" w:rsidRPr="008578D3" w:rsidRDefault="005F778F" w:rsidP="00C61397">
      <w:pPr>
        <w:spacing w:after="166" w:line="480" w:lineRule="auto"/>
        <w:ind w:left="90" w:right="504"/>
        <w:contextualSpacing/>
        <w:rPr>
          <w:rFonts w:ascii="Times New Roman" w:hAnsi="Times New Roman" w:cs="Times New Roman"/>
        </w:rPr>
      </w:pPr>
      <w:r w:rsidRPr="00C61397">
        <w:rPr>
          <w:rFonts w:ascii="Times New Roman" w:eastAsia="Times New Roman" w:hAnsi="Times New Roman" w:cs="Times New Roman"/>
        </w:rPr>
        <w:t xml:space="preserve">Project Goal 1: </w:t>
      </w:r>
      <w:r w:rsidR="00C61397">
        <w:rPr>
          <w:rFonts w:ascii="Times New Roman" w:eastAsia="Times New Roman" w:hAnsi="Times New Roman" w:cs="Times New Roman"/>
        </w:rPr>
        <w:t>E</w:t>
      </w:r>
      <w:r w:rsidRPr="00C61397">
        <w:rPr>
          <w:rFonts w:ascii="Times New Roman" w:eastAsia="Times New Roman" w:hAnsi="Times New Roman" w:cs="Times New Roman"/>
        </w:rPr>
        <w:t>ffectively instruct therapists</w:t>
      </w:r>
      <w:r w:rsidRPr="008578D3">
        <w:rPr>
          <w:rFonts w:ascii="Times New Roman" w:eastAsia="Times New Roman" w:hAnsi="Times New Roman" w:cs="Times New Roman"/>
        </w:rPr>
        <w:t xml:space="preserve"> </w:t>
      </w:r>
      <w:r w:rsidR="00162F42">
        <w:rPr>
          <w:rFonts w:ascii="Times New Roman" w:eastAsia="Times New Roman" w:hAnsi="Times New Roman" w:cs="Times New Roman"/>
        </w:rPr>
        <w:t xml:space="preserve">within the clinic </w:t>
      </w:r>
      <w:r w:rsidRPr="008578D3">
        <w:rPr>
          <w:rFonts w:ascii="Times New Roman" w:eastAsia="Times New Roman" w:hAnsi="Times New Roman" w:cs="Times New Roman"/>
        </w:rPr>
        <w:t xml:space="preserve">in the use of the Miller Function and Participation Scales (M-FUN) assessment within 8 weeks. </w:t>
      </w:r>
    </w:p>
    <w:p w14:paraId="0855D7A8" w14:textId="43AA23B1" w:rsidR="005F778F" w:rsidRPr="008578D3" w:rsidRDefault="005F778F" w:rsidP="00C61397">
      <w:pPr>
        <w:spacing w:after="166" w:line="480" w:lineRule="auto"/>
        <w:ind w:left="900" w:right="504" w:hanging="90"/>
        <w:contextualSpacing/>
        <w:rPr>
          <w:rFonts w:ascii="Times New Roman" w:hAnsi="Times New Roman" w:cs="Times New Roman"/>
        </w:rPr>
      </w:pPr>
      <w:r w:rsidRPr="008578D3">
        <w:rPr>
          <w:rFonts w:ascii="Times New Roman" w:eastAsia="Times New Roman" w:hAnsi="Times New Roman" w:cs="Times New Roman"/>
        </w:rPr>
        <w:t xml:space="preserve"> Objective 1: </w:t>
      </w:r>
      <w:r w:rsidR="00C61397">
        <w:rPr>
          <w:rFonts w:ascii="Times New Roman" w:eastAsia="Times New Roman" w:hAnsi="Times New Roman" w:cs="Times New Roman"/>
        </w:rPr>
        <w:t>A</w:t>
      </w:r>
      <w:r w:rsidRPr="008578D3">
        <w:rPr>
          <w:rFonts w:ascii="Times New Roman" w:eastAsia="Times New Roman" w:hAnsi="Times New Roman" w:cs="Times New Roman"/>
        </w:rPr>
        <w:t xml:space="preserve">ttend a course detailing how to successfully administer and score the M-FUN assessment in order to assure competency before instructing others.  </w:t>
      </w:r>
    </w:p>
    <w:p w14:paraId="2AF2D171" w14:textId="433A90D4" w:rsidR="005F778F" w:rsidRPr="00D97B35" w:rsidRDefault="005F778F" w:rsidP="00D97B35">
      <w:pPr>
        <w:spacing w:after="8" w:line="480" w:lineRule="auto"/>
        <w:ind w:left="900" w:right="509"/>
        <w:rPr>
          <w:rFonts w:ascii="Times New Roman" w:hAnsi="Times New Roman" w:cs="Times New Roman"/>
        </w:rPr>
      </w:pPr>
      <w:r w:rsidRPr="008578D3">
        <w:rPr>
          <w:rFonts w:ascii="Times New Roman" w:eastAsia="Times New Roman" w:hAnsi="Times New Roman" w:cs="Times New Roman"/>
        </w:rPr>
        <w:t>Objective 2:  All OTs in the pediatric clinic</w:t>
      </w:r>
      <w:r w:rsidR="00C61397">
        <w:rPr>
          <w:rFonts w:ascii="Times New Roman" w:eastAsia="Times New Roman" w:hAnsi="Times New Roman" w:cs="Times New Roman"/>
        </w:rPr>
        <w:t xml:space="preserve"> have </w:t>
      </w:r>
      <w:r w:rsidR="00162F42">
        <w:rPr>
          <w:rFonts w:ascii="Times New Roman" w:eastAsia="Times New Roman" w:hAnsi="Times New Roman" w:cs="Times New Roman"/>
        </w:rPr>
        <w:t>received</w:t>
      </w:r>
      <w:r w:rsidR="00C61397">
        <w:rPr>
          <w:rFonts w:ascii="Times New Roman" w:eastAsia="Times New Roman" w:hAnsi="Times New Roman" w:cs="Times New Roman"/>
        </w:rPr>
        <w:t xml:space="preserve"> </w:t>
      </w:r>
      <w:r w:rsidRPr="008578D3">
        <w:rPr>
          <w:rFonts w:ascii="Times New Roman" w:eastAsia="Times New Roman" w:hAnsi="Times New Roman" w:cs="Times New Roman"/>
        </w:rPr>
        <w:t xml:space="preserve">instruction in administering the M-FUN and maintain access to relevant resources to guide future administration and scoring efforts. </w:t>
      </w:r>
    </w:p>
    <w:p w14:paraId="405994B2" w14:textId="63CC6B7C" w:rsidR="005F778F" w:rsidRPr="008578D3" w:rsidRDefault="005F778F" w:rsidP="00D97B35">
      <w:pPr>
        <w:spacing w:after="8" w:line="480" w:lineRule="auto"/>
        <w:ind w:left="900" w:right="509"/>
        <w:rPr>
          <w:rFonts w:ascii="Times New Roman" w:hAnsi="Times New Roman" w:cs="Times New Roman"/>
        </w:rPr>
      </w:pPr>
      <w:r w:rsidRPr="008578D3">
        <w:rPr>
          <w:rFonts w:ascii="Times New Roman" w:eastAsia="Times New Roman" w:hAnsi="Times New Roman" w:cs="Times New Roman"/>
        </w:rPr>
        <w:t xml:space="preserve">Objective 3: All OTs in the pediatric clinic </w:t>
      </w:r>
      <w:r w:rsidR="00C61397">
        <w:rPr>
          <w:rFonts w:ascii="Times New Roman" w:eastAsia="Times New Roman" w:hAnsi="Times New Roman" w:cs="Times New Roman"/>
        </w:rPr>
        <w:t>have completed</w:t>
      </w:r>
      <w:r w:rsidRPr="008578D3">
        <w:rPr>
          <w:rFonts w:ascii="Times New Roman" w:eastAsia="Times New Roman" w:hAnsi="Times New Roman" w:cs="Times New Roman"/>
        </w:rPr>
        <w:t xml:space="preserve"> a </w:t>
      </w:r>
      <w:r w:rsidR="00275E68" w:rsidRPr="008578D3">
        <w:rPr>
          <w:rFonts w:ascii="Times New Roman" w:eastAsia="Times New Roman" w:hAnsi="Times New Roman" w:cs="Times New Roman"/>
        </w:rPr>
        <w:t xml:space="preserve">mock case study, evaluating a child’s performance on the M-FUN visual motor and fine motor subsections. </w:t>
      </w:r>
      <w:r w:rsidRPr="008578D3">
        <w:rPr>
          <w:rFonts w:ascii="Times New Roman" w:eastAsia="Times New Roman" w:hAnsi="Times New Roman" w:cs="Times New Roman"/>
        </w:rPr>
        <w:t xml:space="preserve">    </w:t>
      </w:r>
    </w:p>
    <w:p w14:paraId="672E599C" w14:textId="1ECEC997" w:rsidR="00AD47D8" w:rsidRPr="008578D3" w:rsidRDefault="00AD47D8" w:rsidP="00AD47D8">
      <w:pPr>
        <w:spacing w:after="8" w:line="480" w:lineRule="auto"/>
        <w:ind w:left="900" w:right="509"/>
        <w:rPr>
          <w:rFonts w:ascii="Times New Roman" w:hAnsi="Times New Roman" w:cs="Times New Roman"/>
        </w:rPr>
      </w:pPr>
      <w:r w:rsidRPr="00746A9C">
        <w:rPr>
          <w:rFonts w:ascii="Times New Roman" w:eastAsia="Times New Roman" w:hAnsi="Times New Roman" w:cs="Times New Roman"/>
        </w:rPr>
        <w:t xml:space="preserve">Objective 4: Interrater reliability between therapists </w:t>
      </w:r>
      <w:r w:rsidR="00C61397">
        <w:rPr>
          <w:rFonts w:ascii="Times New Roman" w:eastAsia="Times New Roman" w:hAnsi="Times New Roman" w:cs="Times New Roman"/>
        </w:rPr>
        <w:t>is</w:t>
      </w:r>
      <w:r w:rsidRPr="00746A9C">
        <w:rPr>
          <w:rFonts w:ascii="Times New Roman" w:eastAsia="Times New Roman" w:hAnsi="Times New Roman" w:cs="Times New Roman"/>
        </w:rPr>
        <w:t xml:space="preserve"> measured by percent agreement with a standard deviation of less than three.</w:t>
      </w:r>
      <w:r w:rsidRPr="008578D3">
        <w:rPr>
          <w:rFonts w:ascii="Times New Roman" w:eastAsia="Times New Roman" w:hAnsi="Times New Roman" w:cs="Times New Roman"/>
        </w:rPr>
        <w:t xml:space="preserve"> </w:t>
      </w:r>
    </w:p>
    <w:p w14:paraId="0E01E167" w14:textId="50A12711" w:rsidR="005F778F" w:rsidRPr="008578D3" w:rsidRDefault="005F778F" w:rsidP="00D97B35">
      <w:pPr>
        <w:spacing w:after="8" w:line="480" w:lineRule="auto"/>
        <w:ind w:left="180" w:right="509"/>
        <w:rPr>
          <w:rFonts w:ascii="Times New Roman" w:hAnsi="Times New Roman" w:cs="Times New Roman"/>
        </w:rPr>
      </w:pPr>
      <w:r w:rsidRPr="008578D3">
        <w:rPr>
          <w:rFonts w:ascii="Times New Roman" w:eastAsia="Times New Roman" w:hAnsi="Times New Roman" w:cs="Times New Roman"/>
        </w:rPr>
        <w:lastRenderedPageBreak/>
        <w:t xml:space="preserve">Project Goal 2: </w:t>
      </w:r>
      <w:r w:rsidR="00C61397">
        <w:rPr>
          <w:rFonts w:ascii="Times New Roman" w:eastAsia="Times New Roman" w:hAnsi="Times New Roman" w:cs="Times New Roman"/>
        </w:rPr>
        <w:t>S</w:t>
      </w:r>
      <w:r w:rsidRPr="008578D3">
        <w:rPr>
          <w:rFonts w:ascii="Times New Roman" w:eastAsia="Times New Roman" w:hAnsi="Times New Roman" w:cs="Times New Roman"/>
        </w:rPr>
        <w:t xml:space="preserve">uccessfully </w:t>
      </w:r>
      <w:r w:rsidR="00275E68" w:rsidRPr="008578D3">
        <w:rPr>
          <w:rFonts w:ascii="Times New Roman" w:eastAsia="Times New Roman" w:hAnsi="Times New Roman" w:cs="Times New Roman"/>
        </w:rPr>
        <w:t>plan the development of</w:t>
      </w:r>
      <w:r w:rsidRPr="008578D3">
        <w:rPr>
          <w:rFonts w:ascii="Times New Roman" w:eastAsia="Times New Roman" w:hAnsi="Times New Roman" w:cs="Times New Roman"/>
        </w:rPr>
        <w:t xml:space="preserve"> a sustainable weekly handwriting group utilizing </w:t>
      </w:r>
      <w:r w:rsidR="00591D11">
        <w:rPr>
          <w:rFonts w:ascii="Times New Roman" w:eastAsia="Times New Roman" w:hAnsi="Times New Roman" w:cs="Times New Roman"/>
        </w:rPr>
        <w:t>Handwriting</w:t>
      </w:r>
      <w:r w:rsidRPr="008578D3">
        <w:rPr>
          <w:rFonts w:ascii="Times New Roman" w:eastAsia="Times New Roman" w:hAnsi="Times New Roman" w:cs="Times New Roman"/>
        </w:rPr>
        <w:t xml:space="preserve"> Without Tears (</w:t>
      </w:r>
      <w:r w:rsidR="00591D11">
        <w:rPr>
          <w:rFonts w:ascii="Times New Roman" w:eastAsia="Times New Roman" w:hAnsi="Times New Roman" w:cs="Times New Roman"/>
        </w:rPr>
        <w:t>H</w:t>
      </w:r>
      <w:r w:rsidRPr="008578D3">
        <w:rPr>
          <w:rFonts w:ascii="Times New Roman" w:eastAsia="Times New Roman" w:hAnsi="Times New Roman" w:cs="Times New Roman"/>
        </w:rPr>
        <w:t xml:space="preserve">WT) materials provided by the clinic within </w:t>
      </w:r>
      <w:r w:rsidR="00931366">
        <w:rPr>
          <w:rFonts w:ascii="Times New Roman" w:eastAsia="Times New Roman" w:hAnsi="Times New Roman" w:cs="Times New Roman"/>
        </w:rPr>
        <w:t xml:space="preserve">fourteen </w:t>
      </w:r>
      <w:r w:rsidRPr="008578D3">
        <w:rPr>
          <w:rFonts w:ascii="Times New Roman" w:eastAsia="Times New Roman" w:hAnsi="Times New Roman" w:cs="Times New Roman"/>
        </w:rPr>
        <w:t xml:space="preserve">weeks.  </w:t>
      </w:r>
    </w:p>
    <w:p w14:paraId="65998860" w14:textId="6DCC6284" w:rsidR="005F778F" w:rsidRPr="008578D3" w:rsidRDefault="005F778F" w:rsidP="00D97B35">
      <w:pPr>
        <w:spacing w:after="8" w:line="480" w:lineRule="auto"/>
        <w:ind w:left="900" w:right="509"/>
        <w:rPr>
          <w:rFonts w:ascii="Times New Roman" w:hAnsi="Times New Roman" w:cs="Times New Roman"/>
        </w:rPr>
      </w:pPr>
      <w:r w:rsidRPr="008578D3">
        <w:rPr>
          <w:rFonts w:ascii="Times New Roman" w:eastAsia="Times New Roman" w:hAnsi="Times New Roman" w:cs="Times New Roman"/>
        </w:rPr>
        <w:t xml:space="preserve">Objective 1: </w:t>
      </w:r>
      <w:r w:rsidR="00C61397">
        <w:rPr>
          <w:rFonts w:ascii="Times New Roman" w:eastAsia="Times New Roman" w:hAnsi="Times New Roman" w:cs="Times New Roman"/>
        </w:rPr>
        <w:t>C</w:t>
      </w:r>
      <w:r w:rsidRPr="008578D3">
        <w:rPr>
          <w:rFonts w:ascii="Times New Roman" w:eastAsia="Times New Roman" w:hAnsi="Times New Roman" w:cs="Times New Roman"/>
        </w:rPr>
        <w:t xml:space="preserve">ollaborate with clinic partners to plan, develop, and organize a handwriting program using </w:t>
      </w:r>
      <w:r w:rsidR="00591D11">
        <w:rPr>
          <w:rFonts w:ascii="Times New Roman" w:eastAsia="Times New Roman" w:hAnsi="Times New Roman" w:cs="Times New Roman"/>
        </w:rPr>
        <w:t>H</w:t>
      </w:r>
      <w:r w:rsidRPr="008578D3">
        <w:rPr>
          <w:rFonts w:ascii="Times New Roman" w:eastAsia="Times New Roman" w:hAnsi="Times New Roman" w:cs="Times New Roman"/>
        </w:rPr>
        <w:t xml:space="preserve">WT curriculum </w:t>
      </w:r>
      <w:r w:rsidR="00275E68" w:rsidRPr="008578D3">
        <w:rPr>
          <w:rFonts w:ascii="Times New Roman" w:eastAsia="Times New Roman" w:hAnsi="Times New Roman" w:cs="Times New Roman"/>
        </w:rPr>
        <w:t>during the second half of the capstone experience</w:t>
      </w:r>
      <w:r w:rsidRPr="008578D3">
        <w:rPr>
          <w:rFonts w:ascii="Times New Roman" w:eastAsia="Times New Roman" w:hAnsi="Times New Roman" w:cs="Times New Roman"/>
        </w:rPr>
        <w:t xml:space="preserve">. </w:t>
      </w:r>
    </w:p>
    <w:p w14:paraId="18C8B10C" w14:textId="248AF147" w:rsidR="005F778F" w:rsidRPr="00D97B35" w:rsidRDefault="005F778F" w:rsidP="00D97B35">
      <w:pPr>
        <w:spacing w:after="8" w:line="480" w:lineRule="auto"/>
        <w:ind w:left="990" w:right="509" w:hanging="90"/>
        <w:rPr>
          <w:rFonts w:ascii="Times New Roman" w:eastAsia="Times New Roman" w:hAnsi="Times New Roman" w:cs="Times New Roman"/>
        </w:rPr>
      </w:pPr>
      <w:r w:rsidRPr="008578D3">
        <w:rPr>
          <w:rFonts w:ascii="Times New Roman" w:eastAsia="Times New Roman" w:hAnsi="Times New Roman" w:cs="Times New Roman"/>
        </w:rPr>
        <w:t>Objective 2:</w:t>
      </w:r>
      <w:r w:rsidR="00C85F39">
        <w:rPr>
          <w:rFonts w:ascii="Times New Roman" w:eastAsia="Times New Roman" w:hAnsi="Times New Roman" w:cs="Times New Roman"/>
        </w:rPr>
        <w:t xml:space="preserve"> </w:t>
      </w:r>
      <w:r w:rsidR="00C61397">
        <w:rPr>
          <w:rFonts w:ascii="Times New Roman" w:eastAsia="Times New Roman" w:hAnsi="Times New Roman" w:cs="Times New Roman"/>
        </w:rPr>
        <w:t xml:space="preserve">Collect </w:t>
      </w:r>
      <w:r w:rsidR="00275E68" w:rsidRPr="008578D3">
        <w:rPr>
          <w:rFonts w:ascii="Times New Roman" w:eastAsia="Times New Roman" w:hAnsi="Times New Roman" w:cs="Times New Roman"/>
        </w:rPr>
        <w:t xml:space="preserve">and categorize materials needed for each week </w:t>
      </w:r>
      <w:r w:rsidR="0077309C">
        <w:rPr>
          <w:rFonts w:ascii="Times New Roman" w:eastAsia="Times New Roman" w:hAnsi="Times New Roman" w:cs="Times New Roman"/>
        </w:rPr>
        <w:t xml:space="preserve">in </w:t>
      </w:r>
      <w:r w:rsidR="00275E68" w:rsidRPr="008578D3">
        <w:rPr>
          <w:rFonts w:ascii="Times New Roman" w:eastAsia="Times New Roman" w:hAnsi="Times New Roman" w:cs="Times New Roman"/>
        </w:rPr>
        <w:t xml:space="preserve">preparation for the handwriting group. </w:t>
      </w:r>
    </w:p>
    <w:p w14:paraId="663CDF91" w14:textId="349D249D" w:rsidR="005F778F" w:rsidRPr="008578D3" w:rsidRDefault="005F778F" w:rsidP="00D97B35">
      <w:pPr>
        <w:spacing w:after="185" w:line="480" w:lineRule="auto"/>
        <w:ind w:left="990" w:right="509" w:hanging="90"/>
        <w:rPr>
          <w:rFonts w:ascii="Times New Roman" w:hAnsi="Times New Roman" w:cs="Times New Roman"/>
        </w:rPr>
      </w:pPr>
      <w:r w:rsidRPr="008578D3">
        <w:rPr>
          <w:rFonts w:ascii="Times New Roman" w:eastAsia="Times New Roman" w:hAnsi="Times New Roman" w:cs="Times New Roman"/>
        </w:rPr>
        <w:t xml:space="preserve">Objective 3: </w:t>
      </w:r>
      <w:r w:rsidR="00C61397">
        <w:rPr>
          <w:rFonts w:ascii="Times New Roman" w:eastAsia="Times New Roman" w:hAnsi="Times New Roman" w:cs="Times New Roman"/>
        </w:rPr>
        <w:t>A</w:t>
      </w:r>
      <w:r w:rsidR="00275E68" w:rsidRPr="008578D3">
        <w:rPr>
          <w:rFonts w:ascii="Times New Roman" w:eastAsia="Times New Roman" w:hAnsi="Times New Roman" w:cs="Times New Roman"/>
        </w:rPr>
        <w:t xml:space="preserve">ssist in creating any materials needed in preparation for the assessment and evaluation of the handwriting group. </w:t>
      </w:r>
    </w:p>
    <w:p w14:paraId="0E626F0F" w14:textId="477E638F" w:rsidR="00275E68" w:rsidRPr="008578D3" w:rsidRDefault="005F778F" w:rsidP="008578D3">
      <w:pPr>
        <w:spacing w:after="185" w:line="480" w:lineRule="auto"/>
        <w:ind w:left="180" w:right="509"/>
        <w:rPr>
          <w:rFonts w:ascii="Times New Roman" w:hAnsi="Times New Roman" w:cs="Times New Roman"/>
        </w:rPr>
      </w:pPr>
      <w:r w:rsidRPr="008578D3">
        <w:rPr>
          <w:rFonts w:ascii="Times New Roman" w:eastAsia="Times New Roman" w:hAnsi="Times New Roman" w:cs="Times New Roman"/>
        </w:rPr>
        <w:t xml:space="preserve">Project Goal 3: </w:t>
      </w:r>
      <w:r w:rsidR="00C61397">
        <w:rPr>
          <w:rFonts w:ascii="Times New Roman" w:eastAsia="Times New Roman" w:hAnsi="Times New Roman" w:cs="Times New Roman"/>
        </w:rPr>
        <w:t>G</w:t>
      </w:r>
      <w:r w:rsidRPr="008578D3">
        <w:rPr>
          <w:rFonts w:ascii="Times New Roman" w:eastAsia="Times New Roman" w:hAnsi="Times New Roman" w:cs="Times New Roman"/>
        </w:rPr>
        <w:t xml:space="preserve">ain clinical experience working with children in an outpatient setting with a variety of disabilities </w:t>
      </w:r>
      <w:r w:rsidR="0077309C">
        <w:rPr>
          <w:rFonts w:ascii="Times New Roman" w:eastAsia="Times New Roman" w:hAnsi="Times New Roman" w:cs="Times New Roman"/>
        </w:rPr>
        <w:t>to improve understanding of clinic needs and appropriate implementation strategies.</w:t>
      </w:r>
    </w:p>
    <w:p w14:paraId="01C0363A" w14:textId="286FAB1F" w:rsidR="00275E68" w:rsidRPr="00D97B35" w:rsidRDefault="005F778F" w:rsidP="00D97B35">
      <w:pPr>
        <w:tabs>
          <w:tab w:val="left" w:pos="990"/>
        </w:tabs>
        <w:spacing w:after="185" w:line="480" w:lineRule="auto"/>
        <w:ind w:left="900" w:right="509"/>
        <w:rPr>
          <w:rFonts w:ascii="Times New Roman" w:hAnsi="Times New Roman" w:cs="Times New Roman"/>
        </w:rPr>
      </w:pPr>
      <w:r w:rsidRPr="008578D3">
        <w:rPr>
          <w:rFonts w:ascii="Times New Roman" w:eastAsia="Times New Roman" w:hAnsi="Times New Roman" w:cs="Times New Roman"/>
        </w:rPr>
        <w:t xml:space="preserve">Objective 1: </w:t>
      </w:r>
      <w:r w:rsidR="00C61397">
        <w:rPr>
          <w:rFonts w:ascii="Times New Roman" w:eastAsia="Times New Roman" w:hAnsi="Times New Roman" w:cs="Times New Roman"/>
        </w:rPr>
        <w:t>G</w:t>
      </w:r>
      <w:r w:rsidRPr="008578D3">
        <w:rPr>
          <w:rFonts w:ascii="Times New Roman" w:eastAsia="Times New Roman" w:hAnsi="Times New Roman" w:cs="Times New Roman"/>
        </w:rPr>
        <w:t xml:space="preserve">ain advanced knowledge in administering various assessments including the M-FUN, through research, observation, and clinical practice.   </w:t>
      </w:r>
    </w:p>
    <w:p w14:paraId="27305FDE" w14:textId="7F478FC4" w:rsidR="00275E68" w:rsidRPr="008578D3" w:rsidRDefault="005F778F" w:rsidP="008578D3">
      <w:pPr>
        <w:tabs>
          <w:tab w:val="left" w:pos="990"/>
        </w:tabs>
        <w:spacing w:after="8" w:line="480" w:lineRule="auto"/>
        <w:ind w:left="900" w:right="509"/>
        <w:rPr>
          <w:rFonts w:ascii="Times New Roman" w:hAnsi="Times New Roman" w:cs="Times New Roman"/>
        </w:rPr>
      </w:pPr>
      <w:r w:rsidRPr="008578D3">
        <w:rPr>
          <w:rFonts w:ascii="Times New Roman" w:eastAsia="Times New Roman" w:hAnsi="Times New Roman" w:cs="Times New Roman"/>
        </w:rPr>
        <w:t xml:space="preserve"> Objective 2: </w:t>
      </w:r>
      <w:r w:rsidR="00C61397">
        <w:rPr>
          <w:rFonts w:ascii="Times New Roman" w:eastAsia="Times New Roman" w:hAnsi="Times New Roman" w:cs="Times New Roman"/>
        </w:rPr>
        <w:t>G</w:t>
      </w:r>
      <w:r w:rsidRPr="008578D3">
        <w:rPr>
          <w:rFonts w:ascii="Times New Roman" w:eastAsia="Times New Roman" w:hAnsi="Times New Roman" w:cs="Times New Roman"/>
        </w:rPr>
        <w:t xml:space="preserve">ain experience creating and implementing interventions with children in the clinic, </w:t>
      </w:r>
      <w:r w:rsidR="00275E68" w:rsidRPr="008578D3">
        <w:rPr>
          <w:rFonts w:ascii="Times New Roman" w:eastAsia="Times New Roman" w:hAnsi="Times New Roman" w:cs="Times New Roman"/>
        </w:rPr>
        <w:t>using evidence</w:t>
      </w:r>
      <w:r w:rsidR="00035763">
        <w:rPr>
          <w:rFonts w:ascii="Times New Roman" w:eastAsia="Times New Roman" w:hAnsi="Times New Roman" w:cs="Times New Roman"/>
        </w:rPr>
        <w:t>-</w:t>
      </w:r>
      <w:r w:rsidR="00275E68" w:rsidRPr="008578D3">
        <w:rPr>
          <w:rFonts w:ascii="Times New Roman" w:eastAsia="Times New Roman" w:hAnsi="Times New Roman" w:cs="Times New Roman"/>
        </w:rPr>
        <w:t xml:space="preserve">based practice and guided by an experienced site mentor. </w:t>
      </w:r>
    </w:p>
    <w:p w14:paraId="753B4557" w14:textId="06FE7CE5" w:rsidR="005F778F" w:rsidRDefault="005F778F" w:rsidP="00C761EC">
      <w:pPr>
        <w:tabs>
          <w:tab w:val="left" w:pos="990"/>
        </w:tabs>
        <w:spacing w:after="8" w:line="480" w:lineRule="auto"/>
        <w:ind w:left="900" w:right="509"/>
        <w:contextualSpacing/>
        <w:rPr>
          <w:rFonts w:ascii="Times New Roman" w:eastAsia="Times New Roman" w:hAnsi="Times New Roman" w:cs="Times New Roman"/>
        </w:rPr>
      </w:pPr>
      <w:r w:rsidRPr="008578D3">
        <w:rPr>
          <w:rFonts w:ascii="Times New Roman" w:eastAsia="Times New Roman" w:hAnsi="Times New Roman" w:cs="Times New Roman"/>
        </w:rPr>
        <w:t xml:space="preserve">Objective 3: </w:t>
      </w:r>
      <w:r w:rsidR="00C61397">
        <w:rPr>
          <w:rFonts w:ascii="Times New Roman" w:eastAsia="Times New Roman" w:hAnsi="Times New Roman" w:cs="Times New Roman"/>
        </w:rPr>
        <w:t>Ga</w:t>
      </w:r>
      <w:r w:rsidRPr="008578D3">
        <w:rPr>
          <w:rFonts w:ascii="Times New Roman" w:eastAsia="Times New Roman" w:hAnsi="Times New Roman" w:cs="Times New Roman"/>
        </w:rPr>
        <w:t xml:space="preserve">in advanced knowledge on a variety of diagnoses including causes, symptoms, and treatment options through therapist interviews and self-directed research.  </w:t>
      </w:r>
    </w:p>
    <w:p w14:paraId="6EA8D1FD" w14:textId="77777777" w:rsidR="00D35A0A" w:rsidRDefault="00D35A0A" w:rsidP="00E857A6">
      <w:pPr>
        <w:pStyle w:val="Heading10"/>
      </w:pPr>
    </w:p>
    <w:p w14:paraId="673C0310" w14:textId="2AC1FA37" w:rsidR="00003764" w:rsidRPr="00003764" w:rsidRDefault="00003764" w:rsidP="00E857A6">
      <w:pPr>
        <w:pStyle w:val="Heading10"/>
      </w:pPr>
      <w:bookmarkStart w:id="41" w:name="_Toc71063029"/>
      <w:r w:rsidRPr="00003764">
        <w:lastRenderedPageBreak/>
        <w:t>Project Implementation</w:t>
      </w:r>
      <w:bookmarkEnd w:id="41"/>
    </w:p>
    <w:p w14:paraId="277E6431" w14:textId="2AB13BA6" w:rsidR="00972949" w:rsidRPr="00323239" w:rsidRDefault="008578D3" w:rsidP="00E857A6">
      <w:pPr>
        <w:pStyle w:val="Heading20"/>
        <w:spacing w:before="120" w:beforeAutospacing="0"/>
      </w:pPr>
      <w:bookmarkStart w:id="42" w:name="_Toc68979332"/>
      <w:bookmarkStart w:id="43" w:name="_Toc71063030"/>
      <w:r w:rsidRPr="00323239">
        <w:t>Seminar Development</w:t>
      </w:r>
      <w:bookmarkEnd w:id="42"/>
      <w:bookmarkEnd w:id="43"/>
      <w:r w:rsidRPr="00323239">
        <w:t xml:space="preserve"> </w:t>
      </w:r>
    </w:p>
    <w:p w14:paraId="1D413E98" w14:textId="027DC881" w:rsidR="00003764" w:rsidRPr="003B7DD3" w:rsidRDefault="00A262AD" w:rsidP="008578D3">
      <w:pPr>
        <w:spacing w:line="480" w:lineRule="auto"/>
        <w:rPr>
          <w:rFonts w:ascii="Times New Roman" w:hAnsi="Times New Roman" w:cs="Times New Roman"/>
          <w:bCs/>
          <w:iCs/>
          <w:color w:val="000000"/>
        </w:rPr>
      </w:pPr>
      <w:r w:rsidRPr="008578D3">
        <w:rPr>
          <w:rFonts w:ascii="Times New Roman" w:hAnsi="Times New Roman" w:cs="Times New Roman"/>
          <w:bCs/>
          <w:iCs/>
          <w:color w:val="000000"/>
        </w:rPr>
        <w:tab/>
        <w:t xml:space="preserve">During the first week of onsite learning, I met with multiple OTs employed within the pediatric clinic to gather a general sense of how familiar they were with the new assessment and their views on the need for improved evaluation methods and outcomes. All five therapists were interested in adopting </w:t>
      </w:r>
      <w:r w:rsidR="003C60D9">
        <w:rPr>
          <w:rFonts w:ascii="Times New Roman" w:hAnsi="Times New Roman" w:cs="Times New Roman"/>
          <w:bCs/>
          <w:iCs/>
          <w:color w:val="000000"/>
        </w:rPr>
        <w:t xml:space="preserve">the </w:t>
      </w:r>
      <w:r w:rsidRPr="008578D3">
        <w:rPr>
          <w:rFonts w:ascii="Times New Roman" w:hAnsi="Times New Roman" w:cs="Times New Roman"/>
          <w:bCs/>
          <w:iCs/>
          <w:color w:val="000000"/>
        </w:rPr>
        <w:t xml:space="preserve">M-FUN administration protocol and believed it would ultimately improve the quality of service provided to clients and their families. </w:t>
      </w:r>
      <w:r w:rsidR="00DB2B54">
        <w:rPr>
          <w:rFonts w:ascii="Times New Roman" w:hAnsi="Times New Roman" w:cs="Times New Roman"/>
          <w:bCs/>
          <w:iCs/>
          <w:color w:val="000000"/>
        </w:rPr>
        <w:t xml:space="preserve">Before initiation of the </w:t>
      </w:r>
      <w:r w:rsidR="003B7DD3">
        <w:rPr>
          <w:rFonts w:ascii="Times New Roman" w:hAnsi="Times New Roman" w:cs="Times New Roman"/>
          <w:bCs/>
          <w:iCs/>
          <w:color w:val="000000"/>
        </w:rPr>
        <w:t xml:space="preserve">capstone </w:t>
      </w:r>
      <w:r w:rsidR="00DB2B54">
        <w:rPr>
          <w:rFonts w:ascii="Times New Roman" w:hAnsi="Times New Roman" w:cs="Times New Roman"/>
          <w:bCs/>
          <w:iCs/>
          <w:color w:val="000000"/>
        </w:rPr>
        <w:t xml:space="preserve">experiential, I applied for monetary funding through a grant request and was awarded a sum of money to be utilized during the project implementation. </w:t>
      </w:r>
      <w:r w:rsidR="00746A9C">
        <w:rPr>
          <w:rFonts w:ascii="Times New Roman" w:hAnsi="Times New Roman" w:cs="Times New Roman"/>
          <w:bCs/>
          <w:iCs/>
          <w:color w:val="000000"/>
        </w:rPr>
        <w:t xml:space="preserve">I utilized this </w:t>
      </w:r>
      <w:r w:rsidR="00DB2B54">
        <w:rPr>
          <w:rFonts w:ascii="Times New Roman" w:hAnsi="Times New Roman" w:cs="Times New Roman"/>
          <w:bCs/>
          <w:iCs/>
          <w:color w:val="000000"/>
        </w:rPr>
        <w:t xml:space="preserve">funding </w:t>
      </w:r>
      <w:r w:rsidR="003B7DD3">
        <w:rPr>
          <w:rFonts w:ascii="Times New Roman" w:hAnsi="Times New Roman" w:cs="Times New Roman"/>
          <w:bCs/>
          <w:iCs/>
          <w:color w:val="000000"/>
        </w:rPr>
        <w:t xml:space="preserve">to attend </w:t>
      </w:r>
      <w:r w:rsidR="003B7DD3" w:rsidRPr="003B7DD3">
        <w:rPr>
          <w:rFonts w:ascii="Times New Roman" w:hAnsi="Times New Roman" w:cs="Times New Roman"/>
          <w:bCs/>
          <w:iCs/>
          <w:color w:val="000000"/>
        </w:rPr>
        <w:t>a virtual seminar on the administration, scoring, and interpretation of the M-FUN assessment</w:t>
      </w:r>
      <w:r w:rsidR="003B7DD3">
        <w:rPr>
          <w:rFonts w:ascii="Times New Roman" w:hAnsi="Times New Roman" w:cs="Times New Roman"/>
          <w:bCs/>
          <w:iCs/>
          <w:color w:val="000000"/>
        </w:rPr>
        <w:t xml:space="preserve">. This seminar is accredited by the American Occupational Therapy Association (AOTA) and is presented </w:t>
      </w:r>
      <w:r w:rsidR="003B7DD3" w:rsidRPr="008578D3">
        <w:rPr>
          <w:rFonts w:ascii="Times New Roman" w:hAnsi="Times New Roman" w:cs="Times New Roman"/>
          <w:bCs/>
          <w:iCs/>
          <w:color w:val="000000"/>
        </w:rPr>
        <w:t>through the Star Institute with the goal to improve education on sensory</w:t>
      </w:r>
      <w:r w:rsidR="003C60D9">
        <w:rPr>
          <w:rFonts w:ascii="Times New Roman" w:hAnsi="Times New Roman" w:cs="Times New Roman"/>
          <w:bCs/>
          <w:iCs/>
          <w:color w:val="000000"/>
        </w:rPr>
        <w:t>-</w:t>
      </w:r>
      <w:r w:rsidR="003B7DD3" w:rsidRPr="008578D3">
        <w:rPr>
          <w:rFonts w:ascii="Times New Roman" w:hAnsi="Times New Roman" w:cs="Times New Roman"/>
          <w:bCs/>
          <w:iCs/>
          <w:color w:val="000000"/>
        </w:rPr>
        <w:t>related topics for a variety of therapy providers.</w:t>
      </w:r>
      <w:r w:rsidR="003B7DD3">
        <w:rPr>
          <w:rFonts w:ascii="Times New Roman" w:hAnsi="Times New Roman" w:cs="Times New Roman"/>
          <w:bCs/>
          <w:iCs/>
          <w:color w:val="000000"/>
        </w:rPr>
        <w:t xml:space="preserve"> </w:t>
      </w:r>
      <w:r w:rsidR="00A702C1" w:rsidRPr="003B7DD3">
        <w:rPr>
          <w:rFonts w:ascii="Times New Roman" w:hAnsi="Times New Roman" w:cs="Times New Roman"/>
          <w:bCs/>
          <w:iCs/>
          <w:color w:val="000000"/>
        </w:rPr>
        <w:t xml:space="preserve">The course includes four hours of video presentation along with multiple handouts, relevant examples, and a comprehensive quiz to assess knowledge. </w:t>
      </w:r>
    </w:p>
    <w:p w14:paraId="62220523" w14:textId="617E7839" w:rsidR="008578D3" w:rsidRDefault="00003764" w:rsidP="008578D3">
      <w:pPr>
        <w:spacing w:line="480" w:lineRule="auto"/>
        <w:rPr>
          <w:rFonts w:ascii="Times New Roman" w:hAnsi="Times New Roman" w:cs="Times New Roman"/>
          <w:bCs/>
          <w:iCs/>
          <w:color w:val="000000"/>
        </w:rPr>
      </w:pPr>
      <w:r w:rsidRPr="003B7DD3">
        <w:rPr>
          <w:rFonts w:ascii="Times New Roman" w:hAnsi="Times New Roman" w:cs="Times New Roman"/>
          <w:bCs/>
          <w:iCs/>
          <w:color w:val="000000"/>
        </w:rPr>
        <w:tab/>
      </w:r>
      <w:r w:rsidR="00A702C1" w:rsidRPr="003B7DD3">
        <w:rPr>
          <w:rFonts w:ascii="Times New Roman" w:hAnsi="Times New Roman" w:cs="Times New Roman"/>
          <w:bCs/>
          <w:iCs/>
          <w:color w:val="000000"/>
        </w:rPr>
        <w:t>After completion of the course</w:t>
      </w:r>
      <w:r w:rsidR="003B7DD3" w:rsidRPr="003B7DD3">
        <w:rPr>
          <w:rFonts w:ascii="Times New Roman" w:hAnsi="Times New Roman" w:cs="Times New Roman"/>
          <w:bCs/>
          <w:iCs/>
          <w:color w:val="000000"/>
        </w:rPr>
        <w:t xml:space="preserve"> and an in-depth review of the administration guide and examiners manual, </w:t>
      </w:r>
      <w:r w:rsidR="00A702C1" w:rsidRPr="003B7DD3">
        <w:rPr>
          <w:rFonts w:ascii="Times New Roman" w:hAnsi="Times New Roman" w:cs="Times New Roman"/>
          <w:bCs/>
          <w:iCs/>
          <w:color w:val="000000"/>
        </w:rPr>
        <w:t>I developed</w:t>
      </w:r>
      <w:r w:rsidR="00A702C1" w:rsidRPr="008578D3">
        <w:rPr>
          <w:rFonts w:ascii="Times New Roman" w:hAnsi="Times New Roman" w:cs="Times New Roman"/>
          <w:bCs/>
          <w:iCs/>
          <w:color w:val="000000"/>
        </w:rPr>
        <w:t xml:space="preserve"> my own seminar composed of an animated PowerPoint with narration spanning approximately 90 minutes. The presentation includes details about the assessment’s appropriate uses, </w:t>
      </w:r>
      <w:r w:rsidR="008578D3" w:rsidRPr="008578D3">
        <w:rPr>
          <w:rFonts w:ascii="Times New Roman" w:hAnsi="Times New Roman" w:cs="Times New Roman"/>
          <w:bCs/>
          <w:iCs/>
          <w:color w:val="000000"/>
        </w:rPr>
        <w:t>components of measurement, psychometric properties, administration guidelines, scoring examples, interpretation analysis, and procedure</w:t>
      </w:r>
      <w:r w:rsidR="004E2DAC">
        <w:rPr>
          <w:rFonts w:ascii="Times New Roman" w:hAnsi="Times New Roman" w:cs="Times New Roman"/>
          <w:bCs/>
          <w:iCs/>
          <w:color w:val="000000"/>
        </w:rPr>
        <w:t>,</w:t>
      </w:r>
      <w:r w:rsidR="008578D3" w:rsidRPr="008578D3">
        <w:rPr>
          <w:rFonts w:ascii="Times New Roman" w:hAnsi="Times New Roman" w:cs="Times New Roman"/>
          <w:bCs/>
          <w:iCs/>
          <w:color w:val="000000"/>
        </w:rPr>
        <w:t xml:space="preserve"> as well as a final quiz regarding learned material. This in-depth presentation was provided to all OTs within the clinic by week 6 who were encouraged to watch it throughout the week </w:t>
      </w:r>
      <w:r w:rsidR="000942C9">
        <w:rPr>
          <w:rFonts w:ascii="Times New Roman" w:hAnsi="Times New Roman" w:cs="Times New Roman"/>
          <w:bCs/>
          <w:iCs/>
          <w:color w:val="000000"/>
        </w:rPr>
        <w:t>at their convenience</w:t>
      </w:r>
      <w:r w:rsidR="008578D3" w:rsidRPr="008578D3">
        <w:rPr>
          <w:rFonts w:ascii="Times New Roman" w:hAnsi="Times New Roman" w:cs="Times New Roman"/>
          <w:bCs/>
          <w:iCs/>
          <w:color w:val="000000"/>
        </w:rPr>
        <w:t>. Subsequently</w:t>
      </w:r>
      <w:r w:rsidR="007569F3">
        <w:rPr>
          <w:rFonts w:ascii="Times New Roman" w:hAnsi="Times New Roman" w:cs="Times New Roman"/>
          <w:bCs/>
          <w:iCs/>
          <w:color w:val="000000"/>
        </w:rPr>
        <w:t>,</w:t>
      </w:r>
      <w:r w:rsidR="008578D3" w:rsidRPr="008578D3">
        <w:rPr>
          <w:rFonts w:ascii="Times New Roman" w:hAnsi="Times New Roman" w:cs="Times New Roman"/>
          <w:bCs/>
          <w:iCs/>
          <w:color w:val="000000"/>
        </w:rPr>
        <w:t xml:space="preserve"> </w:t>
      </w:r>
      <w:r w:rsidR="0077309C">
        <w:rPr>
          <w:rFonts w:ascii="Times New Roman" w:hAnsi="Times New Roman" w:cs="Times New Roman"/>
          <w:bCs/>
          <w:iCs/>
          <w:color w:val="000000"/>
        </w:rPr>
        <w:t>during a</w:t>
      </w:r>
      <w:r w:rsidR="000942C9">
        <w:rPr>
          <w:rFonts w:ascii="Times New Roman" w:hAnsi="Times New Roman" w:cs="Times New Roman"/>
          <w:bCs/>
          <w:iCs/>
          <w:color w:val="000000"/>
        </w:rPr>
        <w:t xml:space="preserve"> one</w:t>
      </w:r>
      <w:r w:rsidR="003C60D9">
        <w:rPr>
          <w:rFonts w:ascii="Times New Roman" w:hAnsi="Times New Roman" w:cs="Times New Roman"/>
          <w:bCs/>
          <w:iCs/>
          <w:color w:val="000000"/>
        </w:rPr>
        <w:t>-</w:t>
      </w:r>
      <w:r w:rsidR="000942C9">
        <w:rPr>
          <w:rFonts w:ascii="Times New Roman" w:hAnsi="Times New Roman" w:cs="Times New Roman"/>
          <w:bCs/>
          <w:iCs/>
          <w:color w:val="000000"/>
        </w:rPr>
        <w:t xml:space="preserve">hour </w:t>
      </w:r>
      <w:r w:rsidR="0042556D">
        <w:rPr>
          <w:rFonts w:ascii="Times New Roman" w:hAnsi="Times New Roman" w:cs="Times New Roman"/>
          <w:bCs/>
          <w:iCs/>
          <w:color w:val="000000"/>
        </w:rPr>
        <w:t xml:space="preserve">training </w:t>
      </w:r>
      <w:r w:rsidR="0077309C">
        <w:rPr>
          <w:rFonts w:ascii="Times New Roman" w:hAnsi="Times New Roman" w:cs="Times New Roman"/>
          <w:bCs/>
          <w:iCs/>
          <w:color w:val="000000"/>
        </w:rPr>
        <w:t>exercise,</w:t>
      </w:r>
      <w:r w:rsidR="00746A9C">
        <w:rPr>
          <w:rFonts w:ascii="Times New Roman" w:hAnsi="Times New Roman" w:cs="Times New Roman"/>
          <w:bCs/>
          <w:iCs/>
          <w:color w:val="000000"/>
        </w:rPr>
        <w:t xml:space="preserve"> I provided</w:t>
      </w:r>
      <w:r w:rsidR="0077309C">
        <w:rPr>
          <w:rFonts w:ascii="Times New Roman" w:hAnsi="Times New Roman" w:cs="Times New Roman"/>
          <w:bCs/>
          <w:iCs/>
          <w:color w:val="000000"/>
        </w:rPr>
        <w:t xml:space="preserve"> </w:t>
      </w:r>
      <w:r w:rsidR="008578D3" w:rsidRPr="008578D3">
        <w:rPr>
          <w:rFonts w:ascii="Times New Roman" w:hAnsi="Times New Roman" w:cs="Times New Roman"/>
          <w:bCs/>
          <w:iCs/>
          <w:color w:val="000000"/>
        </w:rPr>
        <w:t xml:space="preserve">the therapists </w:t>
      </w:r>
      <w:r w:rsidR="00746A9C">
        <w:rPr>
          <w:rFonts w:ascii="Times New Roman" w:hAnsi="Times New Roman" w:cs="Times New Roman"/>
          <w:bCs/>
          <w:iCs/>
          <w:color w:val="000000"/>
        </w:rPr>
        <w:t>with</w:t>
      </w:r>
      <w:r w:rsidR="008578D3" w:rsidRPr="008578D3">
        <w:rPr>
          <w:rFonts w:ascii="Times New Roman" w:hAnsi="Times New Roman" w:cs="Times New Roman"/>
          <w:bCs/>
          <w:iCs/>
          <w:color w:val="000000"/>
        </w:rPr>
        <w:t xml:space="preserve"> a completed workbook of the visual</w:t>
      </w:r>
      <w:r w:rsidR="003C60D9">
        <w:rPr>
          <w:rFonts w:ascii="Times New Roman" w:hAnsi="Times New Roman" w:cs="Times New Roman"/>
          <w:bCs/>
          <w:iCs/>
          <w:color w:val="000000"/>
        </w:rPr>
        <w:t>-</w:t>
      </w:r>
      <w:r w:rsidR="008578D3" w:rsidRPr="008578D3">
        <w:rPr>
          <w:rFonts w:ascii="Times New Roman" w:hAnsi="Times New Roman" w:cs="Times New Roman"/>
          <w:bCs/>
          <w:iCs/>
          <w:color w:val="000000"/>
        </w:rPr>
        <w:t xml:space="preserve">motor subsection with simulated answers and asked </w:t>
      </w:r>
      <w:r w:rsidR="00746A9C">
        <w:rPr>
          <w:rFonts w:ascii="Times New Roman" w:hAnsi="Times New Roman" w:cs="Times New Roman"/>
          <w:bCs/>
          <w:iCs/>
          <w:color w:val="000000"/>
        </w:rPr>
        <w:t xml:space="preserve">them </w:t>
      </w:r>
      <w:r w:rsidR="008578D3" w:rsidRPr="008578D3">
        <w:rPr>
          <w:rFonts w:ascii="Times New Roman" w:hAnsi="Times New Roman" w:cs="Times New Roman"/>
          <w:bCs/>
          <w:iCs/>
          <w:color w:val="000000"/>
        </w:rPr>
        <w:t xml:space="preserve">to score each </w:t>
      </w:r>
      <w:r w:rsidR="008578D3" w:rsidRPr="008578D3">
        <w:rPr>
          <w:rFonts w:ascii="Times New Roman" w:hAnsi="Times New Roman" w:cs="Times New Roman"/>
          <w:bCs/>
          <w:iCs/>
          <w:color w:val="000000"/>
        </w:rPr>
        <w:lastRenderedPageBreak/>
        <w:t xml:space="preserve">item independently. </w:t>
      </w:r>
      <w:r w:rsidR="0077309C">
        <w:rPr>
          <w:rFonts w:ascii="Times New Roman" w:hAnsi="Times New Roman" w:cs="Times New Roman"/>
          <w:bCs/>
          <w:iCs/>
          <w:color w:val="000000"/>
        </w:rPr>
        <w:t>After scoring, therapists participated in a group discussion to compare answers and address an</w:t>
      </w:r>
      <w:r w:rsidR="003C60D9">
        <w:rPr>
          <w:rFonts w:ascii="Times New Roman" w:hAnsi="Times New Roman" w:cs="Times New Roman"/>
          <w:bCs/>
          <w:iCs/>
          <w:color w:val="000000"/>
        </w:rPr>
        <w:t>y</w:t>
      </w:r>
      <w:r w:rsidR="0077309C">
        <w:rPr>
          <w:rFonts w:ascii="Times New Roman" w:hAnsi="Times New Roman" w:cs="Times New Roman"/>
          <w:bCs/>
          <w:iCs/>
          <w:color w:val="000000"/>
        </w:rPr>
        <w:t xml:space="preserve"> discrepancies in scoring procedures. </w:t>
      </w:r>
      <w:r w:rsidR="008578D3" w:rsidRPr="008578D3">
        <w:rPr>
          <w:rFonts w:ascii="Times New Roman" w:hAnsi="Times New Roman" w:cs="Times New Roman"/>
          <w:bCs/>
          <w:iCs/>
          <w:color w:val="000000"/>
        </w:rPr>
        <w:t xml:space="preserve">Additionally, </w:t>
      </w:r>
      <w:r w:rsidR="0042556D">
        <w:rPr>
          <w:rFonts w:ascii="Times New Roman" w:hAnsi="Times New Roman" w:cs="Times New Roman"/>
          <w:bCs/>
          <w:iCs/>
          <w:color w:val="000000"/>
        </w:rPr>
        <w:t xml:space="preserve">during a second in-service, </w:t>
      </w:r>
      <w:r w:rsidR="008578D3" w:rsidRPr="008578D3">
        <w:rPr>
          <w:rFonts w:ascii="Times New Roman" w:hAnsi="Times New Roman" w:cs="Times New Roman"/>
          <w:bCs/>
          <w:iCs/>
          <w:color w:val="000000"/>
        </w:rPr>
        <w:t xml:space="preserve">all OTs watched a video of </w:t>
      </w:r>
      <w:r w:rsidR="00784E0B">
        <w:rPr>
          <w:rFonts w:ascii="Times New Roman" w:hAnsi="Times New Roman" w:cs="Times New Roman"/>
          <w:bCs/>
          <w:iCs/>
          <w:color w:val="000000"/>
        </w:rPr>
        <w:t>myself</w:t>
      </w:r>
      <w:r w:rsidR="008578D3" w:rsidRPr="008578D3">
        <w:rPr>
          <w:rFonts w:ascii="Times New Roman" w:hAnsi="Times New Roman" w:cs="Times New Roman"/>
          <w:bCs/>
          <w:iCs/>
          <w:color w:val="000000"/>
        </w:rPr>
        <w:t xml:space="preserve"> administering the fine motor subsection of the assessment on a child. Each </w:t>
      </w:r>
      <w:r w:rsidR="00746A9C">
        <w:rPr>
          <w:rFonts w:ascii="Times New Roman" w:hAnsi="Times New Roman" w:cs="Times New Roman"/>
          <w:bCs/>
          <w:iCs/>
          <w:color w:val="000000"/>
        </w:rPr>
        <w:t>therapist completed</w:t>
      </w:r>
      <w:r w:rsidR="008578D3" w:rsidRPr="008578D3">
        <w:rPr>
          <w:rFonts w:ascii="Times New Roman" w:hAnsi="Times New Roman" w:cs="Times New Roman"/>
          <w:bCs/>
          <w:iCs/>
          <w:color w:val="000000"/>
        </w:rPr>
        <w:t xml:space="preserve"> a score sheet</w:t>
      </w:r>
      <w:r w:rsidR="006F27D9">
        <w:rPr>
          <w:rFonts w:ascii="Times New Roman" w:hAnsi="Times New Roman" w:cs="Times New Roman"/>
          <w:bCs/>
          <w:iCs/>
          <w:color w:val="000000"/>
        </w:rPr>
        <w:t xml:space="preserve"> and</w:t>
      </w:r>
      <w:r w:rsidR="008578D3" w:rsidRPr="008578D3">
        <w:rPr>
          <w:rFonts w:ascii="Times New Roman" w:hAnsi="Times New Roman" w:cs="Times New Roman"/>
          <w:bCs/>
          <w:iCs/>
          <w:color w:val="000000"/>
        </w:rPr>
        <w:t xml:space="preserve"> interpret</w:t>
      </w:r>
      <w:r w:rsidR="00746A9C">
        <w:rPr>
          <w:rFonts w:ascii="Times New Roman" w:hAnsi="Times New Roman" w:cs="Times New Roman"/>
          <w:bCs/>
          <w:iCs/>
          <w:color w:val="000000"/>
        </w:rPr>
        <w:t xml:space="preserve">ed </w:t>
      </w:r>
      <w:r w:rsidR="008578D3" w:rsidRPr="008578D3">
        <w:rPr>
          <w:rFonts w:ascii="Times New Roman" w:hAnsi="Times New Roman" w:cs="Times New Roman"/>
          <w:bCs/>
          <w:iCs/>
          <w:color w:val="000000"/>
        </w:rPr>
        <w:t xml:space="preserve">the results. </w:t>
      </w:r>
      <w:r w:rsidR="0077309C">
        <w:rPr>
          <w:rFonts w:ascii="Times New Roman" w:hAnsi="Times New Roman" w:cs="Times New Roman"/>
          <w:bCs/>
          <w:iCs/>
          <w:color w:val="000000"/>
        </w:rPr>
        <w:t xml:space="preserve">Again, therapists participated in an open discussion to analyze any differences in scoring ideology and </w:t>
      </w:r>
      <w:r w:rsidR="0042556D">
        <w:rPr>
          <w:rFonts w:ascii="Times New Roman" w:hAnsi="Times New Roman" w:cs="Times New Roman"/>
          <w:bCs/>
          <w:iCs/>
          <w:color w:val="000000"/>
        </w:rPr>
        <w:t>ask questions regarding be</w:t>
      </w:r>
      <w:r w:rsidR="000942C9">
        <w:rPr>
          <w:rFonts w:ascii="Times New Roman" w:hAnsi="Times New Roman" w:cs="Times New Roman"/>
          <w:bCs/>
          <w:iCs/>
          <w:color w:val="000000"/>
        </w:rPr>
        <w:t>s</w:t>
      </w:r>
      <w:r w:rsidR="0042556D">
        <w:rPr>
          <w:rFonts w:ascii="Times New Roman" w:hAnsi="Times New Roman" w:cs="Times New Roman"/>
          <w:bCs/>
          <w:iCs/>
          <w:color w:val="000000"/>
        </w:rPr>
        <w:t xml:space="preserve">t practice methods. </w:t>
      </w:r>
      <w:r>
        <w:rPr>
          <w:rFonts w:ascii="Times New Roman" w:hAnsi="Times New Roman" w:cs="Times New Roman"/>
          <w:bCs/>
          <w:iCs/>
          <w:color w:val="000000"/>
        </w:rPr>
        <w:t xml:space="preserve">With </w:t>
      </w:r>
      <w:r w:rsidR="00746A9C">
        <w:rPr>
          <w:rFonts w:ascii="Times New Roman" w:hAnsi="Times New Roman" w:cs="Times New Roman"/>
          <w:bCs/>
          <w:iCs/>
          <w:color w:val="000000"/>
        </w:rPr>
        <w:t>advice</w:t>
      </w:r>
      <w:r>
        <w:rPr>
          <w:rFonts w:ascii="Times New Roman" w:hAnsi="Times New Roman" w:cs="Times New Roman"/>
          <w:bCs/>
          <w:iCs/>
          <w:color w:val="000000"/>
        </w:rPr>
        <w:t xml:space="preserve"> provided by a faculty specializing in research methodology, </w:t>
      </w:r>
      <w:r w:rsidR="00746A9C">
        <w:rPr>
          <w:rFonts w:ascii="Times New Roman" w:hAnsi="Times New Roman" w:cs="Times New Roman"/>
          <w:bCs/>
          <w:iCs/>
          <w:color w:val="000000"/>
        </w:rPr>
        <w:t xml:space="preserve">I analyzed </w:t>
      </w:r>
      <w:r>
        <w:rPr>
          <w:rFonts w:ascii="Times New Roman" w:hAnsi="Times New Roman" w:cs="Times New Roman"/>
          <w:bCs/>
          <w:iCs/>
          <w:color w:val="000000"/>
        </w:rPr>
        <w:t xml:space="preserve">the collected data to assess the interrater reliability of the assessment when all five therapists were presented with the same documents. Results of this procedure </w:t>
      </w:r>
      <w:r w:rsidR="00746A9C">
        <w:rPr>
          <w:rFonts w:ascii="Times New Roman" w:hAnsi="Times New Roman" w:cs="Times New Roman"/>
          <w:bCs/>
          <w:iCs/>
          <w:color w:val="000000"/>
        </w:rPr>
        <w:t>are</w:t>
      </w:r>
      <w:r>
        <w:rPr>
          <w:rFonts w:ascii="Times New Roman" w:hAnsi="Times New Roman" w:cs="Times New Roman"/>
          <w:bCs/>
          <w:iCs/>
          <w:color w:val="000000"/>
        </w:rPr>
        <w:t xml:space="preserve"> presented within the evaluation section and appendix. </w:t>
      </w:r>
    </w:p>
    <w:p w14:paraId="5D47E7F7" w14:textId="6321972F" w:rsidR="00972949" w:rsidRPr="00323239" w:rsidRDefault="00003764" w:rsidP="00E857A6">
      <w:pPr>
        <w:pStyle w:val="Heading20"/>
        <w:spacing w:before="120" w:beforeAutospacing="0"/>
      </w:pPr>
      <w:bookmarkStart w:id="44" w:name="_Toc68979333"/>
      <w:bookmarkStart w:id="45" w:name="_Toc71063031"/>
      <w:r w:rsidRPr="00323239">
        <w:t>Program Planning</w:t>
      </w:r>
      <w:bookmarkEnd w:id="44"/>
      <w:bookmarkEnd w:id="45"/>
      <w:r w:rsidRPr="00323239">
        <w:t xml:space="preserve"> </w:t>
      </w:r>
    </w:p>
    <w:p w14:paraId="6EBF78D1" w14:textId="43A03EF0" w:rsidR="00805C5D" w:rsidRDefault="00003764" w:rsidP="008578D3">
      <w:pPr>
        <w:spacing w:line="480" w:lineRule="auto"/>
        <w:rPr>
          <w:rFonts w:ascii="Times New Roman" w:hAnsi="Times New Roman" w:cs="Times New Roman"/>
          <w:bCs/>
          <w:iCs/>
          <w:color w:val="000000"/>
        </w:rPr>
      </w:pPr>
      <w:r>
        <w:rPr>
          <w:rFonts w:ascii="Times New Roman" w:hAnsi="Times New Roman" w:cs="Times New Roman"/>
          <w:bCs/>
          <w:iCs/>
          <w:color w:val="000000"/>
        </w:rPr>
        <w:tab/>
        <w:t>The</w:t>
      </w:r>
      <w:r w:rsidRPr="00003764">
        <w:rPr>
          <w:rFonts w:ascii="Times New Roman" w:hAnsi="Times New Roman" w:cs="Times New Roman"/>
          <w:bCs/>
          <w:iCs/>
          <w:color w:val="000000"/>
        </w:rPr>
        <w:t xml:space="preserve"> </w:t>
      </w:r>
      <w:r>
        <w:rPr>
          <w:rFonts w:ascii="Times New Roman" w:hAnsi="Times New Roman" w:cs="Times New Roman"/>
          <w:bCs/>
          <w:iCs/>
          <w:color w:val="000000"/>
        </w:rPr>
        <w:t xml:space="preserve">second half of the capstone experiential focused on the planning and preparation for a future handwriting program to be implemented as a weekly group therapy. </w:t>
      </w:r>
      <w:r w:rsidR="00230E9A">
        <w:rPr>
          <w:rFonts w:ascii="Times New Roman" w:hAnsi="Times New Roman" w:cs="Times New Roman"/>
          <w:bCs/>
          <w:iCs/>
          <w:color w:val="000000"/>
        </w:rPr>
        <w:t>My site mentor provided me with an overview of the HWT program. In the past, she has attended HWT workshops and has access to a variety of educational materials. In order to become familiar with the program, I utilized various components within my own treatment planning such as</w:t>
      </w:r>
      <w:r w:rsidR="00E3731C">
        <w:rPr>
          <w:rFonts w:ascii="Times New Roman" w:hAnsi="Times New Roman" w:cs="Times New Roman"/>
          <w:bCs/>
          <w:iCs/>
          <w:color w:val="000000"/>
        </w:rPr>
        <w:t xml:space="preserve"> </w:t>
      </w:r>
      <w:r w:rsidR="00230E9A">
        <w:rPr>
          <w:rFonts w:ascii="Times New Roman" w:hAnsi="Times New Roman" w:cs="Times New Roman"/>
          <w:bCs/>
          <w:iCs/>
          <w:color w:val="000000"/>
        </w:rPr>
        <w:t>Mat Man,</w:t>
      </w:r>
      <w:r w:rsidR="001455B8">
        <w:rPr>
          <w:rFonts w:ascii="Times New Roman" w:hAnsi="Times New Roman" w:cs="Times New Roman"/>
          <w:bCs/>
          <w:iCs/>
          <w:color w:val="000000"/>
        </w:rPr>
        <w:t xml:space="preserve"> Touch and Flip Cards, </w:t>
      </w:r>
      <w:r w:rsidR="00E3731C">
        <w:rPr>
          <w:rFonts w:ascii="Times New Roman" w:hAnsi="Times New Roman" w:cs="Times New Roman"/>
          <w:bCs/>
          <w:iCs/>
          <w:color w:val="000000"/>
        </w:rPr>
        <w:t xml:space="preserve">and </w:t>
      </w:r>
      <w:r w:rsidR="0042556D">
        <w:rPr>
          <w:rFonts w:ascii="Times New Roman" w:hAnsi="Times New Roman" w:cs="Times New Roman"/>
          <w:bCs/>
          <w:iCs/>
          <w:color w:val="000000"/>
        </w:rPr>
        <w:t>the “</w:t>
      </w:r>
      <w:r w:rsidR="00E3731C">
        <w:rPr>
          <w:rFonts w:ascii="Times New Roman" w:hAnsi="Times New Roman" w:cs="Times New Roman"/>
          <w:bCs/>
          <w:iCs/>
          <w:color w:val="000000"/>
        </w:rPr>
        <w:t>Wet-Dry-Try</w:t>
      </w:r>
      <w:r w:rsidR="0042556D">
        <w:rPr>
          <w:rFonts w:ascii="Times New Roman" w:hAnsi="Times New Roman" w:cs="Times New Roman"/>
          <w:bCs/>
          <w:iCs/>
          <w:color w:val="000000"/>
        </w:rPr>
        <w:t>”</w:t>
      </w:r>
      <w:r w:rsidR="00E3731C">
        <w:rPr>
          <w:rFonts w:ascii="Times New Roman" w:hAnsi="Times New Roman" w:cs="Times New Roman"/>
          <w:bCs/>
          <w:iCs/>
          <w:color w:val="000000"/>
        </w:rPr>
        <w:t xml:space="preserve"> protocol. </w:t>
      </w:r>
      <w:r w:rsidR="00784E0B">
        <w:rPr>
          <w:rFonts w:ascii="Times New Roman" w:hAnsi="Times New Roman" w:cs="Times New Roman"/>
          <w:bCs/>
          <w:iCs/>
          <w:color w:val="000000"/>
        </w:rPr>
        <w:t xml:space="preserve">After a discussion regarding the most effective methods to implement the group, </w:t>
      </w:r>
      <w:r w:rsidR="0075392F">
        <w:rPr>
          <w:rFonts w:ascii="Times New Roman" w:hAnsi="Times New Roman" w:cs="Times New Roman"/>
          <w:bCs/>
          <w:iCs/>
          <w:color w:val="000000"/>
        </w:rPr>
        <w:t>we</w:t>
      </w:r>
      <w:r w:rsidR="00784E0B">
        <w:rPr>
          <w:rFonts w:ascii="Times New Roman" w:hAnsi="Times New Roman" w:cs="Times New Roman"/>
          <w:bCs/>
          <w:iCs/>
          <w:color w:val="000000"/>
        </w:rPr>
        <w:t xml:space="preserve"> d</w:t>
      </w:r>
      <w:r w:rsidR="0075392F">
        <w:rPr>
          <w:rFonts w:ascii="Times New Roman" w:hAnsi="Times New Roman" w:cs="Times New Roman"/>
          <w:bCs/>
          <w:iCs/>
          <w:color w:val="000000"/>
        </w:rPr>
        <w:t>ecided</w:t>
      </w:r>
      <w:r w:rsidR="00784E0B">
        <w:rPr>
          <w:rFonts w:ascii="Times New Roman" w:hAnsi="Times New Roman" w:cs="Times New Roman"/>
          <w:bCs/>
          <w:iCs/>
          <w:color w:val="000000"/>
        </w:rPr>
        <w:t xml:space="preserve"> the service should be directed at kindergarten</w:t>
      </w:r>
      <w:r w:rsidR="003C60D9">
        <w:rPr>
          <w:rFonts w:ascii="Times New Roman" w:hAnsi="Times New Roman" w:cs="Times New Roman"/>
          <w:bCs/>
          <w:iCs/>
          <w:color w:val="000000"/>
        </w:rPr>
        <w:t>-</w:t>
      </w:r>
      <w:r w:rsidR="00784E0B">
        <w:rPr>
          <w:rFonts w:ascii="Times New Roman" w:hAnsi="Times New Roman" w:cs="Times New Roman"/>
          <w:bCs/>
          <w:iCs/>
          <w:color w:val="000000"/>
        </w:rPr>
        <w:t xml:space="preserve">aged children who demonstrate competency in basic pre-writing strokes such as vertical/horizontal lines and circles. The group will consist of two therapists and six children who already attend the clinic for additional services. Children must be able to appropriately and safely engage within the group setting. </w:t>
      </w:r>
      <w:r w:rsidR="00805C5D">
        <w:rPr>
          <w:rFonts w:ascii="Times New Roman" w:hAnsi="Times New Roman" w:cs="Times New Roman"/>
          <w:bCs/>
          <w:iCs/>
          <w:color w:val="000000"/>
        </w:rPr>
        <w:t>Due to global health concerns, implementation of the group process has been delayed, however</w:t>
      </w:r>
      <w:r w:rsidR="003C60D9">
        <w:rPr>
          <w:rFonts w:ascii="Times New Roman" w:hAnsi="Times New Roman" w:cs="Times New Roman"/>
          <w:bCs/>
          <w:iCs/>
          <w:color w:val="000000"/>
        </w:rPr>
        <w:t>,</w:t>
      </w:r>
      <w:r w:rsidR="00805C5D">
        <w:rPr>
          <w:rFonts w:ascii="Times New Roman" w:hAnsi="Times New Roman" w:cs="Times New Roman"/>
          <w:bCs/>
          <w:iCs/>
          <w:color w:val="000000"/>
        </w:rPr>
        <w:t xml:space="preserve"> approval to begin development and advertising for upcoming group sessions was approved by management while onsite. After consulting with </w:t>
      </w:r>
      <w:r w:rsidR="00805C5D">
        <w:rPr>
          <w:rFonts w:ascii="Times New Roman" w:hAnsi="Times New Roman" w:cs="Times New Roman"/>
          <w:bCs/>
          <w:iCs/>
          <w:color w:val="000000"/>
        </w:rPr>
        <w:lastRenderedPageBreak/>
        <w:t xml:space="preserve">clinicians regarding previously successful groups, </w:t>
      </w:r>
      <w:r w:rsidR="0075392F">
        <w:rPr>
          <w:rFonts w:ascii="Times New Roman" w:hAnsi="Times New Roman" w:cs="Times New Roman"/>
          <w:bCs/>
          <w:iCs/>
          <w:color w:val="000000"/>
        </w:rPr>
        <w:t>we determined</w:t>
      </w:r>
      <w:r w:rsidR="00805C5D">
        <w:rPr>
          <w:rFonts w:ascii="Times New Roman" w:hAnsi="Times New Roman" w:cs="Times New Roman"/>
          <w:bCs/>
          <w:iCs/>
          <w:color w:val="000000"/>
        </w:rPr>
        <w:t xml:space="preserve"> the handwriting group would be executed throughout the summer to align with Perry Township’s summer break, as many children who attend the clinic follow this schedule. The summer break lasts eight weeks between the dates of May 27</w:t>
      </w:r>
      <w:r w:rsidR="00805C5D" w:rsidRPr="00805C5D">
        <w:rPr>
          <w:rFonts w:ascii="Times New Roman" w:hAnsi="Times New Roman" w:cs="Times New Roman"/>
          <w:bCs/>
          <w:iCs/>
          <w:color w:val="000000"/>
          <w:vertAlign w:val="superscript"/>
        </w:rPr>
        <w:t>th</w:t>
      </w:r>
      <w:r w:rsidR="00805C5D">
        <w:rPr>
          <w:rFonts w:ascii="Times New Roman" w:hAnsi="Times New Roman" w:cs="Times New Roman"/>
          <w:bCs/>
          <w:iCs/>
          <w:color w:val="000000"/>
        </w:rPr>
        <w:t xml:space="preserve"> and July 26</w:t>
      </w:r>
      <w:r w:rsidR="00805C5D" w:rsidRPr="00805C5D">
        <w:rPr>
          <w:rFonts w:ascii="Times New Roman" w:hAnsi="Times New Roman" w:cs="Times New Roman"/>
          <w:bCs/>
          <w:iCs/>
          <w:color w:val="000000"/>
          <w:vertAlign w:val="superscript"/>
        </w:rPr>
        <w:t>th</w:t>
      </w:r>
      <w:r w:rsidR="00805C5D">
        <w:rPr>
          <w:rFonts w:ascii="Times New Roman" w:hAnsi="Times New Roman" w:cs="Times New Roman"/>
          <w:bCs/>
          <w:iCs/>
          <w:color w:val="000000"/>
        </w:rPr>
        <w:t xml:space="preserve">. The program will run for a total of seven weeks to </w:t>
      </w:r>
      <w:r w:rsidR="00F26BCF">
        <w:rPr>
          <w:rFonts w:ascii="Times New Roman" w:hAnsi="Times New Roman" w:cs="Times New Roman"/>
          <w:bCs/>
          <w:iCs/>
          <w:color w:val="000000"/>
        </w:rPr>
        <w:t xml:space="preserve">accommodate families who may take a vacation during the break from school. </w:t>
      </w:r>
      <w:r w:rsidR="00805C5D">
        <w:rPr>
          <w:rFonts w:ascii="Times New Roman" w:hAnsi="Times New Roman" w:cs="Times New Roman"/>
          <w:bCs/>
          <w:iCs/>
          <w:color w:val="000000"/>
        </w:rPr>
        <w:t xml:space="preserve"> </w:t>
      </w:r>
    </w:p>
    <w:p w14:paraId="193A7975" w14:textId="4BEF2397" w:rsidR="00EF58D7" w:rsidRDefault="00F26BCF" w:rsidP="008578D3">
      <w:pPr>
        <w:spacing w:line="480" w:lineRule="auto"/>
        <w:rPr>
          <w:rFonts w:ascii="Times New Roman" w:hAnsi="Times New Roman" w:cs="Times New Roman"/>
          <w:bCs/>
          <w:iCs/>
          <w:color w:val="000000"/>
        </w:rPr>
      </w:pPr>
      <w:r>
        <w:rPr>
          <w:rFonts w:ascii="Times New Roman" w:hAnsi="Times New Roman" w:cs="Times New Roman"/>
          <w:bCs/>
          <w:iCs/>
          <w:color w:val="000000"/>
        </w:rPr>
        <w:tab/>
        <w:t>To ensure all interventions were evidence</w:t>
      </w:r>
      <w:r w:rsidR="006F27D9">
        <w:rPr>
          <w:rFonts w:ascii="Times New Roman" w:hAnsi="Times New Roman" w:cs="Times New Roman"/>
          <w:bCs/>
          <w:iCs/>
          <w:color w:val="000000"/>
        </w:rPr>
        <w:t>-</w:t>
      </w:r>
      <w:r>
        <w:rPr>
          <w:rFonts w:ascii="Times New Roman" w:hAnsi="Times New Roman" w:cs="Times New Roman"/>
          <w:bCs/>
          <w:iCs/>
          <w:color w:val="000000"/>
        </w:rPr>
        <w:t xml:space="preserve">based and represented best practice methods, I reviewed the literature previously collected and extensively read the resources provided by my site mentor and the clinic. I worked over the course of three weeks to develop an intense curriculum using the HWT protocol, divided into seven segments. </w:t>
      </w:r>
      <w:r w:rsidR="0045646C">
        <w:rPr>
          <w:rFonts w:ascii="Times New Roman" w:hAnsi="Times New Roman" w:cs="Times New Roman"/>
          <w:bCs/>
          <w:iCs/>
          <w:color w:val="000000"/>
        </w:rPr>
        <w:t xml:space="preserve">An example of the syllabus for week one can be in Appendix B. </w:t>
      </w:r>
      <w:r>
        <w:rPr>
          <w:rFonts w:ascii="Times New Roman" w:hAnsi="Times New Roman" w:cs="Times New Roman"/>
          <w:bCs/>
          <w:iCs/>
          <w:color w:val="000000"/>
        </w:rPr>
        <w:t>Each session lasts one hour and uses a familiar schedule to improve performance and provide consistency within the group setting. The first and last session include</w:t>
      </w:r>
      <w:r w:rsidR="00A04427">
        <w:rPr>
          <w:rFonts w:ascii="Times New Roman" w:hAnsi="Times New Roman" w:cs="Times New Roman"/>
          <w:bCs/>
          <w:iCs/>
          <w:color w:val="000000"/>
        </w:rPr>
        <w:t>s</w:t>
      </w:r>
      <w:r>
        <w:rPr>
          <w:rFonts w:ascii="Times New Roman" w:hAnsi="Times New Roman" w:cs="Times New Roman"/>
          <w:bCs/>
          <w:iCs/>
          <w:color w:val="000000"/>
        </w:rPr>
        <w:t xml:space="preserve"> a simple free assessment called “The Screening of Handwriting Proficiency” provided electronically by the HWT corporation. This assessment </w:t>
      </w:r>
      <w:r w:rsidR="005F21E8">
        <w:rPr>
          <w:rFonts w:ascii="Times New Roman" w:hAnsi="Times New Roman" w:cs="Times New Roman"/>
          <w:bCs/>
          <w:iCs/>
          <w:color w:val="000000"/>
        </w:rPr>
        <w:t xml:space="preserve">is </w:t>
      </w:r>
      <w:r>
        <w:rPr>
          <w:rFonts w:ascii="Times New Roman" w:hAnsi="Times New Roman" w:cs="Times New Roman"/>
          <w:bCs/>
          <w:iCs/>
          <w:color w:val="000000"/>
        </w:rPr>
        <w:t xml:space="preserve">utilized to evaluate the effectiveness and efficiency of the group by assessing improvements in each child’s writing and legibility patterns. Additionally, the interventions </w:t>
      </w:r>
      <w:r w:rsidR="00807423">
        <w:rPr>
          <w:rFonts w:ascii="Times New Roman" w:hAnsi="Times New Roman" w:cs="Times New Roman"/>
          <w:bCs/>
          <w:iCs/>
          <w:color w:val="000000"/>
        </w:rPr>
        <w:t>include instruction on using “Mat Man” to introduce basic shapes in relation to visual</w:t>
      </w:r>
      <w:r w:rsidR="00A04427">
        <w:rPr>
          <w:rFonts w:ascii="Times New Roman" w:hAnsi="Times New Roman" w:cs="Times New Roman"/>
          <w:bCs/>
          <w:iCs/>
          <w:color w:val="000000"/>
        </w:rPr>
        <w:t>-</w:t>
      </w:r>
      <w:r w:rsidR="00807423">
        <w:rPr>
          <w:rFonts w:ascii="Times New Roman" w:hAnsi="Times New Roman" w:cs="Times New Roman"/>
          <w:bCs/>
          <w:iCs/>
          <w:color w:val="000000"/>
        </w:rPr>
        <w:t>motor skills. Session two through five focus on the identification and formation of each letter of the alphabet using the wooden shapes, tracing practice, and the “wet-dry-try” method. These techniques offer intense repetition practice, essential for supporting permeant learning patterns and storage into long</w:t>
      </w:r>
      <w:r w:rsidR="00A04427">
        <w:rPr>
          <w:rFonts w:ascii="Times New Roman" w:hAnsi="Times New Roman" w:cs="Times New Roman"/>
          <w:bCs/>
          <w:iCs/>
          <w:color w:val="000000"/>
        </w:rPr>
        <w:t xml:space="preserve">-term </w:t>
      </w:r>
      <w:r w:rsidR="00807423">
        <w:rPr>
          <w:rFonts w:ascii="Times New Roman" w:hAnsi="Times New Roman" w:cs="Times New Roman"/>
          <w:bCs/>
          <w:iCs/>
          <w:color w:val="000000"/>
        </w:rPr>
        <w:t xml:space="preserve">memory. Education will focus on correct stroke sequencing as well as top-down letter formation indicated through the HWT protocol. </w:t>
      </w:r>
      <w:r w:rsidR="00EF58D7">
        <w:rPr>
          <w:rFonts w:ascii="Times New Roman" w:hAnsi="Times New Roman" w:cs="Times New Roman"/>
          <w:bCs/>
          <w:iCs/>
          <w:color w:val="000000"/>
        </w:rPr>
        <w:t xml:space="preserve">During this group, therapists will only teach capital (uppercase) letter formation. It is encouraged these letters are learned first as they incorporate developmentally simpler motor patterns and reduce confusion related to letter sizing and placement. </w:t>
      </w:r>
      <w:r w:rsidR="00807423">
        <w:rPr>
          <w:rFonts w:ascii="Times New Roman" w:hAnsi="Times New Roman" w:cs="Times New Roman"/>
          <w:bCs/>
          <w:iCs/>
          <w:color w:val="000000"/>
        </w:rPr>
        <w:t xml:space="preserve">Letters will </w:t>
      </w:r>
      <w:r w:rsidR="00807423">
        <w:rPr>
          <w:rFonts w:ascii="Times New Roman" w:hAnsi="Times New Roman" w:cs="Times New Roman"/>
          <w:bCs/>
          <w:iCs/>
          <w:color w:val="000000"/>
        </w:rPr>
        <w:lastRenderedPageBreak/>
        <w:t xml:space="preserve">be taught based on developmental writing patterns to support sequential learning and increase success. Vertical and horizontal lines emerge as an early skill, and thus letters with these stroke patterns such as E and F </w:t>
      </w:r>
      <w:r w:rsidR="00E6319D">
        <w:rPr>
          <w:rFonts w:ascii="Times New Roman" w:hAnsi="Times New Roman" w:cs="Times New Roman"/>
          <w:bCs/>
          <w:iCs/>
          <w:color w:val="000000"/>
        </w:rPr>
        <w:t>are</w:t>
      </w:r>
      <w:r w:rsidR="00807423">
        <w:rPr>
          <w:rFonts w:ascii="Times New Roman" w:hAnsi="Times New Roman" w:cs="Times New Roman"/>
          <w:bCs/>
          <w:iCs/>
          <w:color w:val="000000"/>
        </w:rPr>
        <w:t xml:space="preserve"> taught first. Diagonal lines require increased coordination as the child crosses midline visually and physically. A</w:t>
      </w:r>
      <w:r w:rsidR="00EF58D7">
        <w:rPr>
          <w:rFonts w:ascii="Times New Roman" w:hAnsi="Times New Roman" w:cs="Times New Roman"/>
          <w:bCs/>
          <w:iCs/>
          <w:color w:val="000000"/>
        </w:rPr>
        <w:t>s</w:t>
      </w:r>
      <w:r w:rsidR="00807423">
        <w:rPr>
          <w:rFonts w:ascii="Times New Roman" w:hAnsi="Times New Roman" w:cs="Times New Roman"/>
          <w:bCs/>
          <w:iCs/>
          <w:color w:val="000000"/>
        </w:rPr>
        <w:t xml:space="preserve"> a result, these letters are often more challenging and will be taught after mastery of the </w:t>
      </w:r>
      <w:r w:rsidR="00EF58D7">
        <w:rPr>
          <w:rFonts w:ascii="Times New Roman" w:hAnsi="Times New Roman" w:cs="Times New Roman"/>
          <w:bCs/>
          <w:iCs/>
          <w:color w:val="000000"/>
        </w:rPr>
        <w:t>other letters. In addition to these foundational skills, therapists will incorporate sensory</w:t>
      </w:r>
      <w:r w:rsidR="00A04427">
        <w:rPr>
          <w:rFonts w:ascii="Times New Roman" w:hAnsi="Times New Roman" w:cs="Times New Roman"/>
          <w:bCs/>
          <w:iCs/>
          <w:color w:val="000000"/>
        </w:rPr>
        <w:t>-</w:t>
      </w:r>
      <w:r w:rsidR="00EF58D7">
        <w:rPr>
          <w:rFonts w:ascii="Times New Roman" w:hAnsi="Times New Roman" w:cs="Times New Roman"/>
          <w:bCs/>
          <w:iCs/>
          <w:color w:val="000000"/>
        </w:rPr>
        <w:t>motor components that include songs, games, sensory boxes, and playdoh. Children will also learn how to support improved writing performance through the use of an appropriate pencil grip and good posture. While many activities provide the opportunity to individually develop essential skills, other tasks incorporate teamwork and problem</w:t>
      </w:r>
      <w:r w:rsidR="00A04427">
        <w:rPr>
          <w:rFonts w:ascii="Times New Roman" w:hAnsi="Times New Roman" w:cs="Times New Roman"/>
          <w:bCs/>
          <w:iCs/>
          <w:color w:val="000000"/>
        </w:rPr>
        <w:t>-s</w:t>
      </w:r>
      <w:r w:rsidR="00EF58D7">
        <w:rPr>
          <w:rFonts w:ascii="Times New Roman" w:hAnsi="Times New Roman" w:cs="Times New Roman"/>
          <w:bCs/>
          <w:iCs/>
          <w:color w:val="000000"/>
        </w:rPr>
        <w:t xml:space="preserve">olving skills to support a better transition to a school or classroom setting. </w:t>
      </w:r>
    </w:p>
    <w:p w14:paraId="415570B1" w14:textId="3A29506C" w:rsidR="00805C5D" w:rsidRDefault="00EF58D7" w:rsidP="008578D3">
      <w:pPr>
        <w:spacing w:line="480" w:lineRule="auto"/>
        <w:rPr>
          <w:rFonts w:ascii="Times New Roman" w:hAnsi="Times New Roman" w:cs="Times New Roman"/>
          <w:bCs/>
          <w:iCs/>
          <w:color w:val="000000"/>
        </w:rPr>
      </w:pPr>
      <w:r>
        <w:rPr>
          <w:rFonts w:ascii="Times New Roman" w:hAnsi="Times New Roman" w:cs="Times New Roman"/>
          <w:bCs/>
          <w:iCs/>
          <w:color w:val="000000"/>
        </w:rPr>
        <w:tab/>
        <w:t>In addition to a weekly curriculum</w:t>
      </w:r>
      <w:r w:rsidR="00A04427">
        <w:rPr>
          <w:rFonts w:ascii="Times New Roman" w:hAnsi="Times New Roman" w:cs="Times New Roman"/>
          <w:bCs/>
          <w:iCs/>
          <w:color w:val="000000"/>
        </w:rPr>
        <w:t>,</w:t>
      </w:r>
      <w:r>
        <w:rPr>
          <w:rFonts w:ascii="Times New Roman" w:hAnsi="Times New Roman" w:cs="Times New Roman"/>
          <w:bCs/>
          <w:iCs/>
          <w:color w:val="000000"/>
        </w:rPr>
        <w:t xml:space="preserve"> I have also created a weekly handout to provide to parents. Because clinicians have a very limited amount of time between sessions, it was a noted concern that they would be unable to discuss </w:t>
      </w:r>
      <w:r w:rsidR="000B071F">
        <w:rPr>
          <w:rFonts w:ascii="Times New Roman" w:hAnsi="Times New Roman" w:cs="Times New Roman"/>
          <w:bCs/>
          <w:iCs/>
          <w:color w:val="000000"/>
        </w:rPr>
        <w:t xml:space="preserve">the events of the session with each parent. To maximize the amount of time spent within each session, while reducing the need to discuss progress with each family, a handout will be provided at the end of each session. This handout describes what the child did during group therapy, the letters learned, and what should be completed as homework before next week’s therapy session. </w:t>
      </w:r>
      <w:r w:rsidR="00B83107">
        <w:rPr>
          <w:rFonts w:ascii="Times New Roman" w:hAnsi="Times New Roman" w:cs="Times New Roman"/>
          <w:bCs/>
          <w:iCs/>
          <w:color w:val="000000"/>
        </w:rPr>
        <w:t xml:space="preserve">To emphasize the importance of handwriting skills, and intensive practice I also developed a letter to families which will be distributed before the first weekly group session. The </w:t>
      </w:r>
      <w:r w:rsidR="00872E45">
        <w:rPr>
          <w:rFonts w:ascii="Times New Roman" w:hAnsi="Times New Roman" w:cs="Times New Roman"/>
          <w:bCs/>
          <w:iCs/>
          <w:color w:val="000000"/>
        </w:rPr>
        <w:t xml:space="preserve">document </w:t>
      </w:r>
      <w:r w:rsidR="00B83107">
        <w:rPr>
          <w:rFonts w:ascii="Times New Roman" w:hAnsi="Times New Roman" w:cs="Times New Roman"/>
          <w:bCs/>
          <w:iCs/>
          <w:color w:val="000000"/>
        </w:rPr>
        <w:t xml:space="preserve">discusses why their children will learn letters out of alphabetical order and what skills are </w:t>
      </w:r>
      <w:r w:rsidR="00872E45">
        <w:rPr>
          <w:rFonts w:ascii="Times New Roman" w:hAnsi="Times New Roman" w:cs="Times New Roman"/>
          <w:bCs/>
          <w:iCs/>
          <w:color w:val="000000"/>
        </w:rPr>
        <w:t xml:space="preserve">being developed throughout the process. After completion of all aspects of curriculum and parent resource development, </w:t>
      </w:r>
      <w:r w:rsidR="00E6319D">
        <w:rPr>
          <w:rFonts w:ascii="Times New Roman" w:hAnsi="Times New Roman" w:cs="Times New Roman"/>
          <w:bCs/>
          <w:iCs/>
          <w:color w:val="000000"/>
        </w:rPr>
        <w:t xml:space="preserve">the </w:t>
      </w:r>
      <w:r w:rsidR="00F72D88">
        <w:rPr>
          <w:rFonts w:ascii="Times New Roman" w:hAnsi="Times New Roman" w:cs="Times New Roman"/>
          <w:bCs/>
          <w:iCs/>
          <w:color w:val="000000"/>
        </w:rPr>
        <w:t>OTs met for a one</w:t>
      </w:r>
      <w:r w:rsidR="00A04427">
        <w:rPr>
          <w:rFonts w:ascii="Times New Roman" w:hAnsi="Times New Roman" w:cs="Times New Roman"/>
          <w:bCs/>
          <w:iCs/>
          <w:color w:val="000000"/>
        </w:rPr>
        <w:t>-</w:t>
      </w:r>
      <w:r w:rsidR="00F72D88">
        <w:rPr>
          <w:rFonts w:ascii="Times New Roman" w:hAnsi="Times New Roman" w:cs="Times New Roman"/>
          <w:bCs/>
          <w:iCs/>
          <w:color w:val="000000"/>
        </w:rPr>
        <w:t xml:space="preserve">hour in-service. The meeting consisted of a brief overview of the curriculum followed by a </w:t>
      </w:r>
      <w:r w:rsidR="00F72D88">
        <w:rPr>
          <w:rFonts w:ascii="Times New Roman" w:hAnsi="Times New Roman" w:cs="Times New Roman"/>
          <w:bCs/>
          <w:iCs/>
          <w:color w:val="000000"/>
        </w:rPr>
        <w:lastRenderedPageBreak/>
        <w:t>group interview regarding the clinicians</w:t>
      </w:r>
      <w:r w:rsidR="00A04427">
        <w:rPr>
          <w:rFonts w:ascii="Times New Roman" w:hAnsi="Times New Roman" w:cs="Times New Roman"/>
          <w:bCs/>
          <w:iCs/>
          <w:color w:val="000000"/>
        </w:rPr>
        <w:t>’</w:t>
      </w:r>
      <w:r w:rsidR="00F72D88">
        <w:rPr>
          <w:rFonts w:ascii="Times New Roman" w:hAnsi="Times New Roman" w:cs="Times New Roman"/>
          <w:bCs/>
          <w:iCs/>
          <w:color w:val="000000"/>
        </w:rPr>
        <w:t xml:space="preserve"> opinions of the final product. Results of this interview will be presented within the evaluation section and appendix.</w:t>
      </w:r>
    </w:p>
    <w:p w14:paraId="1771924C" w14:textId="2DCEDF78" w:rsidR="00F72D88" w:rsidRDefault="00F72D88" w:rsidP="007E5BEE">
      <w:pPr>
        <w:pStyle w:val="Heading10"/>
      </w:pPr>
      <w:bookmarkStart w:id="46" w:name="_Toc71063032"/>
      <w:r w:rsidRPr="00F72D88">
        <w:t>Project Evaluation</w:t>
      </w:r>
      <w:bookmarkEnd w:id="46"/>
    </w:p>
    <w:p w14:paraId="09668F24" w14:textId="4FB6EAB5" w:rsidR="00C55683" w:rsidRPr="00EA21E6" w:rsidRDefault="00323239" w:rsidP="007E5BEE">
      <w:pPr>
        <w:pStyle w:val="Heading20"/>
      </w:pPr>
      <w:bookmarkStart w:id="47" w:name="_Toc71063033"/>
      <w:r>
        <w:t>M-FUN Results</w:t>
      </w:r>
      <w:bookmarkEnd w:id="47"/>
      <w:r>
        <w:t xml:space="preserve"> </w:t>
      </w:r>
    </w:p>
    <w:p w14:paraId="4AD95AD8" w14:textId="4B58C95C" w:rsidR="00D83723" w:rsidRDefault="00C55683" w:rsidP="00323239">
      <w:pPr>
        <w:spacing w:line="480" w:lineRule="auto"/>
        <w:rPr>
          <w:rFonts w:ascii="Times New Roman" w:hAnsi="Times New Roman" w:cs="Times New Roman"/>
          <w:bCs/>
          <w:iCs/>
          <w:color w:val="000000"/>
        </w:rPr>
      </w:pPr>
      <w:r>
        <w:rPr>
          <w:rFonts w:ascii="Times New Roman" w:hAnsi="Times New Roman" w:cs="Times New Roman"/>
          <w:bCs/>
          <w:iCs/>
          <w:color w:val="000000"/>
        </w:rPr>
        <w:tab/>
      </w:r>
      <w:r w:rsidR="00FC3610" w:rsidRPr="001F5228">
        <w:rPr>
          <w:rFonts w:ascii="Times New Roman" w:hAnsi="Times New Roman" w:cs="Times New Roman"/>
          <w:bCs/>
          <w:iCs/>
          <w:color w:val="000000"/>
        </w:rPr>
        <w:t>The M-FUN visual</w:t>
      </w:r>
      <w:r w:rsidR="00A04427">
        <w:rPr>
          <w:rFonts w:ascii="Times New Roman" w:hAnsi="Times New Roman" w:cs="Times New Roman"/>
          <w:bCs/>
          <w:iCs/>
          <w:color w:val="000000"/>
        </w:rPr>
        <w:t>-</w:t>
      </w:r>
      <w:r w:rsidR="00FC3610" w:rsidRPr="001F5228">
        <w:rPr>
          <w:rFonts w:ascii="Times New Roman" w:hAnsi="Times New Roman" w:cs="Times New Roman"/>
          <w:bCs/>
          <w:iCs/>
          <w:color w:val="000000"/>
        </w:rPr>
        <w:t>motor portion consists of 8 items scored by each therapist</w:t>
      </w:r>
      <w:r w:rsidR="001F5228">
        <w:rPr>
          <w:rFonts w:ascii="Times New Roman" w:hAnsi="Times New Roman" w:cs="Times New Roman"/>
          <w:bCs/>
          <w:iCs/>
          <w:color w:val="000000"/>
        </w:rPr>
        <w:t>, then combined for a total score.</w:t>
      </w:r>
      <w:r w:rsidR="00E6319D">
        <w:rPr>
          <w:rFonts w:ascii="Times New Roman" w:hAnsi="Times New Roman" w:cs="Times New Roman"/>
          <w:bCs/>
          <w:iCs/>
          <w:color w:val="000000"/>
        </w:rPr>
        <w:t xml:space="preserve"> A designated number represents each </w:t>
      </w:r>
      <w:r w:rsidR="00D83723">
        <w:rPr>
          <w:rFonts w:ascii="Times New Roman" w:hAnsi="Times New Roman" w:cs="Times New Roman"/>
          <w:bCs/>
          <w:iCs/>
          <w:color w:val="000000"/>
        </w:rPr>
        <w:t>occupational therapist</w:t>
      </w:r>
      <w:r w:rsidR="00E6319D">
        <w:rPr>
          <w:rFonts w:ascii="Times New Roman" w:hAnsi="Times New Roman" w:cs="Times New Roman"/>
          <w:bCs/>
          <w:iCs/>
          <w:color w:val="000000"/>
        </w:rPr>
        <w:t>,</w:t>
      </w:r>
      <w:r w:rsidR="00D83723">
        <w:rPr>
          <w:rFonts w:ascii="Times New Roman" w:hAnsi="Times New Roman" w:cs="Times New Roman"/>
          <w:bCs/>
          <w:iCs/>
          <w:color w:val="000000"/>
        </w:rPr>
        <w:t xml:space="preserve"> represented in the charts as OT 1, 2, etc. </w:t>
      </w:r>
      <w:r w:rsidR="001F5228">
        <w:rPr>
          <w:rFonts w:ascii="Times New Roman" w:hAnsi="Times New Roman" w:cs="Times New Roman"/>
          <w:bCs/>
          <w:iCs/>
          <w:color w:val="000000"/>
        </w:rPr>
        <w:t xml:space="preserve">Numbers </w:t>
      </w:r>
      <w:r w:rsidR="00D83723">
        <w:rPr>
          <w:rFonts w:ascii="Times New Roman" w:hAnsi="Times New Roman" w:cs="Times New Roman"/>
          <w:bCs/>
          <w:iCs/>
          <w:color w:val="000000"/>
        </w:rPr>
        <w:t>in each column and the total score represent</w:t>
      </w:r>
      <w:r w:rsidR="00A04427">
        <w:rPr>
          <w:rFonts w:ascii="Times New Roman" w:hAnsi="Times New Roman" w:cs="Times New Roman"/>
          <w:bCs/>
          <w:iCs/>
          <w:color w:val="000000"/>
        </w:rPr>
        <w:t xml:space="preserve"> </w:t>
      </w:r>
      <w:r w:rsidR="00D83723">
        <w:rPr>
          <w:rFonts w:ascii="Times New Roman" w:hAnsi="Times New Roman" w:cs="Times New Roman"/>
          <w:bCs/>
          <w:iCs/>
          <w:color w:val="000000"/>
        </w:rPr>
        <w:t>the raw data collected. Each of these is converted into a scaled score that is used to graph and categorize the child’s skill level.</w:t>
      </w:r>
      <w:r w:rsidR="00E6319D">
        <w:rPr>
          <w:rFonts w:ascii="Times New Roman" w:hAnsi="Times New Roman" w:cs="Times New Roman"/>
          <w:bCs/>
          <w:iCs/>
          <w:color w:val="000000"/>
        </w:rPr>
        <w:t xml:space="preserve"> The bottom row of each graph contains scaled scores </w:t>
      </w:r>
      <w:r w:rsidR="00D83723">
        <w:rPr>
          <w:rFonts w:ascii="Times New Roman" w:hAnsi="Times New Roman" w:cs="Times New Roman"/>
          <w:bCs/>
          <w:iCs/>
          <w:color w:val="000000"/>
        </w:rPr>
        <w:t>transformed from the raw data (See Appendix C). Behavior ratings, (item 8 and item 6 in the visual motor and fine motor subsections respectively) were unable to be calculated based on simulated evaluations. As a result</w:t>
      </w:r>
      <w:r w:rsidR="00A04427">
        <w:rPr>
          <w:rFonts w:ascii="Times New Roman" w:hAnsi="Times New Roman" w:cs="Times New Roman"/>
          <w:bCs/>
          <w:iCs/>
          <w:color w:val="000000"/>
        </w:rPr>
        <w:t>,</w:t>
      </w:r>
      <w:r w:rsidR="00D83723">
        <w:rPr>
          <w:rFonts w:ascii="Times New Roman" w:hAnsi="Times New Roman" w:cs="Times New Roman"/>
          <w:bCs/>
          <w:iCs/>
          <w:color w:val="000000"/>
        </w:rPr>
        <w:t xml:space="preserve"> these items were not considered when calculating individual percent error or agreement. </w:t>
      </w:r>
    </w:p>
    <w:p w14:paraId="52563176" w14:textId="54722CDE" w:rsidR="00EA21E6" w:rsidRDefault="00EA21E6" w:rsidP="007E5BEE">
      <w:pPr>
        <w:pStyle w:val="Heading30"/>
        <w:rPr>
          <w:bCs/>
          <w:iCs/>
        </w:rPr>
      </w:pPr>
      <w:bookmarkStart w:id="48" w:name="_Toc71062287"/>
      <w:bookmarkStart w:id="49" w:name="_Toc71063034"/>
      <w:r w:rsidRPr="00C55683">
        <w:t>Reliability</w:t>
      </w:r>
      <w:bookmarkEnd w:id="48"/>
      <w:bookmarkEnd w:id="49"/>
    </w:p>
    <w:p w14:paraId="65D26557" w14:textId="2C342C18" w:rsidR="004754E4" w:rsidRDefault="00D83723" w:rsidP="00323239">
      <w:pPr>
        <w:spacing w:line="480" w:lineRule="auto"/>
        <w:rPr>
          <w:rFonts w:ascii="Times New Roman" w:hAnsi="Times New Roman" w:cs="Times New Roman"/>
          <w:bCs/>
          <w:iCs/>
          <w:color w:val="000000"/>
        </w:rPr>
      </w:pPr>
      <w:r>
        <w:rPr>
          <w:rFonts w:ascii="Times New Roman" w:hAnsi="Times New Roman" w:cs="Times New Roman"/>
          <w:bCs/>
          <w:iCs/>
          <w:color w:val="000000"/>
        </w:rPr>
        <w:tab/>
        <w:t>Within the visual</w:t>
      </w:r>
      <w:r w:rsidR="00A04427">
        <w:rPr>
          <w:rFonts w:ascii="Times New Roman" w:hAnsi="Times New Roman" w:cs="Times New Roman"/>
          <w:bCs/>
          <w:iCs/>
          <w:color w:val="000000"/>
        </w:rPr>
        <w:t>-</w:t>
      </w:r>
      <w:r>
        <w:rPr>
          <w:rFonts w:ascii="Times New Roman" w:hAnsi="Times New Roman" w:cs="Times New Roman"/>
          <w:bCs/>
          <w:iCs/>
          <w:color w:val="000000"/>
        </w:rPr>
        <w:t xml:space="preserve">motor subsection, items </w:t>
      </w:r>
      <w:r w:rsidR="00EA21E6">
        <w:rPr>
          <w:rFonts w:ascii="Times New Roman" w:hAnsi="Times New Roman" w:cs="Times New Roman"/>
          <w:bCs/>
          <w:iCs/>
          <w:color w:val="000000"/>
        </w:rPr>
        <w:t>two</w:t>
      </w:r>
      <w:r>
        <w:rPr>
          <w:rFonts w:ascii="Times New Roman" w:hAnsi="Times New Roman" w:cs="Times New Roman"/>
          <w:bCs/>
          <w:iCs/>
          <w:color w:val="000000"/>
        </w:rPr>
        <w:t xml:space="preserve">, </w:t>
      </w:r>
      <w:r w:rsidR="00EA21E6">
        <w:rPr>
          <w:rFonts w:ascii="Times New Roman" w:hAnsi="Times New Roman" w:cs="Times New Roman"/>
          <w:bCs/>
          <w:iCs/>
          <w:color w:val="000000"/>
        </w:rPr>
        <w:t>three</w:t>
      </w:r>
      <w:r>
        <w:rPr>
          <w:rFonts w:ascii="Times New Roman" w:hAnsi="Times New Roman" w:cs="Times New Roman"/>
          <w:bCs/>
          <w:iCs/>
          <w:color w:val="000000"/>
        </w:rPr>
        <w:t xml:space="preserve">, </w:t>
      </w:r>
      <w:r w:rsidR="00F91E30">
        <w:rPr>
          <w:rFonts w:ascii="Times New Roman" w:hAnsi="Times New Roman" w:cs="Times New Roman"/>
          <w:bCs/>
          <w:iCs/>
          <w:color w:val="000000"/>
        </w:rPr>
        <w:t xml:space="preserve">four, </w:t>
      </w:r>
      <w:r w:rsidR="00EA21E6">
        <w:rPr>
          <w:rFonts w:ascii="Times New Roman" w:hAnsi="Times New Roman" w:cs="Times New Roman"/>
          <w:bCs/>
          <w:iCs/>
          <w:color w:val="000000"/>
        </w:rPr>
        <w:t>six</w:t>
      </w:r>
      <w:r>
        <w:rPr>
          <w:rFonts w:ascii="Times New Roman" w:hAnsi="Times New Roman" w:cs="Times New Roman"/>
          <w:bCs/>
          <w:iCs/>
          <w:color w:val="000000"/>
        </w:rPr>
        <w:t xml:space="preserve">, and </w:t>
      </w:r>
      <w:r w:rsidR="00EA21E6">
        <w:rPr>
          <w:rFonts w:ascii="Times New Roman" w:hAnsi="Times New Roman" w:cs="Times New Roman"/>
          <w:bCs/>
          <w:iCs/>
          <w:color w:val="000000"/>
        </w:rPr>
        <w:t>seven</w:t>
      </w:r>
      <w:r>
        <w:rPr>
          <w:rFonts w:ascii="Times New Roman" w:hAnsi="Times New Roman" w:cs="Times New Roman"/>
          <w:bCs/>
          <w:iCs/>
          <w:color w:val="000000"/>
        </w:rPr>
        <w:t xml:space="preserve"> had 100 percent agreement among all clinicians, indicating a well understood and </w:t>
      </w:r>
      <w:r w:rsidR="002A48BB">
        <w:rPr>
          <w:rFonts w:ascii="Times New Roman" w:hAnsi="Times New Roman" w:cs="Times New Roman"/>
          <w:bCs/>
          <w:iCs/>
          <w:color w:val="000000"/>
        </w:rPr>
        <w:t xml:space="preserve">universal scoring ideology. </w:t>
      </w:r>
      <w:r w:rsidR="00EA21E6">
        <w:rPr>
          <w:rFonts w:ascii="Times New Roman" w:hAnsi="Times New Roman" w:cs="Times New Roman"/>
          <w:bCs/>
          <w:iCs/>
          <w:color w:val="000000"/>
        </w:rPr>
        <w:t>Items one and five (Amazing Mazes and the Draw a Kid Game) displayed the highest variation among scores, with 60 and 40 percent agreement respectively. Despite this discrepancy, the standard deviation among these items were .71 and 1.48</w:t>
      </w:r>
      <w:r w:rsidR="00E6319D">
        <w:rPr>
          <w:rFonts w:ascii="Times New Roman" w:hAnsi="Times New Roman" w:cs="Times New Roman"/>
          <w:bCs/>
          <w:iCs/>
          <w:color w:val="000000"/>
        </w:rPr>
        <w:t>,</w:t>
      </w:r>
      <w:r w:rsidR="00EA21E6">
        <w:rPr>
          <w:rFonts w:ascii="Times New Roman" w:hAnsi="Times New Roman" w:cs="Times New Roman"/>
          <w:bCs/>
          <w:iCs/>
          <w:color w:val="000000"/>
        </w:rPr>
        <w:t xml:space="preserve"> suggesting </w:t>
      </w:r>
      <w:r w:rsidR="00625C26">
        <w:rPr>
          <w:rFonts w:ascii="Times New Roman" w:hAnsi="Times New Roman" w:cs="Times New Roman"/>
          <w:bCs/>
          <w:iCs/>
          <w:color w:val="000000"/>
        </w:rPr>
        <w:t xml:space="preserve">clinicians had minimal divergence from the mean. </w:t>
      </w:r>
      <w:r w:rsidR="002A48BB">
        <w:rPr>
          <w:rFonts w:ascii="Times New Roman" w:hAnsi="Times New Roman" w:cs="Times New Roman"/>
          <w:bCs/>
          <w:iCs/>
          <w:color w:val="000000"/>
        </w:rPr>
        <w:t>When calculating totals, 2/5 therapists had the same raw score, however</w:t>
      </w:r>
      <w:r w:rsidR="00A04427">
        <w:rPr>
          <w:rFonts w:ascii="Times New Roman" w:hAnsi="Times New Roman" w:cs="Times New Roman"/>
          <w:bCs/>
          <w:iCs/>
          <w:color w:val="000000"/>
        </w:rPr>
        <w:t>,</w:t>
      </w:r>
      <w:r w:rsidR="002A48BB">
        <w:rPr>
          <w:rFonts w:ascii="Times New Roman" w:hAnsi="Times New Roman" w:cs="Times New Roman"/>
          <w:bCs/>
          <w:iCs/>
          <w:color w:val="000000"/>
        </w:rPr>
        <w:t xml:space="preserve"> the standard deviation was only 1.92 indicating a very small margin of </w:t>
      </w:r>
      <w:r w:rsidR="00EA21E6">
        <w:rPr>
          <w:rFonts w:ascii="Times New Roman" w:hAnsi="Times New Roman" w:cs="Times New Roman"/>
          <w:bCs/>
          <w:iCs/>
          <w:color w:val="000000"/>
        </w:rPr>
        <w:t>variance</w:t>
      </w:r>
      <w:r w:rsidR="002A48BB">
        <w:rPr>
          <w:rFonts w:ascii="Times New Roman" w:hAnsi="Times New Roman" w:cs="Times New Roman"/>
          <w:bCs/>
          <w:iCs/>
          <w:color w:val="000000"/>
        </w:rPr>
        <w:t>. This is reflected in the scaled scores,</w:t>
      </w:r>
      <w:r w:rsidR="00F91E30">
        <w:rPr>
          <w:rFonts w:ascii="Times New Roman" w:hAnsi="Times New Roman" w:cs="Times New Roman"/>
          <w:bCs/>
          <w:iCs/>
          <w:color w:val="000000"/>
        </w:rPr>
        <w:t xml:space="preserve"> with three out of five clinicians </w:t>
      </w:r>
      <w:r w:rsidR="002A48BB">
        <w:rPr>
          <w:rFonts w:ascii="Times New Roman" w:hAnsi="Times New Roman" w:cs="Times New Roman"/>
          <w:bCs/>
          <w:iCs/>
          <w:color w:val="000000"/>
        </w:rPr>
        <w:t>documenting the same result</w:t>
      </w:r>
      <w:r w:rsidR="00F91E30">
        <w:rPr>
          <w:rFonts w:ascii="Times New Roman" w:hAnsi="Times New Roman" w:cs="Times New Roman"/>
          <w:bCs/>
          <w:iCs/>
          <w:color w:val="000000"/>
        </w:rPr>
        <w:t>. The standard deviation for scaled scores between therapists is the smallest, at 0.55</w:t>
      </w:r>
      <w:r w:rsidR="002A48BB">
        <w:rPr>
          <w:rFonts w:ascii="Times New Roman" w:hAnsi="Times New Roman" w:cs="Times New Roman"/>
          <w:bCs/>
          <w:iCs/>
          <w:color w:val="000000"/>
        </w:rPr>
        <w:t xml:space="preserve"> (See Appendix C: </w:t>
      </w:r>
      <w:r w:rsidR="002A48BB">
        <w:rPr>
          <w:rFonts w:ascii="Times New Roman" w:hAnsi="Times New Roman" w:cs="Times New Roman"/>
          <w:bCs/>
          <w:iCs/>
          <w:color w:val="000000"/>
        </w:rPr>
        <w:lastRenderedPageBreak/>
        <w:t>Table 1). This consistency among scaled scores indicates excellent interrater agreement within the visual</w:t>
      </w:r>
      <w:r w:rsidR="00A04427">
        <w:rPr>
          <w:rFonts w:ascii="Times New Roman" w:hAnsi="Times New Roman" w:cs="Times New Roman"/>
          <w:bCs/>
          <w:iCs/>
          <w:color w:val="000000"/>
        </w:rPr>
        <w:t>-</w:t>
      </w:r>
      <w:r w:rsidR="002A48BB">
        <w:rPr>
          <w:rFonts w:ascii="Times New Roman" w:hAnsi="Times New Roman" w:cs="Times New Roman"/>
          <w:bCs/>
          <w:iCs/>
          <w:color w:val="000000"/>
        </w:rPr>
        <w:t xml:space="preserve">motor subsection between participating therapists. </w:t>
      </w:r>
    </w:p>
    <w:p w14:paraId="12DF1A41" w14:textId="279E121D" w:rsidR="00C55683" w:rsidRDefault="004754E4" w:rsidP="00323239">
      <w:pPr>
        <w:spacing w:line="480" w:lineRule="auto"/>
        <w:rPr>
          <w:rFonts w:ascii="Times New Roman" w:hAnsi="Times New Roman" w:cs="Times New Roman"/>
          <w:bCs/>
          <w:iCs/>
          <w:color w:val="000000"/>
        </w:rPr>
      </w:pPr>
      <w:r>
        <w:rPr>
          <w:rFonts w:ascii="Times New Roman" w:hAnsi="Times New Roman" w:cs="Times New Roman"/>
          <w:bCs/>
          <w:iCs/>
          <w:color w:val="000000"/>
        </w:rPr>
        <w:tab/>
      </w:r>
      <w:r w:rsidR="00EA21E6">
        <w:rPr>
          <w:rFonts w:ascii="Times New Roman" w:hAnsi="Times New Roman" w:cs="Times New Roman"/>
          <w:bCs/>
          <w:iCs/>
          <w:color w:val="000000"/>
        </w:rPr>
        <w:t xml:space="preserve">Within the fine motor subsection, items </w:t>
      </w:r>
      <w:r w:rsidR="00625C26">
        <w:rPr>
          <w:rFonts w:ascii="Times New Roman" w:hAnsi="Times New Roman" w:cs="Times New Roman"/>
          <w:bCs/>
          <w:iCs/>
          <w:color w:val="000000"/>
        </w:rPr>
        <w:t>one</w:t>
      </w:r>
      <w:r w:rsidR="00EA21E6">
        <w:rPr>
          <w:rFonts w:ascii="Times New Roman" w:hAnsi="Times New Roman" w:cs="Times New Roman"/>
          <w:bCs/>
          <w:iCs/>
          <w:color w:val="000000"/>
        </w:rPr>
        <w:t>,</w:t>
      </w:r>
      <w:r w:rsidR="00625C26">
        <w:rPr>
          <w:rFonts w:ascii="Times New Roman" w:hAnsi="Times New Roman" w:cs="Times New Roman"/>
          <w:bCs/>
          <w:iCs/>
          <w:color w:val="000000"/>
        </w:rPr>
        <w:t xml:space="preserve"> three, four</w:t>
      </w:r>
      <w:r w:rsidR="00EA21E6">
        <w:rPr>
          <w:rFonts w:ascii="Times New Roman" w:hAnsi="Times New Roman" w:cs="Times New Roman"/>
          <w:bCs/>
          <w:iCs/>
          <w:color w:val="000000"/>
        </w:rPr>
        <w:t xml:space="preserve">, and </w:t>
      </w:r>
      <w:r w:rsidR="00625C26">
        <w:rPr>
          <w:rFonts w:ascii="Times New Roman" w:hAnsi="Times New Roman" w:cs="Times New Roman"/>
          <w:bCs/>
          <w:iCs/>
          <w:color w:val="000000"/>
        </w:rPr>
        <w:t>five</w:t>
      </w:r>
      <w:r w:rsidR="00EA21E6">
        <w:rPr>
          <w:rFonts w:ascii="Times New Roman" w:hAnsi="Times New Roman" w:cs="Times New Roman"/>
          <w:bCs/>
          <w:iCs/>
          <w:color w:val="000000"/>
        </w:rPr>
        <w:t xml:space="preserve"> had 100% rates of agreement.</w:t>
      </w:r>
      <w:r w:rsidR="00625C26">
        <w:rPr>
          <w:rFonts w:ascii="Times New Roman" w:hAnsi="Times New Roman" w:cs="Times New Roman"/>
          <w:bCs/>
          <w:iCs/>
          <w:color w:val="000000"/>
        </w:rPr>
        <w:t xml:space="preserve"> Item two, (The Clay Play Game) had a 60 percent agreement among therapists</w:t>
      </w:r>
      <w:r>
        <w:rPr>
          <w:rFonts w:ascii="Times New Roman" w:hAnsi="Times New Roman" w:cs="Times New Roman"/>
          <w:bCs/>
          <w:iCs/>
          <w:color w:val="000000"/>
        </w:rPr>
        <w:t xml:space="preserve">, however, the standard deviation of responses was </w:t>
      </w:r>
      <w:r w:rsidR="00F91E30">
        <w:rPr>
          <w:rFonts w:ascii="Times New Roman" w:hAnsi="Times New Roman" w:cs="Times New Roman"/>
          <w:bCs/>
          <w:iCs/>
          <w:color w:val="000000"/>
        </w:rPr>
        <w:t>only .</w:t>
      </w:r>
      <w:r>
        <w:rPr>
          <w:rFonts w:ascii="Times New Roman" w:hAnsi="Times New Roman" w:cs="Times New Roman"/>
          <w:bCs/>
          <w:iCs/>
          <w:color w:val="000000"/>
        </w:rPr>
        <w:t>89, indicating low variation among answers. The total raw scores also had a 60 percent agreement rate, however</w:t>
      </w:r>
      <w:r w:rsidR="00A04427">
        <w:rPr>
          <w:rFonts w:ascii="Times New Roman" w:hAnsi="Times New Roman" w:cs="Times New Roman"/>
          <w:bCs/>
          <w:iCs/>
          <w:color w:val="000000"/>
        </w:rPr>
        <w:t>,</w:t>
      </w:r>
      <w:r>
        <w:rPr>
          <w:rFonts w:ascii="Times New Roman" w:hAnsi="Times New Roman" w:cs="Times New Roman"/>
          <w:bCs/>
          <w:iCs/>
          <w:color w:val="000000"/>
        </w:rPr>
        <w:t xml:space="preserve"> all responses were within one point of the “agreed upon score”. These results are reflected in the scaled scores which have a 100% agreement rate of 8</w:t>
      </w:r>
      <w:r w:rsidR="002A41B7">
        <w:rPr>
          <w:rFonts w:ascii="Times New Roman" w:hAnsi="Times New Roman" w:cs="Times New Roman"/>
          <w:bCs/>
          <w:iCs/>
          <w:color w:val="000000"/>
        </w:rPr>
        <w:t xml:space="preserve"> (See Appendix C; Table 3)</w:t>
      </w:r>
      <w:r w:rsidR="00F91E30">
        <w:rPr>
          <w:rFonts w:ascii="Times New Roman" w:hAnsi="Times New Roman" w:cs="Times New Roman"/>
          <w:bCs/>
          <w:iCs/>
          <w:color w:val="000000"/>
        </w:rPr>
        <w:t>.</w:t>
      </w:r>
      <w:r>
        <w:rPr>
          <w:rFonts w:ascii="Times New Roman" w:hAnsi="Times New Roman" w:cs="Times New Roman"/>
          <w:bCs/>
          <w:iCs/>
          <w:color w:val="000000"/>
        </w:rPr>
        <w:t xml:space="preserve"> This indicates excellent interrater reliability and establishes a standard for consistent care throughout the clinic. </w:t>
      </w:r>
    </w:p>
    <w:p w14:paraId="07481BC8" w14:textId="6DEB0A1B" w:rsidR="00FC3610" w:rsidRDefault="00C55683" w:rsidP="007E5BEE">
      <w:pPr>
        <w:pStyle w:val="Heading30"/>
      </w:pPr>
      <w:bookmarkStart w:id="50" w:name="_Toc71062288"/>
      <w:bookmarkStart w:id="51" w:name="_Toc71063035"/>
      <w:r w:rsidRPr="00C55683">
        <w:t>Validity</w:t>
      </w:r>
      <w:bookmarkEnd w:id="50"/>
      <w:bookmarkEnd w:id="51"/>
      <w:r w:rsidRPr="00C55683">
        <w:t xml:space="preserve"> </w:t>
      </w:r>
      <w:r w:rsidR="002A48BB" w:rsidRPr="00C55683">
        <w:t xml:space="preserve"> </w:t>
      </w:r>
    </w:p>
    <w:p w14:paraId="18F42C8C" w14:textId="216DFDE9" w:rsidR="00323239" w:rsidRDefault="002A41B7" w:rsidP="00323239">
      <w:pPr>
        <w:spacing w:line="480" w:lineRule="auto"/>
        <w:rPr>
          <w:rFonts w:ascii="Times New Roman" w:hAnsi="Times New Roman" w:cs="Times New Roman"/>
          <w:bCs/>
          <w:iCs/>
          <w:color w:val="000000"/>
        </w:rPr>
      </w:pPr>
      <w:r w:rsidRPr="002A41B7">
        <w:rPr>
          <w:rFonts w:ascii="Times New Roman" w:hAnsi="Times New Roman" w:cs="Times New Roman"/>
          <w:bCs/>
          <w:iCs/>
          <w:color w:val="000000"/>
        </w:rPr>
        <w:tab/>
        <w:t xml:space="preserve">To assess </w:t>
      </w:r>
      <w:r>
        <w:rPr>
          <w:rFonts w:ascii="Times New Roman" w:hAnsi="Times New Roman" w:cs="Times New Roman"/>
          <w:bCs/>
          <w:iCs/>
          <w:color w:val="000000"/>
        </w:rPr>
        <w:t xml:space="preserve">the validity of the clinicians’ results, their mean scores were compared to an accepted value. These values were scored by myself and supported by the examples and sample items provided by Lucy Miller Ph. D., OTR/L, (the developer of the M-FUN assessment) through the Star Institute’s seminar. Appendix C: Table 2 displays the percent error for </w:t>
      </w:r>
      <w:r w:rsidR="0019202B">
        <w:rPr>
          <w:rFonts w:ascii="Times New Roman" w:hAnsi="Times New Roman" w:cs="Times New Roman"/>
          <w:bCs/>
          <w:iCs/>
          <w:color w:val="000000"/>
        </w:rPr>
        <w:t xml:space="preserve">the </w:t>
      </w:r>
      <w:r>
        <w:rPr>
          <w:rFonts w:ascii="Times New Roman" w:hAnsi="Times New Roman" w:cs="Times New Roman"/>
          <w:bCs/>
          <w:iCs/>
          <w:color w:val="000000"/>
        </w:rPr>
        <w:t>average score</w:t>
      </w:r>
      <w:r w:rsidR="0019202B">
        <w:rPr>
          <w:rFonts w:ascii="Times New Roman" w:hAnsi="Times New Roman" w:cs="Times New Roman"/>
          <w:bCs/>
          <w:iCs/>
          <w:color w:val="000000"/>
        </w:rPr>
        <w:t>s</w:t>
      </w:r>
      <w:r>
        <w:rPr>
          <w:rFonts w:ascii="Times New Roman" w:hAnsi="Times New Roman" w:cs="Times New Roman"/>
          <w:bCs/>
          <w:iCs/>
          <w:color w:val="000000"/>
        </w:rPr>
        <w:t xml:space="preserve"> </w:t>
      </w:r>
      <w:r w:rsidR="0019202B">
        <w:rPr>
          <w:rFonts w:ascii="Times New Roman" w:hAnsi="Times New Roman" w:cs="Times New Roman"/>
          <w:bCs/>
          <w:iCs/>
          <w:color w:val="000000"/>
        </w:rPr>
        <w:t>among all five</w:t>
      </w:r>
      <w:r>
        <w:rPr>
          <w:rFonts w:ascii="Times New Roman" w:hAnsi="Times New Roman" w:cs="Times New Roman"/>
          <w:bCs/>
          <w:iCs/>
          <w:color w:val="000000"/>
        </w:rPr>
        <w:t xml:space="preserve"> clinicians. </w:t>
      </w:r>
      <w:r w:rsidR="0019202B">
        <w:rPr>
          <w:rFonts w:ascii="Times New Roman" w:hAnsi="Times New Roman" w:cs="Times New Roman"/>
          <w:bCs/>
          <w:iCs/>
          <w:color w:val="000000"/>
        </w:rPr>
        <w:t xml:space="preserve">The total raw score has an average percent error of 2.8% </w:t>
      </w:r>
      <w:r w:rsidR="00B80003">
        <w:rPr>
          <w:rFonts w:ascii="Times New Roman" w:hAnsi="Times New Roman" w:cs="Times New Roman"/>
          <w:bCs/>
          <w:iCs/>
          <w:color w:val="000000"/>
        </w:rPr>
        <w:t xml:space="preserve">suggesting an excellent degree of validity. </w:t>
      </w:r>
      <w:r w:rsidR="00203CC3">
        <w:rPr>
          <w:rFonts w:ascii="Times New Roman" w:hAnsi="Times New Roman" w:cs="Times New Roman"/>
          <w:bCs/>
          <w:iCs/>
          <w:color w:val="000000"/>
        </w:rPr>
        <w:t xml:space="preserve">The scaled scores have an error rate of 8.57 percent which is likely emphasized due to small sample size. Ultimately, the mean observed scaled score is less than one point away from the expected score, indicating good overall validity. </w:t>
      </w:r>
      <w:r w:rsidR="00B80003">
        <w:rPr>
          <w:rFonts w:ascii="Times New Roman" w:hAnsi="Times New Roman" w:cs="Times New Roman"/>
          <w:bCs/>
          <w:iCs/>
          <w:color w:val="000000"/>
        </w:rPr>
        <w:t>The fine motor portion of the assessment also had very little percent error on each item. Four out of five items had an average error rate of 0%. The total raw scores averaged a percent error of only .56</w:t>
      </w:r>
      <w:r w:rsidR="00203CC3">
        <w:rPr>
          <w:rFonts w:ascii="Times New Roman" w:hAnsi="Times New Roman" w:cs="Times New Roman"/>
          <w:bCs/>
          <w:iCs/>
          <w:color w:val="000000"/>
        </w:rPr>
        <w:t>%</w:t>
      </w:r>
      <w:r w:rsidR="00B80003">
        <w:rPr>
          <w:rFonts w:ascii="Times New Roman" w:hAnsi="Times New Roman" w:cs="Times New Roman"/>
          <w:bCs/>
          <w:iCs/>
          <w:color w:val="000000"/>
        </w:rPr>
        <w:t xml:space="preserve"> and the total scaled scores also had a percent error of zero (See Appendix C: Table 4). Among the five therapists at the clinic, they achieved the highest potential validity score with a 100% agreement rate among the scaled scores in this section. </w:t>
      </w:r>
    </w:p>
    <w:p w14:paraId="121455FE" w14:textId="0121B182" w:rsidR="00323239" w:rsidRDefault="00323239" w:rsidP="00E857A6">
      <w:pPr>
        <w:pStyle w:val="Heading20"/>
        <w:spacing w:before="120" w:beforeAutospacing="0"/>
      </w:pPr>
      <w:bookmarkStart w:id="52" w:name="_Toc71063036"/>
      <w:r w:rsidRPr="00323239">
        <w:lastRenderedPageBreak/>
        <w:t>Group Interview</w:t>
      </w:r>
      <w:bookmarkEnd w:id="52"/>
      <w:r w:rsidRPr="00323239">
        <w:t xml:space="preserve"> </w:t>
      </w:r>
    </w:p>
    <w:p w14:paraId="3612C817" w14:textId="64BA57E7" w:rsidR="00323239" w:rsidRDefault="00323239" w:rsidP="00323239">
      <w:pPr>
        <w:spacing w:line="480" w:lineRule="auto"/>
        <w:rPr>
          <w:rFonts w:ascii="Times New Roman" w:hAnsi="Times New Roman" w:cs="Times New Roman"/>
          <w:bCs/>
          <w:iCs/>
          <w:color w:val="000000"/>
        </w:rPr>
      </w:pPr>
      <w:r>
        <w:rPr>
          <w:rFonts w:ascii="Times New Roman" w:hAnsi="Times New Roman" w:cs="Times New Roman"/>
          <w:bCs/>
          <w:iCs/>
          <w:color w:val="000000"/>
        </w:rPr>
        <w:tab/>
        <w:t xml:space="preserve">The group interview following an explanation of the handwriting curriculum was an evaluation method </w:t>
      </w:r>
      <w:r w:rsidR="00203CC3">
        <w:rPr>
          <w:rFonts w:ascii="Times New Roman" w:hAnsi="Times New Roman" w:cs="Times New Roman"/>
          <w:bCs/>
          <w:iCs/>
          <w:color w:val="000000"/>
        </w:rPr>
        <w:t xml:space="preserve">used </w:t>
      </w:r>
      <w:r>
        <w:rPr>
          <w:rFonts w:ascii="Times New Roman" w:hAnsi="Times New Roman" w:cs="Times New Roman"/>
          <w:bCs/>
          <w:iCs/>
          <w:color w:val="000000"/>
        </w:rPr>
        <w:t xml:space="preserve">to replace the initial data collection </w:t>
      </w:r>
      <w:r w:rsidR="00203CC3">
        <w:rPr>
          <w:rFonts w:ascii="Times New Roman" w:hAnsi="Times New Roman" w:cs="Times New Roman"/>
          <w:bCs/>
          <w:iCs/>
          <w:color w:val="000000"/>
        </w:rPr>
        <w:t>process</w:t>
      </w:r>
      <w:r>
        <w:rPr>
          <w:rFonts w:ascii="Times New Roman" w:hAnsi="Times New Roman" w:cs="Times New Roman"/>
          <w:bCs/>
          <w:iCs/>
          <w:color w:val="000000"/>
        </w:rPr>
        <w:t>. As the group was unable to be implemented due to health restrictions, the evaluation focuses on the clinicians’ perception of the efficiency/effectiveness of the developed plan. A list of six open ended questions w</w:t>
      </w:r>
      <w:r w:rsidR="00A04427">
        <w:rPr>
          <w:rFonts w:ascii="Times New Roman" w:hAnsi="Times New Roman" w:cs="Times New Roman"/>
          <w:bCs/>
          <w:iCs/>
          <w:color w:val="000000"/>
        </w:rPr>
        <w:t>as</w:t>
      </w:r>
      <w:r>
        <w:rPr>
          <w:rFonts w:ascii="Times New Roman" w:hAnsi="Times New Roman" w:cs="Times New Roman"/>
          <w:bCs/>
          <w:iCs/>
          <w:color w:val="000000"/>
        </w:rPr>
        <w:t xml:space="preserve"> provided and discussed amongst the therapy team while </w:t>
      </w:r>
      <w:r w:rsidR="00203CC3">
        <w:rPr>
          <w:rFonts w:ascii="Times New Roman" w:hAnsi="Times New Roman" w:cs="Times New Roman"/>
          <w:bCs/>
          <w:iCs/>
          <w:color w:val="000000"/>
        </w:rPr>
        <w:t xml:space="preserve">I recorded and assessed responses </w:t>
      </w:r>
      <w:r>
        <w:rPr>
          <w:rFonts w:ascii="Times New Roman" w:hAnsi="Times New Roman" w:cs="Times New Roman"/>
          <w:bCs/>
          <w:iCs/>
          <w:color w:val="000000"/>
        </w:rPr>
        <w:t>for common themes. The provided questions can be found i</w:t>
      </w:r>
      <w:r w:rsidR="00A04427">
        <w:rPr>
          <w:rFonts w:ascii="Times New Roman" w:hAnsi="Times New Roman" w:cs="Times New Roman"/>
          <w:bCs/>
          <w:iCs/>
          <w:color w:val="000000"/>
        </w:rPr>
        <w:t>n Appendix D</w:t>
      </w:r>
      <w:r>
        <w:rPr>
          <w:rFonts w:ascii="Times New Roman" w:hAnsi="Times New Roman" w:cs="Times New Roman"/>
          <w:bCs/>
          <w:iCs/>
          <w:color w:val="000000"/>
        </w:rPr>
        <w:t xml:space="preserve">. </w:t>
      </w:r>
    </w:p>
    <w:p w14:paraId="30166666" w14:textId="7BB25BC3" w:rsidR="004C02C6" w:rsidRDefault="0029026E" w:rsidP="00323239">
      <w:pPr>
        <w:spacing w:line="480" w:lineRule="auto"/>
        <w:rPr>
          <w:rFonts w:ascii="Times New Roman" w:hAnsi="Times New Roman" w:cs="Times New Roman"/>
          <w:bCs/>
          <w:iCs/>
          <w:color w:val="000000"/>
        </w:rPr>
      </w:pPr>
      <w:r>
        <w:rPr>
          <w:rFonts w:ascii="Times New Roman" w:hAnsi="Times New Roman" w:cs="Times New Roman"/>
          <w:bCs/>
          <w:iCs/>
          <w:color w:val="000000"/>
        </w:rPr>
        <w:tab/>
      </w:r>
      <w:r w:rsidR="00323239">
        <w:rPr>
          <w:rFonts w:ascii="Times New Roman" w:hAnsi="Times New Roman" w:cs="Times New Roman"/>
          <w:bCs/>
          <w:iCs/>
          <w:color w:val="000000"/>
        </w:rPr>
        <w:t xml:space="preserve">Overall, clinicians indicated that the most beneficial aspect </w:t>
      </w:r>
      <w:r w:rsidR="00A04427">
        <w:rPr>
          <w:rFonts w:ascii="Times New Roman" w:hAnsi="Times New Roman" w:cs="Times New Roman"/>
          <w:bCs/>
          <w:iCs/>
          <w:color w:val="000000"/>
        </w:rPr>
        <w:t>o</w:t>
      </w:r>
      <w:r w:rsidR="00323239">
        <w:rPr>
          <w:rFonts w:ascii="Times New Roman" w:hAnsi="Times New Roman" w:cs="Times New Roman"/>
          <w:bCs/>
          <w:iCs/>
          <w:color w:val="000000"/>
        </w:rPr>
        <w:t xml:space="preserve">f the project was the development </w:t>
      </w:r>
      <w:r w:rsidR="00A04427">
        <w:rPr>
          <w:rFonts w:ascii="Times New Roman" w:hAnsi="Times New Roman" w:cs="Times New Roman"/>
          <w:bCs/>
          <w:iCs/>
          <w:color w:val="000000"/>
        </w:rPr>
        <w:t xml:space="preserve">of </w:t>
      </w:r>
      <w:r w:rsidR="00323239">
        <w:rPr>
          <w:rFonts w:ascii="Times New Roman" w:hAnsi="Times New Roman" w:cs="Times New Roman"/>
          <w:bCs/>
          <w:iCs/>
          <w:color w:val="000000"/>
        </w:rPr>
        <w:t xml:space="preserve">a streamlined curriculum that would not require therapists to perform any additional </w:t>
      </w:r>
      <w:r w:rsidR="004C02C6">
        <w:rPr>
          <w:rFonts w:ascii="Times New Roman" w:hAnsi="Times New Roman" w:cs="Times New Roman"/>
          <w:bCs/>
          <w:iCs/>
          <w:color w:val="000000"/>
        </w:rPr>
        <w:t xml:space="preserve">tasks prior to the start of the session. Clinicians will not need to research any topics/skills before the initiation of the group, nor will they have to collect extensive supplies between sessions once the group is implemented. This was an intentional facet of development as the OTs had previously indicated a significant strain at work due to lack of time. Most clinicians see children each hour with less than three minutes to clean and prepare for the next child’s session. </w:t>
      </w:r>
      <w:r w:rsidR="00504282">
        <w:rPr>
          <w:rFonts w:ascii="Times New Roman" w:hAnsi="Times New Roman" w:cs="Times New Roman"/>
          <w:bCs/>
          <w:iCs/>
          <w:color w:val="000000"/>
        </w:rPr>
        <w:t xml:space="preserve">The OTs felt as though the prepared sheets and resources were a necessary component to ensure success. The developed resource binder increases efficiency within the clinic and allows clinicians to maximize therapeutic time within the hour provided. </w:t>
      </w:r>
    </w:p>
    <w:p w14:paraId="7841D190" w14:textId="0612CB80" w:rsidR="00323239" w:rsidRDefault="004C02C6" w:rsidP="00323239">
      <w:pPr>
        <w:spacing w:line="480" w:lineRule="auto"/>
        <w:rPr>
          <w:rFonts w:ascii="Times New Roman" w:hAnsi="Times New Roman" w:cs="Times New Roman"/>
          <w:bCs/>
          <w:iCs/>
          <w:color w:val="000000"/>
        </w:rPr>
      </w:pPr>
      <w:r>
        <w:rPr>
          <w:rFonts w:ascii="Times New Roman" w:hAnsi="Times New Roman" w:cs="Times New Roman"/>
          <w:bCs/>
          <w:iCs/>
          <w:color w:val="000000"/>
        </w:rPr>
        <w:tab/>
        <w:t>Additionally, clinicians indicated that the parent handout section was essential to create parent buy-in and improve follow</w:t>
      </w:r>
      <w:r w:rsidR="00A04427">
        <w:rPr>
          <w:rFonts w:ascii="Times New Roman" w:hAnsi="Times New Roman" w:cs="Times New Roman"/>
          <w:bCs/>
          <w:iCs/>
          <w:color w:val="000000"/>
        </w:rPr>
        <w:t>-</w:t>
      </w:r>
      <w:r>
        <w:rPr>
          <w:rFonts w:ascii="Times New Roman" w:hAnsi="Times New Roman" w:cs="Times New Roman"/>
          <w:bCs/>
          <w:iCs/>
          <w:color w:val="000000"/>
        </w:rPr>
        <w:t>through at home. Family support and continuation of interventions at home are critical component</w:t>
      </w:r>
      <w:r w:rsidR="00A04427">
        <w:rPr>
          <w:rFonts w:ascii="Times New Roman" w:hAnsi="Times New Roman" w:cs="Times New Roman"/>
          <w:bCs/>
          <w:iCs/>
          <w:color w:val="000000"/>
        </w:rPr>
        <w:t xml:space="preserve">s </w:t>
      </w:r>
      <w:r>
        <w:rPr>
          <w:rFonts w:ascii="Times New Roman" w:hAnsi="Times New Roman" w:cs="Times New Roman"/>
          <w:bCs/>
          <w:iCs/>
          <w:color w:val="000000"/>
        </w:rPr>
        <w:t xml:space="preserve">of learning, emphasized in the relevant literature. A detailed explanation of the goals and procedures used within the clinic as well as suggestions to practice at home </w:t>
      </w:r>
      <w:r w:rsidR="00203CC3">
        <w:rPr>
          <w:rFonts w:ascii="Times New Roman" w:hAnsi="Times New Roman" w:cs="Times New Roman"/>
          <w:bCs/>
          <w:iCs/>
          <w:color w:val="000000"/>
        </w:rPr>
        <w:t>are</w:t>
      </w:r>
      <w:r>
        <w:rPr>
          <w:rFonts w:ascii="Times New Roman" w:hAnsi="Times New Roman" w:cs="Times New Roman"/>
          <w:bCs/>
          <w:iCs/>
          <w:color w:val="000000"/>
        </w:rPr>
        <w:t xml:space="preserve"> believed to improve </w:t>
      </w:r>
      <w:r w:rsidR="00504282">
        <w:rPr>
          <w:rFonts w:ascii="Times New Roman" w:hAnsi="Times New Roman" w:cs="Times New Roman"/>
          <w:bCs/>
          <w:iCs/>
          <w:color w:val="000000"/>
        </w:rPr>
        <w:t>rapport with parents and increase follow</w:t>
      </w:r>
      <w:r w:rsidR="00A04427">
        <w:rPr>
          <w:rFonts w:ascii="Times New Roman" w:hAnsi="Times New Roman" w:cs="Times New Roman"/>
          <w:bCs/>
          <w:iCs/>
          <w:color w:val="000000"/>
        </w:rPr>
        <w:t>-</w:t>
      </w:r>
      <w:r w:rsidR="00504282">
        <w:rPr>
          <w:rFonts w:ascii="Times New Roman" w:hAnsi="Times New Roman" w:cs="Times New Roman"/>
          <w:bCs/>
          <w:iCs/>
          <w:color w:val="000000"/>
        </w:rPr>
        <w:t xml:space="preserve">through which has limited success in the past. The provided resources also hold parents accountable as </w:t>
      </w:r>
      <w:r w:rsidR="00504282">
        <w:rPr>
          <w:rFonts w:ascii="Times New Roman" w:hAnsi="Times New Roman" w:cs="Times New Roman"/>
          <w:bCs/>
          <w:iCs/>
          <w:color w:val="000000"/>
        </w:rPr>
        <w:lastRenderedPageBreak/>
        <w:t xml:space="preserve">there is a strong communication method already developed. Previously, therapists struggled to communicate with each parent regarding progress within the session in a timely manner. The pre-printed handouts eliminate the need to verbalize daily interactions and ensure that each parent/guardian receives relevant information and expected homework assignments. This leaves time for therapists to address individualized questions that may arise within the limited time provided. </w:t>
      </w:r>
    </w:p>
    <w:p w14:paraId="6CD1DB94" w14:textId="0D4AC4B0" w:rsidR="00E03ADD" w:rsidRDefault="0029026E" w:rsidP="00323239">
      <w:pPr>
        <w:spacing w:line="480" w:lineRule="auto"/>
        <w:rPr>
          <w:rFonts w:ascii="Times New Roman" w:hAnsi="Times New Roman" w:cs="Times New Roman"/>
          <w:bCs/>
          <w:iCs/>
          <w:color w:val="000000"/>
        </w:rPr>
      </w:pPr>
      <w:r>
        <w:rPr>
          <w:rFonts w:ascii="Times New Roman" w:hAnsi="Times New Roman" w:cs="Times New Roman"/>
          <w:bCs/>
          <w:iCs/>
          <w:color w:val="000000"/>
        </w:rPr>
        <w:tab/>
        <w:t>The group process was also considered to be effective because of the social component that individualized therapy lacks. The novel environment breaks up the mundane routine that some families find themselves in when children require extensive therapy services. Children often respond with increased drive and motivation when presented with peers performing the same tasks. Communal interaction and planned interventions to promote teamwork provide a unique aspect to the learning process that increases incentive and participation efforts. Likewise, parents appear to display increased follow</w:t>
      </w:r>
      <w:r w:rsidR="00931366">
        <w:rPr>
          <w:rFonts w:ascii="Times New Roman" w:hAnsi="Times New Roman" w:cs="Times New Roman"/>
          <w:bCs/>
          <w:iCs/>
          <w:color w:val="000000"/>
        </w:rPr>
        <w:t>-</w:t>
      </w:r>
      <w:r>
        <w:rPr>
          <w:rFonts w:ascii="Times New Roman" w:hAnsi="Times New Roman" w:cs="Times New Roman"/>
          <w:bCs/>
          <w:iCs/>
          <w:color w:val="000000"/>
        </w:rPr>
        <w:t xml:space="preserve">through at home when they are aware children will be compared to peers. Therapists report families exhibit increased ambition to meet objectives and expectations when they </w:t>
      </w:r>
      <w:r w:rsidR="00E03ADD">
        <w:rPr>
          <w:rFonts w:ascii="Times New Roman" w:hAnsi="Times New Roman" w:cs="Times New Roman"/>
          <w:bCs/>
          <w:iCs/>
          <w:color w:val="000000"/>
        </w:rPr>
        <w:t>see progression and successes in others.</w:t>
      </w:r>
    </w:p>
    <w:p w14:paraId="10A1B500" w14:textId="6541C4A5" w:rsidR="0029026E" w:rsidRDefault="00E03ADD" w:rsidP="00323239">
      <w:pPr>
        <w:spacing w:line="480" w:lineRule="auto"/>
        <w:rPr>
          <w:rFonts w:ascii="Times New Roman" w:hAnsi="Times New Roman" w:cs="Times New Roman"/>
          <w:bCs/>
          <w:iCs/>
          <w:color w:val="000000"/>
        </w:rPr>
      </w:pPr>
      <w:r>
        <w:rPr>
          <w:rFonts w:ascii="Times New Roman" w:hAnsi="Times New Roman" w:cs="Times New Roman"/>
          <w:bCs/>
          <w:iCs/>
          <w:color w:val="000000"/>
        </w:rPr>
        <w:tab/>
        <w:t xml:space="preserve"> Furthermore</w:t>
      </w:r>
      <w:r w:rsidR="0029026E">
        <w:rPr>
          <w:rFonts w:ascii="Times New Roman" w:hAnsi="Times New Roman" w:cs="Times New Roman"/>
          <w:bCs/>
          <w:iCs/>
          <w:color w:val="000000"/>
        </w:rPr>
        <w:t xml:space="preserve">, </w:t>
      </w:r>
      <w:r>
        <w:rPr>
          <w:rFonts w:ascii="Times New Roman" w:hAnsi="Times New Roman" w:cs="Times New Roman"/>
          <w:bCs/>
          <w:iCs/>
          <w:color w:val="000000"/>
        </w:rPr>
        <w:t xml:space="preserve">clinicians indicated that basing the group on a specific curriculum (Handwriting Without Tears) is an essential component to ensure success. All OTs within the clinic have at least a basic understanding of the popular program and do not require any additional training to utilize the group plans. Therapists agreed it was </w:t>
      </w:r>
      <w:r w:rsidR="00931366">
        <w:rPr>
          <w:rFonts w:ascii="Times New Roman" w:hAnsi="Times New Roman" w:cs="Times New Roman"/>
          <w:bCs/>
          <w:iCs/>
          <w:color w:val="000000"/>
        </w:rPr>
        <w:t>vital</w:t>
      </w:r>
      <w:r>
        <w:rPr>
          <w:rFonts w:ascii="Times New Roman" w:hAnsi="Times New Roman" w:cs="Times New Roman"/>
          <w:bCs/>
          <w:iCs/>
          <w:color w:val="000000"/>
        </w:rPr>
        <w:t xml:space="preserve"> that the interventions are evidence based with supporting research. While the staff all have extensive experience with children and FM delays, the procedures in place ensure interventions are not based on individual therapist’s perceptions or interpretations of writing competency. </w:t>
      </w:r>
    </w:p>
    <w:p w14:paraId="30744442" w14:textId="623F5127" w:rsidR="001F5228" w:rsidRDefault="001F5228" w:rsidP="00323239">
      <w:pPr>
        <w:spacing w:line="480" w:lineRule="auto"/>
        <w:rPr>
          <w:rFonts w:ascii="Times New Roman" w:hAnsi="Times New Roman" w:cs="Times New Roman"/>
          <w:bCs/>
          <w:iCs/>
          <w:color w:val="000000"/>
        </w:rPr>
      </w:pPr>
      <w:r>
        <w:rPr>
          <w:rFonts w:ascii="Times New Roman" w:hAnsi="Times New Roman" w:cs="Times New Roman"/>
          <w:bCs/>
          <w:iCs/>
          <w:color w:val="000000"/>
        </w:rPr>
        <w:lastRenderedPageBreak/>
        <w:tab/>
        <w:t xml:space="preserve">Additionally, clinicians indicated they believed this program was sustainable due to the uniformity and organization of pre-made handouts. </w:t>
      </w:r>
      <w:r w:rsidR="007F25FA">
        <w:rPr>
          <w:rFonts w:ascii="Times New Roman" w:hAnsi="Times New Roman" w:cs="Times New Roman"/>
          <w:bCs/>
          <w:iCs/>
          <w:color w:val="000000"/>
        </w:rPr>
        <w:t>All 5 OTs agreed they could step in and teach a weekly session at any point in the group process without prior experience. The detailed explanations of each activity ensure that no additional training is necessary to participate. Easily accessible supplies along with a strong foundation in OT fundamentals such as fine motor coordination, sensory processing, and self-regulation ensure feasibility and pro</w:t>
      </w:r>
      <w:r w:rsidR="00F26AC4">
        <w:rPr>
          <w:rFonts w:ascii="Times New Roman" w:hAnsi="Times New Roman" w:cs="Times New Roman"/>
          <w:bCs/>
          <w:iCs/>
          <w:color w:val="000000"/>
        </w:rPr>
        <w:t>vi</w:t>
      </w:r>
      <w:r w:rsidR="007F25FA">
        <w:rPr>
          <w:rFonts w:ascii="Times New Roman" w:hAnsi="Times New Roman" w:cs="Times New Roman"/>
          <w:bCs/>
          <w:iCs/>
          <w:color w:val="000000"/>
        </w:rPr>
        <w:t xml:space="preserve">de a practical approach to </w:t>
      </w:r>
      <w:r w:rsidR="00F26AC4">
        <w:rPr>
          <w:rFonts w:ascii="Times New Roman" w:hAnsi="Times New Roman" w:cs="Times New Roman"/>
          <w:bCs/>
          <w:iCs/>
          <w:color w:val="000000"/>
        </w:rPr>
        <w:t xml:space="preserve">the implementation process. </w:t>
      </w:r>
    </w:p>
    <w:p w14:paraId="719981BA" w14:textId="0ED57D57" w:rsidR="00E03ADD" w:rsidRDefault="00F26AC4" w:rsidP="00323239">
      <w:pPr>
        <w:spacing w:line="480" w:lineRule="auto"/>
        <w:rPr>
          <w:rFonts w:ascii="Times New Roman" w:hAnsi="Times New Roman" w:cs="Times New Roman"/>
          <w:bCs/>
          <w:iCs/>
          <w:color w:val="000000"/>
        </w:rPr>
      </w:pPr>
      <w:r>
        <w:rPr>
          <w:rFonts w:ascii="Times New Roman" w:hAnsi="Times New Roman" w:cs="Times New Roman"/>
          <w:bCs/>
          <w:iCs/>
          <w:color w:val="000000"/>
        </w:rPr>
        <w:tab/>
        <w:t>Finally, clinicians identified perceived barriers to the execution of the program. The two recurrent themes were coordinating times within the clinic to accommodate the group, as well as reimbursement procedures. After a discussion regarding the best methods to organize the schedule, clinicians identified their opinions on the best methods to address these concerns.  First, therapists could coordinate a specific one</w:t>
      </w:r>
      <w:r w:rsidR="00931366">
        <w:rPr>
          <w:rFonts w:ascii="Times New Roman" w:hAnsi="Times New Roman" w:cs="Times New Roman"/>
          <w:bCs/>
          <w:iCs/>
          <w:color w:val="000000"/>
        </w:rPr>
        <w:t>-</w:t>
      </w:r>
      <w:r>
        <w:rPr>
          <w:rFonts w:ascii="Times New Roman" w:hAnsi="Times New Roman" w:cs="Times New Roman"/>
          <w:bCs/>
          <w:iCs/>
          <w:color w:val="000000"/>
        </w:rPr>
        <w:t xml:space="preserve">hour time slot to keep open in preparation for the group, or place temporary clients in these slots to allow for openings during the summer months. Next, it was determined the services would be billed through </w:t>
      </w:r>
      <w:r w:rsidR="00FC315E">
        <w:rPr>
          <w:rFonts w:ascii="Times New Roman" w:hAnsi="Times New Roman" w:cs="Times New Roman"/>
          <w:bCs/>
          <w:iCs/>
          <w:color w:val="000000"/>
        </w:rPr>
        <w:t>insurance with the exception of the out</w:t>
      </w:r>
      <w:r w:rsidR="00931366">
        <w:rPr>
          <w:rFonts w:ascii="Times New Roman" w:hAnsi="Times New Roman" w:cs="Times New Roman"/>
          <w:bCs/>
          <w:iCs/>
          <w:color w:val="000000"/>
        </w:rPr>
        <w:t>-</w:t>
      </w:r>
      <w:r w:rsidR="00FC315E">
        <w:rPr>
          <w:rFonts w:ascii="Times New Roman" w:hAnsi="Times New Roman" w:cs="Times New Roman"/>
          <w:bCs/>
          <w:iCs/>
          <w:color w:val="000000"/>
        </w:rPr>
        <w:t>of</w:t>
      </w:r>
      <w:r w:rsidR="00931366">
        <w:rPr>
          <w:rFonts w:ascii="Times New Roman" w:hAnsi="Times New Roman" w:cs="Times New Roman"/>
          <w:bCs/>
          <w:iCs/>
          <w:color w:val="000000"/>
        </w:rPr>
        <w:t>-</w:t>
      </w:r>
      <w:r w:rsidR="00FC315E">
        <w:rPr>
          <w:rFonts w:ascii="Times New Roman" w:hAnsi="Times New Roman" w:cs="Times New Roman"/>
          <w:bCs/>
          <w:iCs/>
          <w:color w:val="000000"/>
        </w:rPr>
        <w:t xml:space="preserve">pocket purchase of the workbook ($11.50). </w:t>
      </w:r>
      <w:r w:rsidR="00162F42">
        <w:rPr>
          <w:rFonts w:ascii="Times New Roman" w:hAnsi="Times New Roman" w:cs="Times New Roman"/>
          <w:bCs/>
          <w:iCs/>
          <w:color w:val="000000"/>
        </w:rPr>
        <w:t>The hospital</w:t>
      </w:r>
      <w:r w:rsidR="00FC315E">
        <w:rPr>
          <w:rFonts w:ascii="Times New Roman" w:hAnsi="Times New Roman" w:cs="Times New Roman"/>
          <w:bCs/>
          <w:iCs/>
          <w:color w:val="000000"/>
        </w:rPr>
        <w:t xml:space="preserve"> may be able to offer a waiver for families that cannot afford this expense. </w:t>
      </w:r>
      <w:r>
        <w:rPr>
          <w:rFonts w:ascii="Times New Roman" w:hAnsi="Times New Roman" w:cs="Times New Roman"/>
          <w:bCs/>
          <w:iCs/>
          <w:color w:val="000000"/>
        </w:rPr>
        <w:t>Both issues will be brought to the attention of the department manager for further consideration</w:t>
      </w:r>
      <w:r w:rsidR="00FC315E">
        <w:rPr>
          <w:rFonts w:ascii="Times New Roman" w:hAnsi="Times New Roman" w:cs="Times New Roman"/>
          <w:bCs/>
          <w:iCs/>
          <w:color w:val="000000"/>
        </w:rPr>
        <w:t xml:space="preserve"> and finalization</w:t>
      </w:r>
      <w:r>
        <w:rPr>
          <w:rFonts w:ascii="Times New Roman" w:hAnsi="Times New Roman" w:cs="Times New Roman"/>
          <w:bCs/>
          <w:iCs/>
          <w:color w:val="000000"/>
        </w:rPr>
        <w:t xml:space="preserve">.  </w:t>
      </w:r>
      <w:r w:rsidR="00E03ADD">
        <w:rPr>
          <w:rFonts w:ascii="Times New Roman" w:hAnsi="Times New Roman" w:cs="Times New Roman"/>
          <w:bCs/>
          <w:iCs/>
          <w:color w:val="000000"/>
        </w:rPr>
        <w:tab/>
      </w:r>
    </w:p>
    <w:p w14:paraId="655AAFAF" w14:textId="0D438CF2" w:rsidR="0029026E" w:rsidRDefault="00E8568D" w:rsidP="007E5BEE">
      <w:pPr>
        <w:pStyle w:val="Heading10"/>
      </w:pPr>
      <w:bookmarkStart w:id="53" w:name="_Toc71063037"/>
      <w:r w:rsidRPr="00E8568D">
        <w:t>Discussion</w:t>
      </w:r>
      <w:bookmarkEnd w:id="53"/>
    </w:p>
    <w:p w14:paraId="5CB0E081" w14:textId="60AF8F80" w:rsidR="004C0A06" w:rsidRDefault="00E8568D" w:rsidP="007E5BEE">
      <w:pPr>
        <w:pStyle w:val="Heading20"/>
      </w:pPr>
      <w:bookmarkStart w:id="54" w:name="_Toc71063038"/>
      <w:r w:rsidRPr="00154B2D">
        <w:t xml:space="preserve">Data interpretation </w:t>
      </w:r>
      <w:r w:rsidR="00154B2D" w:rsidRPr="00154B2D">
        <w:t>and impact</w:t>
      </w:r>
      <w:bookmarkEnd w:id="54"/>
      <w:r w:rsidR="00154B2D" w:rsidRPr="00154B2D">
        <w:t xml:space="preserve"> </w:t>
      </w:r>
    </w:p>
    <w:p w14:paraId="1041B871" w14:textId="64DD1883" w:rsidR="00E8568D" w:rsidRPr="004C0A06" w:rsidRDefault="004C0A06" w:rsidP="004C0A06">
      <w:pPr>
        <w:spacing w:line="480" w:lineRule="auto"/>
        <w:rPr>
          <w:rFonts w:ascii="Times New Roman" w:hAnsi="Times New Roman" w:cs="Times New Roman"/>
          <w:b/>
          <w:iCs/>
          <w:color w:val="000000"/>
        </w:rPr>
      </w:pPr>
      <w:r>
        <w:rPr>
          <w:rFonts w:ascii="Times New Roman" w:hAnsi="Times New Roman" w:cs="Times New Roman"/>
          <w:b/>
          <w:iCs/>
          <w:color w:val="000000"/>
        </w:rPr>
        <w:tab/>
      </w:r>
      <w:r w:rsidR="00E8568D" w:rsidRPr="004C0A06">
        <w:rPr>
          <w:rFonts w:ascii="Times New Roman" w:hAnsi="Times New Roman" w:cs="Times New Roman"/>
          <w:bCs/>
          <w:iCs/>
          <w:color w:val="000000"/>
        </w:rPr>
        <w:t xml:space="preserve">The results from the M-FUN assessment suggest excellent rates of validity and interrater reliability among all five therapists. </w:t>
      </w:r>
      <w:r w:rsidRPr="004C0A06">
        <w:rPr>
          <w:rFonts w:ascii="Times New Roman" w:hAnsi="Times New Roman" w:cs="Times New Roman"/>
          <w:bCs/>
          <w:iCs/>
          <w:color w:val="000000"/>
        </w:rPr>
        <w:t>Both subsections tested by all 5 clinicians resulted in excellent scores and suggest a cohesive assessment team that can work together to identify deficits and develop appropriate intervention</w:t>
      </w:r>
      <w:r>
        <w:rPr>
          <w:rFonts w:ascii="Times New Roman" w:hAnsi="Times New Roman" w:cs="Times New Roman"/>
          <w:bCs/>
          <w:iCs/>
          <w:color w:val="000000"/>
        </w:rPr>
        <w:t xml:space="preserve">s. </w:t>
      </w:r>
      <w:r w:rsidR="00E8568D" w:rsidRPr="004C0A06">
        <w:rPr>
          <w:rFonts w:ascii="Times New Roman" w:hAnsi="Times New Roman" w:cs="Times New Roman"/>
          <w:bCs/>
          <w:iCs/>
          <w:color w:val="000000"/>
        </w:rPr>
        <w:t xml:space="preserve">This is one of the main project goals developed in </w:t>
      </w:r>
      <w:r w:rsidR="00E8568D" w:rsidRPr="004C0A06">
        <w:rPr>
          <w:rFonts w:ascii="Times New Roman" w:hAnsi="Times New Roman" w:cs="Times New Roman"/>
          <w:bCs/>
          <w:iCs/>
          <w:color w:val="000000"/>
        </w:rPr>
        <w:lastRenderedPageBreak/>
        <w:t xml:space="preserve">collaboration among site clinicians. </w:t>
      </w:r>
      <w:r w:rsidR="00154B2D" w:rsidRPr="004C0A06">
        <w:rPr>
          <w:rFonts w:ascii="Times New Roman" w:hAnsi="Times New Roman" w:cs="Times New Roman"/>
          <w:bCs/>
          <w:iCs/>
          <w:color w:val="000000"/>
        </w:rPr>
        <w:t>Attending</w:t>
      </w:r>
      <w:r w:rsidR="00154B2D">
        <w:rPr>
          <w:rFonts w:ascii="Times New Roman" w:hAnsi="Times New Roman" w:cs="Times New Roman"/>
          <w:bCs/>
          <w:iCs/>
          <w:color w:val="000000"/>
        </w:rPr>
        <w:t xml:space="preserve"> an in-depth seminar was a critical component in the development of a virtual education platform. Advanced instruction with provided examples assisted in the construction of both the </w:t>
      </w:r>
      <w:r w:rsidR="00931366">
        <w:rPr>
          <w:rFonts w:ascii="Times New Roman" w:hAnsi="Times New Roman" w:cs="Times New Roman"/>
          <w:bCs/>
          <w:iCs/>
          <w:color w:val="000000"/>
        </w:rPr>
        <w:t>PowerPoint</w:t>
      </w:r>
      <w:r w:rsidR="00154B2D">
        <w:rPr>
          <w:rFonts w:ascii="Times New Roman" w:hAnsi="Times New Roman" w:cs="Times New Roman"/>
          <w:bCs/>
          <w:iCs/>
          <w:color w:val="000000"/>
        </w:rPr>
        <w:t xml:space="preserve"> and official competency. </w:t>
      </w:r>
      <w:r w:rsidR="00E8568D">
        <w:rPr>
          <w:rFonts w:ascii="Times New Roman" w:hAnsi="Times New Roman" w:cs="Times New Roman"/>
          <w:bCs/>
          <w:iCs/>
          <w:color w:val="000000"/>
        </w:rPr>
        <w:t>The M-FUN is now in continual use within the clinic and all therapists have administered the assessment independently</w:t>
      </w:r>
      <w:r w:rsidR="00AD47D8">
        <w:rPr>
          <w:rFonts w:ascii="Times New Roman" w:hAnsi="Times New Roman" w:cs="Times New Roman"/>
          <w:bCs/>
          <w:iCs/>
          <w:color w:val="000000"/>
        </w:rPr>
        <w:t xml:space="preserve">. </w:t>
      </w:r>
      <w:r w:rsidR="00154B2D">
        <w:rPr>
          <w:rFonts w:ascii="Times New Roman" w:hAnsi="Times New Roman" w:cs="Times New Roman"/>
          <w:bCs/>
          <w:iCs/>
          <w:color w:val="000000"/>
        </w:rPr>
        <w:t xml:space="preserve">All therapists passed the competency evaluation for the hospital and were accredited required units of education. </w:t>
      </w:r>
      <w:r w:rsidR="00AD47D8">
        <w:rPr>
          <w:rFonts w:ascii="Times New Roman" w:hAnsi="Times New Roman" w:cs="Times New Roman"/>
          <w:bCs/>
          <w:iCs/>
          <w:color w:val="000000"/>
        </w:rPr>
        <w:t>The PDMS-2 remains an option to utilize however</w:t>
      </w:r>
      <w:r w:rsidR="00931366">
        <w:rPr>
          <w:rFonts w:ascii="Times New Roman" w:hAnsi="Times New Roman" w:cs="Times New Roman"/>
          <w:bCs/>
          <w:iCs/>
          <w:color w:val="000000"/>
        </w:rPr>
        <w:t>,</w:t>
      </w:r>
      <w:r w:rsidR="00AD47D8">
        <w:rPr>
          <w:rFonts w:ascii="Times New Roman" w:hAnsi="Times New Roman" w:cs="Times New Roman"/>
          <w:bCs/>
          <w:iCs/>
          <w:color w:val="000000"/>
        </w:rPr>
        <w:t xml:space="preserve"> the OTs have indicated they prefer the M-FUN for a more accurate and occupation</w:t>
      </w:r>
      <w:r w:rsidR="00035763">
        <w:rPr>
          <w:rFonts w:ascii="Times New Roman" w:hAnsi="Times New Roman" w:cs="Times New Roman"/>
          <w:bCs/>
          <w:iCs/>
          <w:color w:val="000000"/>
        </w:rPr>
        <w:t>-</w:t>
      </w:r>
      <w:r w:rsidR="00AD47D8">
        <w:rPr>
          <w:rFonts w:ascii="Times New Roman" w:hAnsi="Times New Roman" w:cs="Times New Roman"/>
          <w:bCs/>
          <w:iCs/>
          <w:color w:val="000000"/>
        </w:rPr>
        <w:t xml:space="preserve">based evaluation. After a discussion regarding the administration and scoring procedures, clinicians stated they felt confident in their ability to both utilize and interpret the assessment results. This is a vital component </w:t>
      </w:r>
      <w:r w:rsidR="00A058BA">
        <w:rPr>
          <w:rFonts w:ascii="Times New Roman" w:hAnsi="Times New Roman" w:cs="Times New Roman"/>
          <w:bCs/>
          <w:iCs/>
          <w:color w:val="000000"/>
        </w:rPr>
        <w:t>of the project objectives as a consistent and reliable evaluation is required in order to develop goals, create interventions, and measure progress. The high reliability and validity ensure that therapists are using best practice methods in conjunction with evidence</w:t>
      </w:r>
      <w:r w:rsidR="00035763">
        <w:rPr>
          <w:rFonts w:ascii="Times New Roman" w:hAnsi="Times New Roman" w:cs="Times New Roman"/>
          <w:bCs/>
          <w:iCs/>
          <w:color w:val="000000"/>
        </w:rPr>
        <w:t>-</w:t>
      </w:r>
      <w:r w:rsidR="00A058BA">
        <w:rPr>
          <w:rFonts w:ascii="Times New Roman" w:hAnsi="Times New Roman" w:cs="Times New Roman"/>
          <w:bCs/>
          <w:iCs/>
          <w:color w:val="000000"/>
        </w:rPr>
        <w:t>based</w:t>
      </w:r>
      <w:r w:rsidR="00154B2D">
        <w:rPr>
          <w:rFonts w:ascii="Times New Roman" w:hAnsi="Times New Roman" w:cs="Times New Roman"/>
          <w:bCs/>
          <w:iCs/>
          <w:color w:val="000000"/>
        </w:rPr>
        <w:t xml:space="preserve"> </w:t>
      </w:r>
      <w:r w:rsidR="00A058BA">
        <w:rPr>
          <w:rFonts w:ascii="Times New Roman" w:hAnsi="Times New Roman" w:cs="Times New Roman"/>
          <w:bCs/>
          <w:iCs/>
          <w:color w:val="000000"/>
        </w:rPr>
        <w:t xml:space="preserve">interventions. </w:t>
      </w:r>
      <w:r w:rsidR="00154B2D">
        <w:rPr>
          <w:rFonts w:ascii="Times New Roman" w:hAnsi="Times New Roman" w:cs="Times New Roman"/>
          <w:bCs/>
          <w:iCs/>
          <w:color w:val="000000"/>
        </w:rPr>
        <w:t xml:space="preserve">After evaluation of the data, it is evident that project goal one and all four related objectives were met. </w:t>
      </w:r>
    </w:p>
    <w:p w14:paraId="113CA818" w14:textId="405194F9" w:rsidR="002924C2" w:rsidRDefault="002924C2" w:rsidP="00E8568D">
      <w:pPr>
        <w:spacing w:line="480" w:lineRule="auto"/>
        <w:rPr>
          <w:rFonts w:ascii="Times New Roman" w:hAnsi="Times New Roman" w:cs="Times New Roman"/>
          <w:bCs/>
          <w:iCs/>
          <w:color w:val="000000"/>
        </w:rPr>
      </w:pPr>
      <w:r>
        <w:rPr>
          <w:rFonts w:ascii="Times New Roman" w:hAnsi="Times New Roman" w:cs="Times New Roman"/>
          <w:bCs/>
          <w:iCs/>
          <w:color w:val="000000"/>
        </w:rPr>
        <w:tab/>
        <w:t xml:space="preserve">Despite the fact that the handwriting group was </w:t>
      </w:r>
      <w:r w:rsidR="00203CC3">
        <w:rPr>
          <w:rFonts w:ascii="Times New Roman" w:hAnsi="Times New Roman" w:cs="Times New Roman"/>
          <w:bCs/>
          <w:iCs/>
          <w:color w:val="000000"/>
        </w:rPr>
        <w:t>not</w:t>
      </w:r>
      <w:r>
        <w:rPr>
          <w:rFonts w:ascii="Times New Roman" w:hAnsi="Times New Roman" w:cs="Times New Roman"/>
          <w:bCs/>
          <w:iCs/>
          <w:color w:val="000000"/>
        </w:rPr>
        <w:t xml:space="preserve"> implemented during my capstone experience, the development of an evidence</w:t>
      </w:r>
      <w:r w:rsidR="00035763">
        <w:rPr>
          <w:rFonts w:ascii="Times New Roman" w:hAnsi="Times New Roman" w:cs="Times New Roman"/>
          <w:bCs/>
          <w:iCs/>
          <w:color w:val="000000"/>
        </w:rPr>
        <w:t>-</w:t>
      </w:r>
      <w:r>
        <w:rPr>
          <w:rFonts w:ascii="Times New Roman" w:hAnsi="Times New Roman" w:cs="Times New Roman"/>
          <w:bCs/>
          <w:iCs/>
          <w:color w:val="000000"/>
        </w:rPr>
        <w:t>based curriculum along with relevant resources was completed</w:t>
      </w:r>
      <w:r w:rsidR="003075A2">
        <w:rPr>
          <w:rFonts w:ascii="Times New Roman" w:hAnsi="Times New Roman" w:cs="Times New Roman"/>
          <w:bCs/>
          <w:iCs/>
          <w:color w:val="000000"/>
        </w:rPr>
        <w:t xml:space="preserve"> within the time provided. </w:t>
      </w:r>
      <w:r w:rsidR="003053FE">
        <w:rPr>
          <w:rFonts w:ascii="Times New Roman" w:hAnsi="Times New Roman" w:cs="Times New Roman"/>
          <w:bCs/>
          <w:iCs/>
          <w:color w:val="000000"/>
        </w:rPr>
        <w:t>I compiled a</w:t>
      </w:r>
      <w:r w:rsidR="003075A2">
        <w:rPr>
          <w:rFonts w:ascii="Times New Roman" w:hAnsi="Times New Roman" w:cs="Times New Roman"/>
          <w:bCs/>
          <w:iCs/>
          <w:color w:val="000000"/>
        </w:rPr>
        <w:t xml:space="preserve"> detailed binder with a weekly syllabus, along with parent resources, communication notes, homework, and any additional resources needed for the group. After a qualitative interview including all OTs at the clinic, recurrent themes regarding their opinion of the group w</w:t>
      </w:r>
      <w:r w:rsidR="00931366">
        <w:rPr>
          <w:rFonts w:ascii="Times New Roman" w:hAnsi="Times New Roman" w:cs="Times New Roman"/>
          <w:bCs/>
          <w:iCs/>
          <w:color w:val="000000"/>
        </w:rPr>
        <w:t>ere</w:t>
      </w:r>
      <w:r w:rsidR="003075A2">
        <w:rPr>
          <w:rFonts w:ascii="Times New Roman" w:hAnsi="Times New Roman" w:cs="Times New Roman"/>
          <w:bCs/>
          <w:iCs/>
          <w:color w:val="000000"/>
        </w:rPr>
        <w:t xml:space="preserve"> compiled. Overall, therapists felt the materials effectively achieved the purpose of reducing additional time spent researching and collecting materials. The </w:t>
      </w:r>
      <w:r w:rsidR="000128FB">
        <w:rPr>
          <w:rFonts w:ascii="Times New Roman" w:hAnsi="Times New Roman" w:cs="Times New Roman"/>
          <w:bCs/>
          <w:iCs/>
          <w:color w:val="000000"/>
        </w:rPr>
        <w:t xml:space="preserve">organization provided by the binder ensures efficiency within the clinic which was a major concern identified by the therapists. Following a conversation regarding remaining </w:t>
      </w:r>
      <w:r w:rsidR="000128FB">
        <w:rPr>
          <w:rFonts w:ascii="Times New Roman" w:hAnsi="Times New Roman" w:cs="Times New Roman"/>
          <w:bCs/>
          <w:iCs/>
          <w:color w:val="000000"/>
        </w:rPr>
        <w:lastRenderedPageBreak/>
        <w:t xml:space="preserve">barriers to implementation, </w:t>
      </w:r>
      <w:r w:rsidR="003053FE">
        <w:rPr>
          <w:rFonts w:ascii="Times New Roman" w:hAnsi="Times New Roman" w:cs="Times New Roman"/>
          <w:bCs/>
          <w:iCs/>
          <w:color w:val="000000"/>
        </w:rPr>
        <w:t xml:space="preserve">the involved parties </w:t>
      </w:r>
      <w:r w:rsidR="000128FB">
        <w:rPr>
          <w:rFonts w:ascii="Times New Roman" w:hAnsi="Times New Roman" w:cs="Times New Roman"/>
          <w:bCs/>
          <w:iCs/>
          <w:color w:val="000000"/>
        </w:rPr>
        <w:t xml:space="preserve">developed </w:t>
      </w:r>
      <w:r w:rsidR="003053FE">
        <w:rPr>
          <w:rFonts w:ascii="Times New Roman" w:hAnsi="Times New Roman" w:cs="Times New Roman"/>
          <w:bCs/>
          <w:iCs/>
          <w:color w:val="000000"/>
        </w:rPr>
        <w:t xml:space="preserve">a plan </w:t>
      </w:r>
      <w:r w:rsidR="000128FB">
        <w:rPr>
          <w:rFonts w:ascii="Times New Roman" w:hAnsi="Times New Roman" w:cs="Times New Roman"/>
          <w:bCs/>
          <w:iCs/>
          <w:color w:val="000000"/>
        </w:rPr>
        <w:t xml:space="preserve">to address both scheduling and monetary obstacles. </w:t>
      </w:r>
      <w:r w:rsidR="0033402B">
        <w:rPr>
          <w:rFonts w:ascii="Times New Roman" w:hAnsi="Times New Roman" w:cs="Times New Roman"/>
          <w:bCs/>
          <w:iCs/>
          <w:color w:val="000000"/>
        </w:rPr>
        <w:t>As a result of these efforts, the clinic now has a fully developed program targeting a common skill deficit in clients seen by the OTs. Clinicians will not be burdened with additional research or pressure to collect supplies between sessions. Additionally, children will</w:t>
      </w:r>
      <w:r w:rsidR="00931366">
        <w:rPr>
          <w:rFonts w:ascii="Times New Roman" w:hAnsi="Times New Roman" w:cs="Times New Roman"/>
          <w:bCs/>
          <w:iCs/>
          <w:color w:val="000000"/>
        </w:rPr>
        <w:t xml:space="preserve"> </w:t>
      </w:r>
      <w:r w:rsidR="0033402B">
        <w:rPr>
          <w:rFonts w:ascii="Times New Roman" w:hAnsi="Times New Roman" w:cs="Times New Roman"/>
          <w:bCs/>
          <w:iCs/>
          <w:color w:val="000000"/>
        </w:rPr>
        <w:t>have the opportunity to improve an important skill using evidence</w:t>
      </w:r>
      <w:r w:rsidR="00035763">
        <w:rPr>
          <w:rFonts w:ascii="Times New Roman" w:hAnsi="Times New Roman" w:cs="Times New Roman"/>
          <w:bCs/>
          <w:iCs/>
          <w:color w:val="000000"/>
        </w:rPr>
        <w:t>-</w:t>
      </w:r>
      <w:r w:rsidR="0033402B">
        <w:rPr>
          <w:rFonts w:ascii="Times New Roman" w:hAnsi="Times New Roman" w:cs="Times New Roman"/>
          <w:bCs/>
          <w:iCs/>
          <w:color w:val="000000"/>
        </w:rPr>
        <w:t>based research with clinicians who utilize best</w:t>
      </w:r>
      <w:r w:rsidR="00931366">
        <w:rPr>
          <w:rFonts w:ascii="Times New Roman" w:hAnsi="Times New Roman" w:cs="Times New Roman"/>
          <w:bCs/>
          <w:iCs/>
          <w:color w:val="000000"/>
        </w:rPr>
        <w:t>-</w:t>
      </w:r>
      <w:r w:rsidR="0033402B">
        <w:rPr>
          <w:rFonts w:ascii="Times New Roman" w:hAnsi="Times New Roman" w:cs="Times New Roman"/>
          <w:bCs/>
          <w:iCs/>
          <w:color w:val="000000"/>
        </w:rPr>
        <w:t xml:space="preserve">practice methods. </w:t>
      </w:r>
      <w:r w:rsidR="00101C28">
        <w:rPr>
          <w:rFonts w:ascii="Times New Roman" w:hAnsi="Times New Roman" w:cs="Times New Roman"/>
          <w:bCs/>
          <w:iCs/>
          <w:color w:val="000000"/>
        </w:rPr>
        <w:t>After a review</w:t>
      </w:r>
      <w:r w:rsidR="003053FE">
        <w:rPr>
          <w:rFonts w:ascii="Times New Roman" w:hAnsi="Times New Roman" w:cs="Times New Roman"/>
          <w:bCs/>
          <w:iCs/>
          <w:color w:val="000000"/>
        </w:rPr>
        <w:t xml:space="preserve"> of the initial plan</w:t>
      </w:r>
      <w:r w:rsidR="006F27D9">
        <w:rPr>
          <w:rFonts w:ascii="Times New Roman" w:hAnsi="Times New Roman" w:cs="Times New Roman"/>
          <w:bCs/>
          <w:iCs/>
          <w:color w:val="000000"/>
        </w:rPr>
        <w:t>,</w:t>
      </w:r>
      <w:r w:rsidR="003053FE">
        <w:rPr>
          <w:rFonts w:ascii="Times New Roman" w:hAnsi="Times New Roman" w:cs="Times New Roman"/>
          <w:bCs/>
          <w:iCs/>
          <w:color w:val="000000"/>
        </w:rPr>
        <w:t xml:space="preserve"> I concluded</w:t>
      </w:r>
      <w:r w:rsidR="00101C28">
        <w:rPr>
          <w:rFonts w:ascii="Times New Roman" w:hAnsi="Times New Roman" w:cs="Times New Roman"/>
          <w:bCs/>
          <w:iCs/>
          <w:color w:val="000000"/>
        </w:rPr>
        <w:t xml:space="preserve"> the modified project goal two along with all related objectives were met within the second half of the capstone experience. </w:t>
      </w:r>
    </w:p>
    <w:p w14:paraId="07FA8E88" w14:textId="70F04A4B" w:rsidR="004C0A06" w:rsidRDefault="00101C28" w:rsidP="008578D3">
      <w:pPr>
        <w:spacing w:line="480" w:lineRule="auto"/>
        <w:rPr>
          <w:rFonts w:ascii="Times New Roman" w:hAnsi="Times New Roman" w:cs="Times New Roman"/>
          <w:bCs/>
          <w:iCs/>
          <w:color w:val="000000"/>
        </w:rPr>
      </w:pPr>
      <w:r>
        <w:rPr>
          <w:rFonts w:ascii="Times New Roman" w:hAnsi="Times New Roman" w:cs="Times New Roman"/>
          <w:bCs/>
          <w:iCs/>
          <w:color w:val="000000"/>
        </w:rPr>
        <w:tab/>
        <w:t>Throughout the fourteen weeks on</w:t>
      </w:r>
      <w:r w:rsidR="00931366">
        <w:rPr>
          <w:rFonts w:ascii="Times New Roman" w:hAnsi="Times New Roman" w:cs="Times New Roman"/>
          <w:bCs/>
          <w:iCs/>
          <w:color w:val="000000"/>
        </w:rPr>
        <w:t>-</w:t>
      </w:r>
      <w:r>
        <w:rPr>
          <w:rFonts w:ascii="Times New Roman" w:hAnsi="Times New Roman" w:cs="Times New Roman"/>
          <w:bCs/>
          <w:iCs/>
          <w:color w:val="000000"/>
        </w:rPr>
        <w:t xml:space="preserve">site, I worked with clients daily, developing a full caseload. This opportunity assisted in my understanding of the genuine needs of the clinic. </w:t>
      </w:r>
      <w:r w:rsidR="0033402B">
        <w:rPr>
          <w:rFonts w:ascii="Times New Roman" w:hAnsi="Times New Roman" w:cs="Times New Roman"/>
          <w:bCs/>
          <w:iCs/>
          <w:color w:val="000000"/>
        </w:rPr>
        <w:t xml:space="preserve">I assessed and treated children with a variety of diagnoses including ASD, sensory processing disorder, </w:t>
      </w:r>
      <w:r w:rsidR="007B7807">
        <w:rPr>
          <w:rFonts w:ascii="Times New Roman" w:hAnsi="Times New Roman" w:cs="Times New Roman"/>
          <w:bCs/>
          <w:iCs/>
          <w:color w:val="000000"/>
        </w:rPr>
        <w:t>fine motor</w:t>
      </w:r>
      <w:r w:rsidR="0033402B">
        <w:rPr>
          <w:rFonts w:ascii="Times New Roman" w:hAnsi="Times New Roman" w:cs="Times New Roman"/>
          <w:bCs/>
          <w:iCs/>
          <w:color w:val="000000"/>
        </w:rPr>
        <w:t xml:space="preserve"> delay, Noonan </w:t>
      </w:r>
      <w:r w:rsidR="007B7807">
        <w:rPr>
          <w:rFonts w:ascii="Times New Roman" w:hAnsi="Times New Roman" w:cs="Times New Roman"/>
          <w:bCs/>
          <w:iCs/>
          <w:color w:val="000000"/>
        </w:rPr>
        <w:t>s</w:t>
      </w:r>
      <w:r w:rsidR="0033402B">
        <w:rPr>
          <w:rFonts w:ascii="Times New Roman" w:hAnsi="Times New Roman" w:cs="Times New Roman"/>
          <w:bCs/>
          <w:iCs/>
          <w:color w:val="000000"/>
        </w:rPr>
        <w:t xml:space="preserve">yndrome, </w:t>
      </w:r>
      <w:r w:rsidR="007B7807">
        <w:rPr>
          <w:rFonts w:ascii="Times New Roman" w:hAnsi="Times New Roman" w:cs="Times New Roman"/>
          <w:bCs/>
          <w:iCs/>
          <w:color w:val="000000"/>
        </w:rPr>
        <w:t xml:space="preserve">agenesis of </w:t>
      </w:r>
      <w:r w:rsidR="00931366">
        <w:rPr>
          <w:rFonts w:ascii="Times New Roman" w:hAnsi="Times New Roman" w:cs="Times New Roman"/>
          <w:bCs/>
          <w:iCs/>
          <w:color w:val="000000"/>
        </w:rPr>
        <w:t xml:space="preserve">the </w:t>
      </w:r>
      <w:r w:rsidR="007B7807">
        <w:rPr>
          <w:rFonts w:ascii="Times New Roman" w:hAnsi="Times New Roman" w:cs="Times New Roman"/>
          <w:bCs/>
          <w:iCs/>
          <w:color w:val="000000"/>
        </w:rPr>
        <w:t>corpus c</w:t>
      </w:r>
      <w:r w:rsidR="00931366">
        <w:rPr>
          <w:rFonts w:ascii="Times New Roman" w:hAnsi="Times New Roman" w:cs="Times New Roman"/>
          <w:bCs/>
          <w:iCs/>
          <w:color w:val="000000"/>
        </w:rPr>
        <w:t>a</w:t>
      </w:r>
      <w:r w:rsidR="007B7807">
        <w:rPr>
          <w:rFonts w:ascii="Times New Roman" w:hAnsi="Times New Roman" w:cs="Times New Roman"/>
          <w:bCs/>
          <w:iCs/>
          <w:color w:val="000000"/>
        </w:rPr>
        <w:t xml:space="preserve">llosum, and cerebral palsy. </w:t>
      </w:r>
      <w:r w:rsidR="0066532E">
        <w:rPr>
          <w:rFonts w:ascii="Times New Roman" w:hAnsi="Times New Roman" w:cs="Times New Roman"/>
          <w:bCs/>
          <w:iCs/>
          <w:color w:val="000000"/>
        </w:rPr>
        <w:t>Interventions focused on</w:t>
      </w:r>
      <w:r w:rsidR="005651A6">
        <w:rPr>
          <w:rFonts w:ascii="Times New Roman" w:hAnsi="Times New Roman" w:cs="Times New Roman"/>
          <w:bCs/>
          <w:iCs/>
          <w:color w:val="000000"/>
        </w:rPr>
        <w:t xml:space="preserve"> addressing</w:t>
      </w:r>
      <w:r w:rsidR="0066532E">
        <w:rPr>
          <w:rFonts w:ascii="Times New Roman" w:hAnsi="Times New Roman" w:cs="Times New Roman"/>
          <w:bCs/>
          <w:iCs/>
          <w:color w:val="000000"/>
        </w:rPr>
        <w:t xml:space="preserve"> </w:t>
      </w:r>
      <w:r w:rsidR="005651A6">
        <w:rPr>
          <w:rFonts w:ascii="Times New Roman" w:hAnsi="Times New Roman" w:cs="Times New Roman"/>
          <w:bCs/>
          <w:iCs/>
          <w:color w:val="000000"/>
        </w:rPr>
        <w:t xml:space="preserve">deficits in </w:t>
      </w:r>
      <w:r w:rsidR="0066532E">
        <w:rPr>
          <w:rFonts w:ascii="Times New Roman" w:hAnsi="Times New Roman" w:cs="Times New Roman"/>
          <w:bCs/>
          <w:iCs/>
          <w:color w:val="000000"/>
        </w:rPr>
        <w:t>handwriting</w:t>
      </w:r>
      <w:r w:rsidR="005651A6">
        <w:rPr>
          <w:rFonts w:ascii="Times New Roman" w:hAnsi="Times New Roman" w:cs="Times New Roman"/>
          <w:bCs/>
          <w:iCs/>
          <w:color w:val="000000"/>
        </w:rPr>
        <w:t>, fine motor, problem</w:t>
      </w:r>
      <w:r w:rsidR="00931366">
        <w:rPr>
          <w:rFonts w:ascii="Times New Roman" w:hAnsi="Times New Roman" w:cs="Times New Roman"/>
          <w:bCs/>
          <w:iCs/>
          <w:color w:val="000000"/>
        </w:rPr>
        <w:t>-</w:t>
      </w:r>
      <w:r w:rsidR="005651A6">
        <w:rPr>
          <w:rFonts w:ascii="Times New Roman" w:hAnsi="Times New Roman" w:cs="Times New Roman"/>
          <w:bCs/>
          <w:iCs/>
          <w:color w:val="000000"/>
        </w:rPr>
        <w:t>solving, sensory, and self-regulation</w:t>
      </w:r>
      <w:r w:rsidR="0033402B">
        <w:rPr>
          <w:rFonts w:ascii="Times New Roman" w:hAnsi="Times New Roman" w:cs="Times New Roman"/>
          <w:bCs/>
          <w:iCs/>
          <w:color w:val="000000"/>
        </w:rPr>
        <w:t>,</w:t>
      </w:r>
      <w:r w:rsidR="00D716F8">
        <w:rPr>
          <w:rFonts w:ascii="Times New Roman" w:hAnsi="Times New Roman" w:cs="Times New Roman"/>
          <w:bCs/>
          <w:iCs/>
          <w:color w:val="000000"/>
        </w:rPr>
        <w:t xml:space="preserve"> among other skills. Generally, the children responded well to </w:t>
      </w:r>
      <w:r w:rsidR="00931366">
        <w:rPr>
          <w:rFonts w:ascii="Times New Roman" w:hAnsi="Times New Roman" w:cs="Times New Roman"/>
          <w:bCs/>
          <w:iCs/>
          <w:color w:val="000000"/>
        </w:rPr>
        <w:t xml:space="preserve">the </w:t>
      </w:r>
      <w:r w:rsidR="00D716F8">
        <w:rPr>
          <w:rFonts w:ascii="Times New Roman" w:hAnsi="Times New Roman" w:cs="Times New Roman"/>
          <w:bCs/>
          <w:iCs/>
          <w:color w:val="000000"/>
        </w:rPr>
        <w:t>incorporation of HWT components as well as sensory exploration with materials such as shaving cream. Major factors related to providing client</w:t>
      </w:r>
      <w:r w:rsidR="00035763">
        <w:rPr>
          <w:rFonts w:ascii="Times New Roman" w:hAnsi="Times New Roman" w:cs="Times New Roman"/>
          <w:bCs/>
          <w:iCs/>
          <w:color w:val="000000"/>
        </w:rPr>
        <w:t>-</w:t>
      </w:r>
      <w:r w:rsidR="00D716F8">
        <w:rPr>
          <w:rFonts w:ascii="Times New Roman" w:hAnsi="Times New Roman" w:cs="Times New Roman"/>
          <w:bCs/>
          <w:iCs/>
          <w:color w:val="000000"/>
        </w:rPr>
        <w:t>centered care were made evident when working directly with families. Parent communication, therapeutic use of self, clear expectations, and occupation</w:t>
      </w:r>
      <w:r w:rsidR="00035763">
        <w:rPr>
          <w:rFonts w:ascii="Times New Roman" w:hAnsi="Times New Roman" w:cs="Times New Roman"/>
          <w:bCs/>
          <w:iCs/>
          <w:color w:val="000000"/>
        </w:rPr>
        <w:t>-</w:t>
      </w:r>
      <w:r w:rsidR="00D716F8">
        <w:rPr>
          <w:rFonts w:ascii="Times New Roman" w:hAnsi="Times New Roman" w:cs="Times New Roman"/>
          <w:bCs/>
          <w:iCs/>
          <w:color w:val="000000"/>
        </w:rPr>
        <w:t xml:space="preserve">based activities were all vital in contributing to successful patient care </w:t>
      </w:r>
      <w:r w:rsidR="0033402B">
        <w:rPr>
          <w:rFonts w:ascii="Times New Roman" w:hAnsi="Times New Roman" w:cs="Times New Roman"/>
          <w:bCs/>
          <w:iCs/>
          <w:color w:val="000000"/>
        </w:rPr>
        <w:t xml:space="preserve">and encouraging good participation efforts from the children. I was able to administer and score the M-FUN multiple times while using the results to develop targeted and individualized intervention plans. </w:t>
      </w:r>
      <w:r w:rsidR="007B7807">
        <w:rPr>
          <w:rFonts w:ascii="Times New Roman" w:hAnsi="Times New Roman" w:cs="Times New Roman"/>
          <w:bCs/>
          <w:iCs/>
          <w:color w:val="000000"/>
        </w:rPr>
        <w:t>Throughout this process</w:t>
      </w:r>
      <w:r w:rsidR="00931366">
        <w:rPr>
          <w:rFonts w:ascii="Times New Roman" w:hAnsi="Times New Roman" w:cs="Times New Roman"/>
          <w:bCs/>
          <w:iCs/>
          <w:color w:val="000000"/>
        </w:rPr>
        <w:t>,</w:t>
      </w:r>
      <w:r w:rsidR="007B7807">
        <w:rPr>
          <w:rFonts w:ascii="Times New Roman" w:hAnsi="Times New Roman" w:cs="Times New Roman"/>
          <w:bCs/>
          <w:iCs/>
          <w:color w:val="000000"/>
        </w:rPr>
        <w:t xml:space="preserve"> I have gained a</w:t>
      </w:r>
      <w:r w:rsidR="004C0A06">
        <w:rPr>
          <w:rFonts w:ascii="Times New Roman" w:hAnsi="Times New Roman" w:cs="Times New Roman"/>
          <w:bCs/>
          <w:iCs/>
          <w:color w:val="000000"/>
        </w:rPr>
        <w:t xml:space="preserve"> heightened</w:t>
      </w:r>
      <w:r w:rsidR="007B7807">
        <w:rPr>
          <w:rFonts w:ascii="Times New Roman" w:hAnsi="Times New Roman" w:cs="Times New Roman"/>
          <w:bCs/>
          <w:iCs/>
          <w:color w:val="000000"/>
        </w:rPr>
        <w:t xml:space="preserve"> </w:t>
      </w:r>
      <w:r w:rsidR="004C0A06">
        <w:rPr>
          <w:rFonts w:ascii="Times New Roman" w:hAnsi="Times New Roman" w:cs="Times New Roman"/>
          <w:bCs/>
          <w:iCs/>
          <w:color w:val="000000"/>
        </w:rPr>
        <w:t xml:space="preserve">understanding of both evaluation and treatment methods. I recognize the need to treat each client and their family with respect while addressing personal concerns in a professional manner. Additionally, the </w:t>
      </w:r>
      <w:r w:rsidR="004C0A06">
        <w:rPr>
          <w:rFonts w:ascii="Times New Roman" w:hAnsi="Times New Roman" w:cs="Times New Roman"/>
          <w:bCs/>
          <w:iCs/>
          <w:color w:val="000000"/>
        </w:rPr>
        <w:lastRenderedPageBreak/>
        <w:t xml:space="preserve">opportunity to work with an interdisciplinary team and provide co-treatments has helped me to view the client in a holistic manner while addressing how physical, social, and emotional factors can contribute to performance and participation. I feel well equipped to utilize this knowledge to further grow and advocate for clients as a more informed clinician. </w:t>
      </w:r>
      <w:r w:rsidR="007B7807">
        <w:rPr>
          <w:rFonts w:ascii="Times New Roman" w:hAnsi="Times New Roman" w:cs="Times New Roman"/>
          <w:bCs/>
          <w:iCs/>
          <w:color w:val="000000"/>
        </w:rPr>
        <w:t xml:space="preserve">Project goal three as well </w:t>
      </w:r>
      <w:r w:rsidR="004C0A06">
        <w:rPr>
          <w:rFonts w:ascii="Times New Roman" w:hAnsi="Times New Roman" w:cs="Times New Roman"/>
          <w:bCs/>
          <w:iCs/>
          <w:color w:val="000000"/>
        </w:rPr>
        <w:t>as all r</w:t>
      </w:r>
      <w:r w:rsidR="007B7807">
        <w:rPr>
          <w:rFonts w:ascii="Times New Roman" w:hAnsi="Times New Roman" w:cs="Times New Roman"/>
          <w:bCs/>
          <w:iCs/>
          <w:color w:val="000000"/>
        </w:rPr>
        <w:t>elated objectives were met by the end of the experience.</w:t>
      </w:r>
    </w:p>
    <w:p w14:paraId="18CBBECD" w14:textId="4A2CE2E1" w:rsidR="00805C5D" w:rsidRDefault="004C0A06" w:rsidP="00E857A6">
      <w:pPr>
        <w:pStyle w:val="Heading20"/>
        <w:spacing w:before="120" w:beforeAutospacing="0"/>
      </w:pPr>
      <w:bookmarkStart w:id="55" w:name="_Toc71063039"/>
      <w:r w:rsidRPr="004C0A06">
        <w:t>Sustainability</w:t>
      </w:r>
      <w:bookmarkEnd w:id="55"/>
      <w:r w:rsidRPr="004C0A06">
        <w:t xml:space="preserve"> </w:t>
      </w:r>
      <w:r w:rsidR="007B7807" w:rsidRPr="004C0A06">
        <w:t xml:space="preserve"> </w:t>
      </w:r>
    </w:p>
    <w:p w14:paraId="2630E666" w14:textId="05B09D93" w:rsidR="002B7C3A" w:rsidRDefault="002B7C3A" w:rsidP="008578D3">
      <w:pPr>
        <w:spacing w:line="480" w:lineRule="auto"/>
        <w:rPr>
          <w:rFonts w:ascii="Times New Roman" w:hAnsi="Times New Roman" w:cs="Times New Roman"/>
          <w:bCs/>
          <w:iCs/>
          <w:color w:val="000000"/>
        </w:rPr>
      </w:pPr>
      <w:r>
        <w:rPr>
          <w:rFonts w:ascii="Times New Roman" w:hAnsi="Times New Roman" w:cs="Times New Roman"/>
          <w:b/>
          <w:iCs/>
          <w:color w:val="000000"/>
        </w:rPr>
        <w:tab/>
      </w:r>
      <w:r>
        <w:rPr>
          <w:rFonts w:ascii="Times New Roman" w:hAnsi="Times New Roman" w:cs="Times New Roman"/>
          <w:bCs/>
          <w:iCs/>
          <w:color w:val="000000"/>
        </w:rPr>
        <w:t>It is essential that the components developed during this exp</w:t>
      </w:r>
      <w:r w:rsidR="00931366">
        <w:rPr>
          <w:rFonts w:ascii="Times New Roman" w:hAnsi="Times New Roman" w:cs="Times New Roman"/>
          <w:bCs/>
          <w:iCs/>
          <w:color w:val="000000"/>
        </w:rPr>
        <w:t>erienc</w:t>
      </w:r>
      <w:r>
        <w:rPr>
          <w:rFonts w:ascii="Times New Roman" w:hAnsi="Times New Roman" w:cs="Times New Roman"/>
          <w:bCs/>
          <w:iCs/>
          <w:color w:val="000000"/>
        </w:rPr>
        <w:t xml:space="preserve">e are maintained and adapted to meet the needs of the clinic as it grows. Although all OTs </w:t>
      </w:r>
      <w:r w:rsidR="00FC51A1">
        <w:rPr>
          <w:rFonts w:ascii="Times New Roman" w:hAnsi="Times New Roman" w:cs="Times New Roman"/>
          <w:bCs/>
          <w:iCs/>
          <w:color w:val="000000"/>
        </w:rPr>
        <w:t>are</w:t>
      </w:r>
      <w:r>
        <w:rPr>
          <w:rFonts w:ascii="Times New Roman" w:hAnsi="Times New Roman" w:cs="Times New Roman"/>
          <w:bCs/>
          <w:iCs/>
          <w:color w:val="000000"/>
        </w:rPr>
        <w:t xml:space="preserve"> educated </w:t>
      </w:r>
      <w:r w:rsidR="00FC51A1">
        <w:rPr>
          <w:rFonts w:ascii="Times New Roman" w:hAnsi="Times New Roman" w:cs="Times New Roman"/>
          <w:bCs/>
          <w:iCs/>
          <w:color w:val="000000"/>
        </w:rPr>
        <w:t>i</w:t>
      </w:r>
      <w:r>
        <w:rPr>
          <w:rFonts w:ascii="Times New Roman" w:hAnsi="Times New Roman" w:cs="Times New Roman"/>
          <w:bCs/>
          <w:iCs/>
          <w:color w:val="000000"/>
        </w:rPr>
        <w:t>n the administration and scoring of the M-FUN, it is likely they may need a reminder regarding certain procedures as time passes. Additionally, it is possible new staff members hired in the future ma</w:t>
      </w:r>
      <w:r w:rsidR="00931366">
        <w:rPr>
          <w:rFonts w:ascii="Times New Roman" w:hAnsi="Times New Roman" w:cs="Times New Roman"/>
          <w:bCs/>
          <w:iCs/>
          <w:color w:val="000000"/>
        </w:rPr>
        <w:t>y</w:t>
      </w:r>
      <w:r>
        <w:rPr>
          <w:rFonts w:ascii="Times New Roman" w:hAnsi="Times New Roman" w:cs="Times New Roman"/>
          <w:bCs/>
          <w:iCs/>
          <w:color w:val="000000"/>
        </w:rPr>
        <w:t xml:space="preserve"> be unfamiliar with this assessment. The modifications to develop an electronic seminar that is easily accessible to all clinicians was a carefully considered adaptation to ensure the knowledge and skills were sustained over time. Therapists can open the PowerPoint on any clinic computer and skip to desired information with the option of narration. Clinicians can quickly ascertain a small detail needed or study the entire assessment procedures. This ensures all clinicians can maintain their knowledge and continue to assess clients using best practice methods in the future. </w:t>
      </w:r>
    </w:p>
    <w:p w14:paraId="536BEA15" w14:textId="19F8F544" w:rsidR="004C0A06" w:rsidRPr="00F324F3" w:rsidRDefault="002B7C3A" w:rsidP="008578D3">
      <w:pPr>
        <w:spacing w:line="480" w:lineRule="auto"/>
        <w:rPr>
          <w:rFonts w:ascii="Times New Roman" w:hAnsi="Times New Roman" w:cs="Times New Roman"/>
          <w:bCs/>
          <w:iCs/>
          <w:color w:val="000000"/>
        </w:rPr>
      </w:pPr>
      <w:r>
        <w:rPr>
          <w:rFonts w:ascii="Times New Roman" w:hAnsi="Times New Roman" w:cs="Times New Roman"/>
          <w:bCs/>
          <w:iCs/>
          <w:color w:val="000000"/>
        </w:rPr>
        <w:tab/>
        <w:t xml:space="preserve"> </w:t>
      </w:r>
      <w:r w:rsidR="00F1778D">
        <w:rPr>
          <w:rFonts w:ascii="Times New Roman" w:hAnsi="Times New Roman" w:cs="Times New Roman"/>
          <w:bCs/>
          <w:iCs/>
          <w:color w:val="000000"/>
        </w:rPr>
        <w:t>Maintaining the sustainability of the handwriting group was a major goal because this was a challenge for previously implemented feeding groups. In order to increase</w:t>
      </w:r>
      <w:r w:rsidR="00931366">
        <w:rPr>
          <w:rFonts w:ascii="Times New Roman" w:hAnsi="Times New Roman" w:cs="Times New Roman"/>
          <w:bCs/>
          <w:iCs/>
          <w:color w:val="000000"/>
        </w:rPr>
        <w:t xml:space="preserve"> the</w:t>
      </w:r>
      <w:r w:rsidR="00F1778D">
        <w:rPr>
          <w:rFonts w:ascii="Times New Roman" w:hAnsi="Times New Roman" w:cs="Times New Roman"/>
          <w:bCs/>
          <w:iCs/>
          <w:color w:val="000000"/>
        </w:rPr>
        <w:t xml:space="preserve"> longevity of materials, all papers are included in a hard binder with individualized sheet covers. To ensure the program could be easily repeated, </w:t>
      </w:r>
      <w:r w:rsidR="00FC51A1">
        <w:rPr>
          <w:rFonts w:ascii="Times New Roman" w:hAnsi="Times New Roman" w:cs="Times New Roman"/>
          <w:bCs/>
          <w:iCs/>
          <w:color w:val="000000"/>
        </w:rPr>
        <w:t xml:space="preserve">clinicians received </w:t>
      </w:r>
      <w:r w:rsidR="00F1778D">
        <w:rPr>
          <w:rFonts w:ascii="Times New Roman" w:hAnsi="Times New Roman" w:cs="Times New Roman"/>
          <w:bCs/>
          <w:iCs/>
          <w:color w:val="000000"/>
        </w:rPr>
        <w:t>all resources in an electronic form. This provides the therapists with the opportunity to edit or modify the resources in any way to adapt to the needs or concerns of the current clients and their families. The provided curriculum focuses on improving handwriting formation using evidence</w:t>
      </w:r>
      <w:r w:rsidR="00035763">
        <w:rPr>
          <w:rFonts w:ascii="Times New Roman" w:hAnsi="Times New Roman" w:cs="Times New Roman"/>
          <w:bCs/>
          <w:iCs/>
          <w:color w:val="000000"/>
        </w:rPr>
        <w:t>-</w:t>
      </w:r>
      <w:r w:rsidR="00F1778D">
        <w:rPr>
          <w:rFonts w:ascii="Times New Roman" w:hAnsi="Times New Roman" w:cs="Times New Roman"/>
          <w:bCs/>
          <w:iCs/>
          <w:color w:val="000000"/>
        </w:rPr>
        <w:t xml:space="preserve">based research that is not specific to </w:t>
      </w:r>
      <w:r w:rsidR="00F1778D">
        <w:rPr>
          <w:rFonts w:ascii="Times New Roman" w:hAnsi="Times New Roman" w:cs="Times New Roman"/>
          <w:bCs/>
          <w:iCs/>
          <w:color w:val="000000"/>
        </w:rPr>
        <w:lastRenderedPageBreak/>
        <w:t xml:space="preserve">a certain diagnosis. Thus, a variety of children with varying backgrounds and experiences can participate within the group in the future. The ability to adapt the interventions and activities was an important component when planning the syllabus to account for any additional needs of the children. Because the group is seven weeks, it can be replicated annually during the typical summer break to allow for increased scheduling opportunities. However, as long as therapists and clients are available, the group session can take place throughout the year to accommodate any schedule. Sustainability is also incorporated </w:t>
      </w:r>
      <w:r w:rsidR="009E5C8B">
        <w:rPr>
          <w:rFonts w:ascii="Times New Roman" w:hAnsi="Times New Roman" w:cs="Times New Roman"/>
          <w:bCs/>
          <w:iCs/>
          <w:color w:val="000000"/>
        </w:rPr>
        <w:t xml:space="preserve">by choosing the HWT program as the foundation of the group. Four of the five clinicians have attended at least one HWT course and after analyzing the weekly goals, all five therapists agreed they felt confident teaching the material. To ensure any new therapists who join the rehab team in the future do not need additional training, all instructions are clearly provided, eliminating the need to participate in individual research. Any care provider can easily step in and assist with running the session at any point in the groups process. The schedule of each </w:t>
      </w:r>
      <w:r w:rsidR="00140354">
        <w:rPr>
          <w:rFonts w:ascii="Times New Roman" w:hAnsi="Times New Roman" w:cs="Times New Roman"/>
          <w:bCs/>
          <w:iCs/>
          <w:color w:val="000000"/>
        </w:rPr>
        <w:t>week is</w:t>
      </w:r>
      <w:r w:rsidR="009E5C8B">
        <w:rPr>
          <w:rFonts w:ascii="Times New Roman" w:hAnsi="Times New Roman" w:cs="Times New Roman"/>
          <w:bCs/>
          <w:iCs/>
          <w:color w:val="000000"/>
        </w:rPr>
        <w:t xml:space="preserve"> similar to provide stability and consistency for both clients and staff. Additionally, all resources were individually chosen because of their ability to be re-used, or their consistent presen</w:t>
      </w:r>
      <w:r w:rsidR="00140354">
        <w:rPr>
          <w:rFonts w:ascii="Times New Roman" w:hAnsi="Times New Roman" w:cs="Times New Roman"/>
          <w:bCs/>
          <w:iCs/>
          <w:color w:val="000000"/>
        </w:rPr>
        <w:t>ce</w:t>
      </w:r>
      <w:r w:rsidR="009E5C8B">
        <w:rPr>
          <w:rFonts w:ascii="Times New Roman" w:hAnsi="Times New Roman" w:cs="Times New Roman"/>
          <w:bCs/>
          <w:iCs/>
          <w:color w:val="000000"/>
        </w:rPr>
        <w:t xml:space="preserve"> within the clinic. For example, the sensory bins and chalkboards will not need to be reordered for e</w:t>
      </w:r>
      <w:r w:rsidR="00FC51A1">
        <w:rPr>
          <w:rFonts w:ascii="Times New Roman" w:hAnsi="Times New Roman" w:cs="Times New Roman"/>
          <w:bCs/>
          <w:iCs/>
          <w:color w:val="000000"/>
        </w:rPr>
        <w:t>ach</w:t>
      </w:r>
      <w:r w:rsidR="009E5C8B">
        <w:rPr>
          <w:rFonts w:ascii="Times New Roman" w:hAnsi="Times New Roman" w:cs="Times New Roman"/>
          <w:bCs/>
          <w:iCs/>
          <w:color w:val="000000"/>
        </w:rPr>
        <w:t xml:space="preserve"> group and are ecological</w:t>
      </w:r>
      <w:r w:rsidR="00FC51A1">
        <w:rPr>
          <w:rFonts w:ascii="Times New Roman" w:hAnsi="Times New Roman" w:cs="Times New Roman"/>
          <w:bCs/>
          <w:iCs/>
          <w:color w:val="000000"/>
        </w:rPr>
        <w:t xml:space="preserve">ly </w:t>
      </w:r>
      <w:r w:rsidR="009E5C8B">
        <w:rPr>
          <w:rFonts w:ascii="Times New Roman" w:hAnsi="Times New Roman" w:cs="Times New Roman"/>
          <w:bCs/>
          <w:iCs/>
          <w:color w:val="000000"/>
        </w:rPr>
        <w:t xml:space="preserve">and financially conservative. Other resources such as shaving cream are cheap items that the clinic regularly keeps in stock and will not </w:t>
      </w:r>
      <w:r w:rsidR="00FC51A1">
        <w:rPr>
          <w:rFonts w:ascii="Times New Roman" w:hAnsi="Times New Roman" w:cs="Times New Roman"/>
          <w:bCs/>
          <w:iCs/>
          <w:color w:val="000000"/>
        </w:rPr>
        <w:t>contribute</w:t>
      </w:r>
      <w:r w:rsidR="009E5C8B">
        <w:rPr>
          <w:rFonts w:ascii="Times New Roman" w:hAnsi="Times New Roman" w:cs="Times New Roman"/>
          <w:bCs/>
          <w:iCs/>
          <w:color w:val="000000"/>
        </w:rPr>
        <w:t xml:space="preserve"> an added burden to the ordering process. Overall, dedication to ensuring this program is sustainable has been successful and clinicians indicate they believe it will be efficient and effective when implemented in the future. </w:t>
      </w:r>
      <w:r w:rsidRPr="002B7C3A">
        <w:rPr>
          <w:rFonts w:ascii="Helvetica Neue" w:eastAsia="Times New Roman" w:hAnsi="Helvetica Neue" w:cs="Times New Roman"/>
          <w:color w:val="2D3B45"/>
          <w:shd w:val="clear" w:color="auto" w:fill="FFFFFF"/>
        </w:rPr>
        <w:t> </w:t>
      </w:r>
    </w:p>
    <w:p w14:paraId="18960F5A" w14:textId="69DA12B5" w:rsidR="00E8568D" w:rsidRDefault="00E8568D" w:rsidP="007E5BEE">
      <w:pPr>
        <w:pStyle w:val="Heading10"/>
      </w:pPr>
      <w:bookmarkStart w:id="56" w:name="_Toc71063040"/>
      <w:r>
        <w:t>Conclusion</w:t>
      </w:r>
      <w:bookmarkEnd w:id="56"/>
      <w:r>
        <w:t xml:space="preserve"> </w:t>
      </w:r>
    </w:p>
    <w:p w14:paraId="65AE0E2A" w14:textId="4115AEDD" w:rsidR="00FC315E" w:rsidRPr="003F621A" w:rsidRDefault="00F324F3" w:rsidP="003F621A">
      <w:pPr>
        <w:spacing w:line="480" w:lineRule="auto"/>
        <w:rPr>
          <w:rFonts w:ascii="Times New Roman" w:hAnsi="Times New Roman" w:cs="Times New Roman"/>
          <w:bCs/>
          <w:iCs/>
          <w:color w:val="000000"/>
        </w:rPr>
      </w:pPr>
      <w:r>
        <w:rPr>
          <w:rFonts w:ascii="Times New Roman" w:hAnsi="Times New Roman" w:cs="Times New Roman"/>
          <w:bCs/>
          <w:iCs/>
          <w:color w:val="000000"/>
        </w:rPr>
        <w:tab/>
      </w:r>
      <w:r w:rsidR="00F1778D" w:rsidRPr="002B7C3A">
        <w:rPr>
          <w:rFonts w:ascii="Times New Roman" w:hAnsi="Times New Roman" w:cs="Times New Roman"/>
          <w:bCs/>
          <w:iCs/>
          <w:color w:val="000000"/>
        </w:rPr>
        <w:t xml:space="preserve">The </w:t>
      </w:r>
      <w:r w:rsidR="00F1778D">
        <w:rPr>
          <w:rFonts w:ascii="Times New Roman" w:hAnsi="Times New Roman" w:cs="Times New Roman"/>
          <w:bCs/>
          <w:iCs/>
          <w:color w:val="000000"/>
        </w:rPr>
        <w:t>ultimate goal of this capstone experience was to address the needs of the clinic by providing ways to i</w:t>
      </w:r>
      <w:r w:rsidR="004D277E">
        <w:rPr>
          <w:rFonts w:ascii="Times New Roman" w:hAnsi="Times New Roman" w:cs="Times New Roman"/>
          <w:bCs/>
          <w:iCs/>
          <w:color w:val="000000"/>
        </w:rPr>
        <w:t xml:space="preserve">ncorporate </w:t>
      </w:r>
      <w:r w:rsidR="00F1778D">
        <w:rPr>
          <w:rFonts w:ascii="Times New Roman" w:hAnsi="Times New Roman" w:cs="Times New Roman"/>
          <w:bCs/>
          <w:iCs/>
          <w:color w:val="000000"/>
        </w:rPr>
        <w:t>evidence</w:t>
      </w:r>
      <w:r w:rsidR="00035763">
        <w:rPr>
          <w:rFonts w:ascii="Times New Roman" w:hAnsi="Times New Roman" w:cs="Times New Roman"/>
          <w:bCs/>
          <w:iCs/>
          <w:color w:val="000000"/>
        </w:rPr>
        <w:t>-</w:t>
      </w:r>
      <w:r w:rsidR="00F1778D">
        <w:rPr>
          <w:rFonts w:ascii="Times New Roman" w:hAnsi="Times New Roman" w:cs="Times New Roman"/>
          <w:bCs/>
          <w:iCs/>
          <w:color w:val="000000"/>
        </w:rPr>
        <w:t>based</w:t>
      </w:r>
      <w:r w:rsidR="00035763">
        <w:rPr>
          <w:rFonts w:ascii="Times New Roman" w:hAnsi="Times New Roman" w:cs="Times New Roman"/>
          <w:bCs/>
          <w:iCs/>
          <w:color w:val="000000"/>
        </w:rPr>
        <w:t xml:space="preserve"> research</w:t>
      </w:r>
      <w:r w:rsidR="004D277E">
        <w:rPr>
          <w:rFonts w:ascii="Times New Roman" w:hAnsi="Times New Roman" w:cs="Times New Roman"/>
          <w:bCs/>
          <w:iCs/>
          <w:color w:val="000000"/>
        </w:rPr>
        <w:t xml:space="preserve"> into group services and assessment </w:t>
      </w:r>
      <w:r w:rsidR="004D277E">
        <w:rPr>
          <w:rFonts w:ascii="Times New Roman" w:hAnsi="Times New Roman" w:cs="Times New Roman"/>
          <w:bCs/>
          <w:iCs/>
          <w:color w:val="000000"/>
        </w:rPr>
        <w:lastRenderedPageBreak/>
        <w:t>strategies</w:t>
      </w:r>
      <w:r w:rsidR="00C61397">
        <w:rPr>
          <w:rFonts w:ascii="Times New Roman" w:hAnsi="Times New Roman" w:cs="Times New Roman"/>
          <w:bCs/>
          <w:iCs/>
          <w:color w:val="000000"/>
        </w:rPr>
        <w:t xml:space="preserve"> to</w:t>
      </w:r>
      <w:r w:rsidR="00C61397" w:rsidRPr="00C61397">
        <w:rPr>
          <w:rFonts w:ascii="Times New Roman" w:hAnsi="Times New Roman" w:cs="Times New Roman"/>
          <w:bCs/>
          <w:iCs/>
          <w:color w:val="000000"/>
        </w:rPr>
        <w:t xml:space="preserve"> meet the changing needs of a busy outpatient pediatric clinic</w:t>
      </w:r>
      <w:r w:rsidR="004D277E">
        <w:rPr>
          <w:rFonts w:ascii="Times New Roman" w:hAnsi="Times New Roman" w:cs="Times New Roman"/>
          <w:bCs/>
          <w:iCs/>
          <w:color w:val="000000"/>
        </w:rPr>
        <w:t>. Throughout the fourteen weeks, I completed both of these goals as well as a third objective related to personal clinical growth. Through hands</w:t>
      </w:r>
      <w:r w:rsidR="00140354">
        <w:rPr>
          <w:rFonts w:ascii="Times New Roman" w:hAnsi="Times New Roman" w:cs="Times New Roman"/>
          <w:bCs/>
          <w:iCs/>
          <w:color w:val="000000"/>
        </w:rPr>
        <w:t>-</w:t>
      </w:r>
      <w:r w:rsidR="004D277E">
        <w:rPr>
          <w:rFonts w:ascii="Times New Roman" w:hAnsi="Times New Roman" w:cs="Times New Roman"/>
          <w:bCs/>
          <w:iCs/>
          <w:color w:val="000000"/>
        </w:rPr>
        <w:t>on experience</w:t>
      </w:r>
      <w:r w:rsidR="00140354">
        <w:rPr>
          <w:rFonts w:ascii="Times New Roman" w:hAnsi="Times New Roman" w:cs="Times New Roman"/>
          <w:bCs/>
          <w:iCs/>
          <w:color w:val="000000"/>
        </w:rPr>
        <w:t>,</w:t>
      </w:r>
      <w:r w:rsidR="004D277E">
        <w:rPr>
          <w:rFonts w:ascii="Times New Roman" w:hAnsi="Times New Roman" w:cs="Times New Roman"/>
          <w:bCs/>
          <w:iCs/>
          <w:color w:val="000000"/>
        </w:rPr>
        <w:t xml:space="preserve"> I was able to understand and move forward to address the concerns related to the newly expanded clinic. A lack of time and resources were both prominent issues limiting the clinicians’ abilities to further develop a desired group procedure as well as implement a new assessment tool. After completion of both these tasks quantitative and qualitative data was collected to measure the effectiveness of my efforts. </w:t>
      </w:r>
      <w:r w:rsidR="003F621A">
        <w:rPr>
          <w:rFonts w:ascii="Times New Roman" w:hAnsi="Times New Roman" w:cs="Times New Roman"/>
          <w:bCs/>
          <w:iCs/>
          <w:color w:val="000000"/>
        </w:rPr>
        <w:t>Results from a statistical analysis indicated that clinicians were both valid and reliable in their administration and scoring procedures of the M-FUN, and this assessment is now consistently used in the pediatric clinic. A detailed interview process also indicated that therapists viewed the handwriting program as efficient, effective</w:t>
      </w:r>
      <w:r w:rsidR="00140354">
        <w:rPr>
          <w:rFonts w:ascii="Times New Roman" w:hAnsi="Times New Roman" w:cs="Times New Roman"/>
          <w:bCs/>
          <w:iCs/>
          <w:color w:val="000000"/>
        </w:rPr>
        <w:t>,</w:t>
      </w:r>
      <w:r w:rsidR="003F621A">
        <w:rPr>
          <w:rFonts w:ascii="Times New Roman" w:hAnsi="Times New Roman" w:cs="Times New Roman"/>
          <w:bCs/>
          <w:iCs/>
          <w:color w:val="000000"/>
        </w:rPr>
        <w:t xml:space="preserve"> and sustainable. The program will be ready to be implemented as COVID</w:t>
      </w:r>
      <w:r w:rsidR="00140354">
        <w:rPr>
          <w:rFonts w:ascii="Times New Roman" w:hAnsi="Times New Roman" w:cs="Times New Roman"/>
          <w:bCs/>
          <w:iCs/>
          <w:color w:val="000000"/>
        </w:rPr>
        <w:t xml:space="preserve">-19 </w:t>
      </w:r>
      <w:r w:rsidR="003F621A">
        <w:rPr>
          <w:rFonts w:ascii="Times New Roman" w:hAnsi="Times New Roman" w:cs="Times New Roman"/>
          <w:bCs/>
          <w:iCs/>
          <w:color w:val="000000"/>
        </w:rPr>
        <w:t xml:space="preserve">related health restrictions decrease. Both the therapy staff and </w:t>
      </w:r>
      <w:r w:rsidR="00140354">
        <w:rPr>
          <w:rFonts w:ascii="Times New Roman" w:hAnsi="Times New Roman" w:cs="Times New Roman"/>
          <w:bCs/>
          <w:iCs/>
          <w:color w:val="000000"/>
        </w:rPr>
        <w:t xml:space="preserve">I </w:t>
      </w:r>
      <w:r w:rsidR="003F621A">
        <w:rPr>
          <w:rFonts w:ascii="Times New Roman" w:hAnsi="Times New Roman" w:cs="Times New Roman"/>
          <w:bCs/>
          <w:iCs/>
          <w:color w:val="000000"/>
        </w:rPr>
        <w:t xml:space="preserve">view this capstone as a successful </w:t>
      </w:r>
      <w:r w:rsidR="00140354">
        <w:rPr>
          <w:rFonts w:ascii="Times New Roman" w:hAnsi="Times New Roman" w:cs="Times New Roman"/>
          <w:bCs/>
          <w:iCs/>
          <w:color w:val="000000"/>
        </w:rPr>
        <w:t>effort</w:t>
      </w:r>
      <w:r w:rsidR="003F621A">
        <w:rPr>
          <w:rFonts w:ascii="Times New Roman" w:hAnsi="Times New Roman" w:cs="Times New Roman"/>
          <w:bCs/>
          <w:iCs/>
          <w:color w:val="000000"/>
        </w:rPr>
        <w:t xml:space="preserve"> to improve the function of the clinic through the application of practices with foundations in the profession of occupational therapy.   </w:t>
      </w:r>
    </w:p>
    <w:p w14:paraId="2B9C866D" w14:textId="77777777" w:rsidR="007E5BEE" w:rsidRDefault="007E5BEE" w:rsidP="00A612BB">
      <w:pPr>
        <w:spacing w:line="480" w:lineRule="auto"/>
        <w:jc w:val="center"/>
        <w:rPr>
          <w:rFonts w:ascii="Times New Roman" w:hAnsi="Times New Roman" w:cs="Times New Roman"/>
          <w:b/>
          <w:iCs/>
          <w:color w:val="000000"/>
        </w:rPr>
      </w:pPr>
    </w:p>
    <w:p w14:paraId="0F48B197" w14:textId="77777777" w:rsidR="007E5BEE" w:rsidRDefault="007E5BEE" w:rsidP="00A612BB">
      <w:pPr>
        <w:spacing w:line="480" w:lineRule="auto"/>
        <w:jc w:val="center"/>
        <w:rPr>
          <w:rFonts w:ascii="Times New Roman" w:hAnsi="Times New Roman" w:cs="Times New Roman"/>
          <w:b/>
          <w:iCs/>
          <w:color w:val="000000"/>
        </w:rPr>
      </w:pPr>
    </w:p>
    <w:p w14:paraId="6E07987B" w14:textId="77777777" w:rsidR="007E5BEE" w:rsidRDefault="007E5BEE" w:rsidP="00A612BB">
      <w:pPr>
        <w:spacing w:line="480" w:lineRule="auto"/>
        <w:jc w:val="center"/>
        <w:rPr>
          <w:rFonts w:ascii="Times New Roman" w:hAnsi="Times New Roman" w:cs="Times New Roman"/>
          <w:b/>
          <w:iCs/>
          <w:color w:val="000000"/>
        </w:rPr>
      </w:pPr>
    </w:p>
    <w:p w14:paraId="059535CE" w14:textId="77777777" w:rsidR="007E5BEE" w:rsidRDefault="007E5BEE" w:rsidP="00A612BB">
      <w:pPr>
        <w:spacing w:line="480" w:lineRule="auto"/>
        <w:jc w:val="center"/>
        <w:rPr>
          <w:rFonts w:ascii="Times New Roman" w:hAnsi="Times New Roman" w:cs="Times New Roman"/>
          <w:b/>
          <w:iCs/>
          <w:color w:val="000000"/>
        </w:rPr>
      </w:pPr>
    </w:p>
    <w:p w14:paraId="059BA45A" w14:textId="77777777" w:rsidR="007E5BEE" w:rsidRDefault="007E5BEE" w:rsidP="00A612BB">
      <w:pPr>
        <w:spacing w:line="480" w:lineRule="auto"/>
        <w:jc w:val="center"/>
        <w:rPr>
          <w:rFonts w:ascii="Times New Roman" w:hAnsi="Times New Roman" w:cs="Times New Roman"/>
          <w:b/>
          <w:iCs/>
          <w:color w:val="000000"/>
        </w:rPr>
      </w:pPr>
    </w:p>
    <w:p w14:paraId="02B97541" w14:textId="77777777" w:rsidR="007E5BEE" w:rsidRDefault="007E5BEE" w:rsidP="00A612BB">
      <w:pPr>
        <w:spacing w:line="480" w:lineRule="auto"/>
        <w:jc w:val="center"/>
        <w:rPr>
          <w:rFonts w:ascii="Times New Roman" w:hAnsi="Times New Roman" w:cs="Times New Roman"/>
          <w:b/>
          <w:iCs/>
          <w:color w:val="000000"/>
        </w:rPr>
      </w:pPr>
    </w:p>
    <w:p w14:paraId="2103CDA5" w14:textId="77777777" w:rsidR="007E5BEE" w:rsidRDefault="007E5BEE" w:rsidP="00A612BB">
      <w:pPr>
        <w:spacing w:line="480" w:lineRule="auto"/>
        <w:jc w:val="center"/>
        <w:rPr>
          <w:rFonts w:ascii="Times New Roman" w:hAnsi="Times New Roman" w:cs="Times New Roman"/>
          <w:b/>
          <w:iCs/>
          <w:color w:val="000000"/>
        </w:rPr>
      </w:pPr>
    </w:p>
    <w:p w14:paraId="378A193C" w14:textId="5D8CD816" w:rsidR="00E279E0" w:rsidRDefault="00E279E0" w:rsidP="007E5BEE">
      <w:pPr>
        <w:pStyle w:val="Heading10"/>
      </w:pPr>
    </w:p>
    <w:p w14:paraId="7F4AA386" w14:textId="77777777" w:rsidR="00D35A0A" w:rsidRPr="00D35A0A" w:rsidRDefault="00D35A0A" w:rsidP="00D35A0A"/>
    <w:p w14:paraId="5FA93E5A" w14:textId="454D0A1F" w:rsidR="00560A4A" w:rsidRPr="006F7A61" w:rsidRDefault="00B0196E" w:rsidP="007E5BEE">
      <w:pPr>
        <w:pStyle w:val="Heading10"/>
      </w:pPr>
      <w:bookmarkStart w:id="57" w:name="_Toc71063041"/>
      <w:r w:rsidRPr="00B0196E">
        <w:lastRenderedPageBreak/>
        <w:t>References</w:t>
      </w:r>
      <w:bookmarkEnd w:id="57"/>
    </w:p>
    <w:p w14:paraId="328AC1B5" w14:textId="2E8A3C28" w:rsidR="00FB6585" w:rsidRPr="006F7A61" w:rsidRDefault="00560A4A"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b/>
          <w:iCs/>
          <w:color w:val="000000"/>
        </w:rPr>
        <w:fldChar w:fldCharType="begin"/>
      </w:r>
      <w:r w:rsidRPr="006F7A61">
        <w:rPr>
          <w:rFonts w:ascii="Times New Roman" w:hAnsi="Times New Roman" w:cs="Times New Roman"/>
          <w:b/>
          <w:iCs/>
          <w:color w:val="000000"/>
        </w:rPr>
        <w:instrText xml:space="preserve"> ADDIN EN.REFLIST </w:instrText>
      </w:r>
      <w:r w:rsidRPr="006F7A61">
        <w:rPr>
          <w:rFonts w:ascii="Times New Roman" w:hAnsi="Times New Roman" w:cs="Times New Roman"/>
          <w:b/>
          <w:iCs/>
          <w:color w:val="000000"/>
        </w:rPr>
        <w:fldChar w:fldCharType="separate"/>
      </w:r>
      <w:r w:rsidR="00FB6585" w:rsidRPr="006F7A61">
        <w:rPr>
          <w:rFonts w:ascii="Times New Roman" w:hAnsi="Times New Roman" w:cs="Times New Roman"/>
          <w:noProof/>
        </w:rPr>
        <w:t xml:space="preserve">Alaniz, M. L., Galit, E., Necesito, C. I., &amp; Rosario, E. R. (2015). Hand strength, handwriting, and functional skills in children with autism. </w:t>
      </w:r>
      <w:r w:rsidR="00FB6585" w:rsidRPr="006F7A61">
        <w:rPr>
          <w:rFonts w:ascii="Times New Roman" w:hAnsi="Times New Roman" w:cs="Times New Roman"/>
          <w:i/>
          <w:noProof/>
        </w:rPr>
        <w:t>American Journal of Occupational Therapy, 69</w:t>
      </w:r>
      <w:r w:rsidR="00FB6585" w:rsidRPr="006F7A61">
        <w:rPr>
          <w:rFonts w:ascii="Times New Roman" w:hAnsi="Times New Roman" w:cs="Times New Roman"/>
          <w:noProof/>
        </w:rPr>
        <w:t xml:space="preserve">(4), p1-p9. </w:t>
      </w:r>
      <w:hyperlink r:id="rId8" w:history="1">
        <w:r w:rsidR="00FB6585" w:rsidRPr="006F7A61">
          <w:rPr>
            <w:rStyle w:val="Hyperlink"/>
            <w:rFonts w:ascii="Times New Roman" w:hAnsi="Times New Roman" w:cs="Times New Roman"/>
            <w:noProof/>
          </w:rPr>
          <w:t>https://doi.org/10.5014/ajot.2015.016022</w:t>
        </w:r>
      </w:hyperlink>
      <w:r w:rsidR="00FB6585" w:rsidRPr="006F7A61">
        <w:rPr>
          <w:rFonts w:ascii="Times New Roman" w:hAnsi="Times New Roman" w:cs="Times New Roman"/>
          <w:noProof/>
        </w:rPr>
        <w:t xml:space="preserve"> </w:t>
      </w:r>
    </w:p>
    <w:p w14:paraId="39A6D1B2" w14:textId="0832A08D"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Baldi, S., Caravale, B. A.-O., &amp; Presaghi, F. (2018). Daily motor characteristics in children with developmental coordination disorder and in children with specific learning disorder. (1099-0909 (Electronic)). </w:t>
      </w:r>
    </w:p>
    <w:p w14:paraId="25BBE6FA" w14:textId="194608C8"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Barnett, A. L., Prunty, M., &amp; Rosenblum, S. (2018, Jan). Development of the Handwriting Legibility Scale (HLS): A preliminary examination of Reliability and Validity. </w:t>
      </w:r>
      <w:r w:rsidRPr="006F7A61">
        <w:rPr>
          <w:rFonts w:ascii="Times New Roman" w:hAnsi="Times New Roman" w:cs="Times New Roman"/>
          <w:i/>
          <w:noProof/>
        </w:rPr>
        <w:t>Res Dev Disabil, 72</w:t>
      </w:r>
      <w:r w:rsidRPr="006F7A61">
        <w:rPr>
          <w:rFonts w:ascii="Times New Roman" w:hAnsi="Times New Roman" w:cs="Times New Roman"/>
          <w:noProof/>
        </w:rPr>
        <w:t xml:space="preserve">, 240-247. </w:t>
      </w:r>
      <w:hyperlink r:id="rId9" w:history="1">
        <w:r w:rsidRPr="006F7A61">
          <w:rPr>
            <w:rStyle w:val="Hyperlink"/>
            <w:rFonts w:ascii="Times New Roman" w:hAnsi="Times New Roman" w:cs="Times New Roman"/>
            <w:noProof/>
          </w:rPr>
          <w:t>https://doi.org/10.1016/j.ridd.2017.11.013</w:t>
        </w:r>
      </w:hyperlink>
      <w:r w:rsidRPr="006F7A61">
        <w:rPr>
          <w:rFonts w:ascii="Times New Roman" w:hAnsi="Times New Roman" w:cs="Times New Roman"/>
          <w:noProof/>
        </w:rPr>
        <w:t xml:space="preserve"> </w:t>
      </w:r>
    </w:p>
    <w:p w14:paraId="760186AC" w14:textId="2ECBA60B"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Cantin, N., &amp; Hubert, J. (2019, Dec). A description of teachers' approach to handwriting instruction in primary schools. </w:t>
      </w:r>
      <w:r w:rsidRPr="006F7A61">
        <w:rPr>
          <w:rFonts w:ascii="Times New Roman" w:hAnsi="Times New Roman" w:cs="Times New Roman"/>
          <w:i/>
          <w:noProof/>
        </w:rPr>
        <w:t>Can J Occup Ther, 86</w:t>
      </w:r>
      <w:r w:rsidRPr="006F7A61">
        <w:rPr>
          <w:rFonts w:ascii="Times New Roman" w:hAnsi="Times New Roman" w:cs="Times New Roman"/>
          <w:noProof/>
        </w:rPr>
        <w:t xml:space="preserve">(5), 371-376. </w:t>
      </w:r>
      <w:hyperlink r:id="rId10" w:history="1">
        <w:r w:rsidRPr="006F7A61">
          <w:rPr>
            <w:rStyle w:val="Hyperlink"/>
            <w:rFonts w:ascii="Times New Roman" w:hAnsi="Times New Roman" w:cs="Times New Roman"/>
            <w:noProof/>
          </w:rPr>
          <w:t>https://doi.org/10.1177/0008417419832480</w:t>
        </w:r>
      </w:hyperlink>
      <w:r w:rsidRPr="006F7A61">
        <w:rPr>
          <w:rFonts w:ascii="Times New Roman" w:hAnsi="Times New Roman" w:cs="Times New Roman"/>
          <w:noProof/>
        </w:rPr>
        <w:t xml:space="preserve"> </w:t>
      </w:r>
    </w:p>
    <w:p w14:paraId="5E325757" w14:textId="55ADAF1D"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Carlson, B., McLaughlin, T. F., Derby, K. M., &amp; Blecher, J. (2009, 04/08/). Teaching Preschool Children with Autism and Developmental Delays to Write. </w:t>
      </w:r>
      <w:r w:rsidRPr="006F7A61">
        <w:rPr>
          <w:rFonts w:ascii="Times New Roman" w:hAnsi="Times New Roman" w:cs="Times New Roman"/>
          <w:i/>
          <w:noProof/>
        </w:rPr>
        <w:t>Electronic Journal of Research in Educational Psychology, 7</w:t>
      </w:r>
      <w:r w:rsidRPr="006F7A61">
        <w:rPr>
          <w:rFonts w:ascii="Times New Roman" w:hAnsi="Times New Roman" w:cs="Times New Roman"/>
          <w:noProof/>
        </w:rPr>
        <w:t xml:space="preserve">(1), 225-238. </w:t>
      </w:r>
      <w:hyperlink r:id="rId11" w:history="1">
        <w:r w:rsidRPr="006F7A61">
          <w:rPr>
            <w:rStyle w:val="Hyperlink"/>
            <w:rFonts w:ascii="Times New Roman" w:hAnsi="Times New Roman" w:cs="Times New Roman"/>
            <w:noProof/>
          </w:rPr>
          <w:t>https://www.ulib.iupui.edu/cgi-bin/proxy.pl?url=https://search.ebscohost.com/login.aspx?direct=true&amp;db=eric&amp;AN=EJ836585&amp;site=eds-live</w:t>
        </w:r>
      </w:hyperlink>
    </w:p>
    <w:p w14:paraId="43393FDD" w14:textId="0323D171"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Case-Smith, J. (2002, Jan-Feb). Effectiveness of school-based occupational therapy intervention on handwriting. </w:t>
      </w:r>
      <w:r w:rsidRPr="006F7A61">
        <w:rPr>
          <w:rFonts w:ascii="Times New Roman" w:hAnsi="Times New Roman" w:cs="Times New Roman"/>
          <w:i/>
          <w:noProof/>
        </w:rPr>
        <w:t>Am J Occup Ther, 56</w:t>
      </w:r>
      <w:r w:rsidRPr="006F7A61">
        <w:rPr>
          <w:rFonts w:ascii="Times New Roman" w:hAnsi="Times New Roman" w:cs="Times New Roman"/>
          <w:noProof/>
        </w:rPr>
        <w:t xml:space="preserve">(1), 17-25. </w:t>
      </w:r>
      <w:hyperlink r:id="rId12" w:history="1">
        <w:r w:rsidRPr="006F7A61">
          <w:rPr>
            <w:rStyle w:val="Hyperlink"/>
            <w:rFonts w:ascii="Times New Roman" w:hAnsi="Times New Roman" w:cs="Times New Roman"/>
            <w:noProof/>
          </w:rPr>
          <w:t>https://doi.org/10.5014/ajot.56.1.17</w:t>
        </w:r>
      </w:hyperlink>
      <w:r w:rsidRPr="006F7A61">
        <w:rPr>
          <w:rFonts w:ascii="Times New Roman" w:hAnsi="Times New Roman" w:cs="Times New Roman"/>
          <w:noProof/>
        </w:rPr>
        <w:t xml:space="preserve"> </w:t>
      </w:r>
    </w:p>
    <w:p w14:paraId="412E184E" w14:textId="102690BB"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Chang, S.-H., &amp; Yu, N.-Y. (2010). Characterization of motor control in handwriting difficulties in children with or without developmental coordination disorder. </w:t>
      </w:r>
      <w:r w:rsidRPr="006F7A61">
        <w:rPr>
          <w:rFonts w:ascii="Times New Roman" w:hAnsi="Times New Roman" w:cs="Times New Roman"/>
          <w:i/>
          <w:noProof/>
        </w:rPr>
        <w:t xml:space="preserve">Developmental </w:t>
      </w:r>
      <w:r w:rsidRPr="006F7A61">
        <w:rPr>
          <w:rFonts w:ascii="Times New Roman" w:hAnsi="Times New Roman" w:cs="Times New Roman"/>
          <w:i/>
          <w:noProof/>
        </w:rPr>
        <w:lastRenderedPageBreak/>
        <w:t>Medicine &amp; Child Neurology, 52</w:t>
      </w:r>
      <w:r w:rsidRPr="006F7A61">
        <w:rPr>
          <w:rFonts w:ascii="Times New Roman" w:hAnsi="Times New Roman" w:cs="Times New Roman"/>
          <w:noProof/>
        </w:rPr>
        <w:t xml:space="preserve">(3), 244-250. </w:t>
      </w:r>
      <w:hyperlink r:id="rId13" w:history="1">
        <w:r w:rsidRPr="006F7A61">
          <w:rPr>
            <w:rStyle w:val="Hyperlink"/>
            <w:rFonts w:ascii="Times New Roman" w:hAnsi="Times New Roman" w:cs="Times New Roman"/>
            <w:noProof/>
          </w:rPr>
          <w:t>https://doi.org/10.1111/j.1469-8749.2009.03478.x</w:t>
        </w:r>
      </w:hyperlink>
      <w:r w:rsidRPr="006F7A61">
        <w:rPr>
          <w:rFonts w:ascii="Times New Roman" w:hAnsi="Times New Roman" w:cs="Times New Roman"/>
          <w:noProof/>
        </w:rPr>
        <w:t xml:space="preserve"> </w:t>
      </w:r>
    </w:p>
    <w:p w14:paraId="7BAB78E8" w14:textId="328AFDA6"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Chien, C. W., &amp; Bond, T. G. (2009). Measurement properties of fine motor scale of Peabody developmental motor scales-second edition: a Rasch analysis. (1537-7385 (Electronic)). </w:t>
      </w:r>
    </w:p>
    <w:p w14:paraId="1A4537F3" w14:textId="19319E20"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Denton, P. L., Cope, S., &amp; Moser, C. (2006, Jan-Feb). The effects of sensorimotor-based intervention versus therapeutic practice on improving handwriting performance in 6- to 11-year-old children. </w:t>
      </w:r>
      <w:r w:rsidRPr="006F7A61">
        <w:rPr>
          <w:rFonts w:ascii="Times New Roman" w:hAnsi="Times New Roman" w:cs="Times New Roman"/>
          <w:i/>
          <w:noProof/>
        </w:rPr>
        <w:t>Am J Occup Ther, 60</w:t>
      </w:r>
      <w:r w:rsidRPr="006F7A61">
        <w:rPr>
          <w:rFonts w:ascii="Times New Roman" w:hAnsi="Times New Roman" w:cs="Times New Roman"/>
          <w:noProof/>
        </w:rPr>
        <w:t xml:space="preserve">(1), 16-27. </w:t>
      </w:r>
      <w:hyperlink r:id="rId14" w:history="1">
        <w:r w:rsidRPr="006F7A61">
          <w:rPr>
            <w:rStyle w:val="Hyperlink"/>
            <w:rFonts w:ascii="Times New Roman" w:hAnsi="Times New Roman" w:cs="Times New Roman"/>
            <w:noProof/>
          </w:rPr>
          <w:t>https://doi.org/10.5014/ajot.60.1.16</w:t>
        </w:r>
      </w:hyperlink>
      <w:r w:rsidRPr="006F7A61">
        <w:rPr>
          <w:rFonts w:ascii="Times New Roman" w:hAnsi="Times New Roman" w:cs="Times New Roman"/>
          <w:noProof/>
        </w:rPr>
        <w:t xml:space="preserve"> </w:t>
      </w:r>
    </w:p>
    <w:p w14:paraId="769E81B3" w14:textId="0763C2E0"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Donica, D. K. (2015, Nov-Dec). Handwriting Without Tears(®): General Education Effectiveness Through a Consultative Approach. </w:t>
      </w:r>
      <w:r w:rsidRPr="006F7A61">
        <w:rPr>
          <w:rFonts w:ascii="Times New Roman" w:hAnsi="Times New Roman" w:cs="Times New Roman"/>
          <w:i/>
          <w:noProof/>
        </w:rPr>
        <w:t>Am J Occup Ther, 69</w:t>
      </w:r>
      <w:r w:rsidRPr="006F7A61">
        <w:rPr>
          <w:rFonts w:ascii="Times New Roman" w:hAnsi="Times New Roman" w:cs="Times New Roman"/>
          <w:noProof/>
        </w:rPr>
        <w:t xml:space="preserve">(6), 6906180050p6906180051-6906180058. </w:t>
      </w:r>
      <w:hyperlink r:id="rId15" w:history="1">
        <w:r w:rsidRPr="006F7A61">
          <w:rPr>
            <w:rStyle w:val="Hyperlink"/>
            <w:rFonts w:ascii="Times New Roman" w:hAnsi="Times New Roman" w:cs="Times New Roman"/>
            <w:noProof/>
          </w:rPr>
          <w:t>https://doi.org/10.5014/ajot.2015.018366</w:t>
        </w:r>
      </w:hyperlink>
      <w:r w:rsidRPr="006F7A61">
        <w:rPr>
          <w:rFonts w:ascii="Times New Roman" w:hAnsi="Times New Roman" w:cs="Times New Roman"/>
          <w:noProof/>
        </w:rPr>
        <w:t xml:space="preserve"> </w:t>
      </w:r>
    </w:p>
    <w:p w14:paraId="113734E8" w14:textId="1F8BFCC8"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Feder, K. P., &amp; Majnemer, A. (2007, Apr). Handwriting development, competency, and intervention. </w:t>
      </w:r>
      <w:r w:rsidRPr="006F7A61">
        <w:rPr>
          <w:rFonts w:ascii="Times New Roman" w:hAnsi="Times New Roman" w:cs="Times New Roman"/>
          <w:i/>
          <w:noProof/>
        </w:rPr>
        <w:t>Dev Med Child Neurol, 49</w:t>
      </w:r>
      <w:r w:rsidRPr="006F7A61">
        <w:rPr>
          <w:rFonts w:ascii="Times New Roman" w:hAnsi="Times New Roman" w:cs="Times New Roman"/>
          <w:noProof/>
        </w:rPr>
        <w:t xml:space="preserve">(4), 312-317. </w:t>
      </w:r>
      <w:hyperlink r:id="rId16" w:history="1">
        <w:r w:rsidRPr="006F7A61">
          <w:rPr>
            <w:rStyle w:val="Hyperlink"/>
            <w:rFonts w:ascii="Times New Roman" w:hAnsi="Times New Roman" w:cs="Times New Roman"/>
            <w:noProof/>
          </w:rPr>
          <w:t>https://doi.org/10.1111/j.1469-8749.2007.00312.x</w:t>
        </w:r>
      </w:hyperlink>
      <w:r w:rsidRPr="006F7A61">
        <w:rPr>
          <w:rFonts w:ascii="Times New Roman" w:hAnsi="Times New Roman" w:cs="Times New Roman"/>
          <w:noProof/>
        </w:rPr>
        <w:t xml:space="preserve"> </w:t>
      </w:r>
    </w:p>
    <w:p w14:paraId="240BD8A6" w14:textId="586D3F40"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Goyen, T.-A., &amp; Duff, S. (2007). Kinaesthetic training was no more effective than handwriting practice or no treatment in improving kinaesthesis or handwriting speed and legibility in grade-one students. </w:t>
      </w:r>
      <w:r w:rsidRPr="006F7A61">
        <w:rPr>
          <w:rFonts w:ascii="Times New Roman" w:hAnsi="Times New Roman" w:cs="Times New Roman"/>
          <w:i/>
          <w:noProof/>
        </w:rPr>
        <w:t>Australian Occupational Therapy Journal, 54</w:t>
      </w:r>
      <w:r w:rsidRPr="006F7A61">
        <w:rPr>
          <w:rFonts w:ascii="Times New Roman" w:hAnsi="Times New Roman" w:cs="Times New Roman"/>
          <w:noProof/>
        </w:rPr>
        <w:t xml:space="preserve">(3), 240-242. </w:t>
      </w:r>
      <w:hyperlink r:id="rId17" w:history="1">
        <w:r w:rsidRPr="006F7A61">
          <w:rPr>
            <w:rStyle w:val="Hyperlink"/>
            <w:rFonts w:ascii="Times New Roman" w:hAnsi="Times New Roman" w:cs="Times New Roman"/>
            <w:noProof/>
          </w:rPr>
          <w:t>https://doi.org/10.1111/j.1440-1630.2007.708_2.x</w:t>
        </w:r>
      </w:hyperlink>
      <w:r w:rsidRPr="006F7A61">
        <w:rPr>
          <w:rFonts w:ascii="Times New Roman" w:hAnsi="Times New Roman" w:cs="Times New Roman"/>
          <w:noProof/>
        </w:rPr>
        <w:t xml:space="preserve"> </w:t>
      </w:r>
    </w:p>
    <w:p w14:paraId="34109ED3" w14:textId="7B572C89"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Grindle, C. F., Cianfaglione, R., Corbel, L., Wormald, E. V., Brown, F. J., Hastings, R. P., &amp; Carl Hughes, J. (2017, 11//). Teaching handwriting skills to children with intellectual disabilities using an adapted handwriting programme [Article]. </w:t>
      </w:r>
      <w:r w:rsidRPr="006F7A61">
        <w:rPr>
          <w:rFonts w:ascii="Times New Roman" w:hAnsi="Times New Roman" w:cs="Times New Roman"/>
          <w:i/>
          <w:noProof/>
        </w:rPr>
        <w:t>Support for Learning, 32</w:t>
      </w:r>
      <w:r w:rsidRPr="006F7A61">
        <w:rPr>
          <w:rFonts w:ascii="Times New Roman" w:hAnsi="Times New Roman" w:cs="Times New Roman"/>
          <w:noProof/>
        </w:rPr>
        <w:t xml:space="preserve">(4), 313-336. </w:t>
      </w:r>
      <w:hyperlink r:id="rId18" w:history="1">
        <w:r w:rsidRPr="006F7A61">
          <w:rPr>
            <w:rStyle w:val="Hyperlink"/>
            <w:rFonts w:ascii="Times New Roman" w:hAnsi="Times New Roman" w:cs="Times New Roman"/>
            <w:noProof/>
          </w:rPr>
          <w:t>https://doi.org/10.1111/1467-9604.12178</w:t>
        </w:r>
      </w:hyperlink>
      <w:r w:rsidRPr="006F7A61">
        <w:rPr>
          <w:rFonts w:ascii="Times New Roman" w:hAnsi="Times New Roman" w:cs="Times New Roman"/>
          <w:noProof/>
        </w:rPr>
        <w:t xml:space="preserve"> </w:t>
      </w:r>
    </w:p>
    <w:p w14:paraId="1B3C7FC9" w14:textId="77777777" w:rsidR="00FB6585" w:rsidRPr="006F7A61" w:rsidRDefault="00FB6585" w:rsidP="00A612BB">
      <w:pPr>
        <w:pStyle w:val="EndNoteBibliography"/>
        <w:spacing w:line="480" w:lineRule="auto"/>
        <w:jc w:val="left"/>
        <w:rPr>
          <w:rFonts w:ascii="Times New Roman" w:hAnsi="Times New Roman" w:cs="Times New Roman"/>
          <w:noProof/>
        </w:rPr>
      </w:pPr>
    </w:p>
    <w:p w14:paraId="544E325A" w14:textId="722055BC"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lastRenderedPageBreak/>
        <w:t xml:space="preserve">Holloway, J. A.-O., Long, T., &amp; Biasini, F. (2019). Concurrent Validity of Two Standardized Measures of Gross Motor Function in Young Children with Autism Spectrum Disorder. (1541-3144 (Electronic)). </w:t>
      </w:r>
    </w:p>
    <w:p w14:paraId="46B2717E" w14:textId="5D86052E"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Howe, T. H., Roston, K. L., Sheu, C. F., &amp; Hinojosa, J. (2013, Jan-Feb). Assessing handwriting intervention effectiveness in elementary school students: a two-group controlled study. </w:t>
      </w:r>
      <w:r w:rsidRPr="006F7A61">
        <w:rPr>
          <w:rFonts w:ascii="Times New Roman" w:hAnsi="Times New Roman" w:cs="Times New Roman"/>
          <w:i/>
          <w:noProof/>
        </w:rPr>
        <w:t>Am J Occup Ther, 67</w:t>
      </w:r>
      <w:r w:rsidRPr="006F7A61">
        <w:rPr>
          <w:rFonts w:ascii="Times New Roman" w:hAnsi="Times New Roman" w:cs="Times New Roman"/>
          <w:noProof/>
        </w:rPr>
        <w:t xml:space="preserve">(1), 19-26. </w:t>
      </w:r>
      <w:hyperlink r:id="rId19" w:history="1">
        <w:r w:rsidRPr="006F7A61">
          <w:rPr>
            <w:rStyle w:val="Hyperlink"/>
            <w:rFonts w:ascii="Times New Roman" w:hAnsi="Times New Roman" w:cs="Times New Roman"/>
            <w:noProof/>
          </w:rPr>
          <w:t>https://doi.org/10.5014/ajot.2013.005470</w:t>
        </w:r>
      </w:hyperlink>
      <w:r w:rsidRPr="006F7A61">
        <w:rPr>
          <w:rFonts w:ascii="Times New Roman" w:hAnsi="Times New Roman" w:cs="Times New Roman"/>
          <w:noProof/>
        </w:rPr>
        <w:t xml:space="preserve"> </w:t>
      </w:r>
    </w:p>
    <w:p w14:paraId="54927D81" w14:textId="7981A786"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Hoy, M. M. P., Egan, M. Y., &amp; Feder, K. P. (2011). A systematic review of interventions to improve handwriting. </w:t>
      </w:r>
      <w:r w:rsidRPr="006F7A61">
        <w:rPr>
          <w:rFonts w:ascii="Times New Roman" w:hAnsi="Times New Roman" w:cs="Times New Roman"/>
          <w:i/>
          <w:noProof/>
        </w:rPr>
        <w:t>Canadian Journal of Occupational Therapy / Revue Canadienne D'Ergothérapie, 78</w:t>
      </w:r>
      <w:r w:rsidRPr="006F7A61">
        <w:rPr>
          <w:rFonts w:ascii="Times New Roman" w:hAnsi="Times New Roman" w:cs="Times New Roman"/>
          <w:noProof/>
        </w:rPr>
        <w:t xml:space="preserve">(1), 13-25. </w:t>
      </w:r>
      <w:hyperlink r:id="rId20" w:history="1">
        <w:r w:rsidRPr="006F7A61">
          <w:rPr>
            <w:rStyle w:val="Hyperlink"/>
            <w:rFonts w:ascii="Times New Roman" w:hAnsi="Times New Roman" w:cs="Times New Roman"/>
            <w:noProof/>
          </w:rPr>
          <w:t>https://doi.org/10.2182/cjot.2011.78.1.3</w:t>
        </w:r>
      </w:hyperlink>
      <w:r w:rsidRPr="006F7A61">
        <w:rPr>
          <w:rFonts w:ascii="Times New Roman" w:hAnsi="Times New Roman" w:cs="Times New Roman"/>
          <w:noProof/>
        </w:rPr>
        <w:t xml:space="preserve"> </w:t>
      </w:r>
    </w:p>
    <w:p w14:paraId="511756A4" w14:textId="7E04BC82" w:rsidR="00A612BB"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Kushki, A., Chau, T., &amp; Anagnostou, E. (2011). Handwriting difficulties in children with autism spectrum disorders: A scoping review. </w:t>
      </w:r>
      <w:r w:rsidRPr="006F7A61">
        <w:rPr>
          <w:rFonts w:ascii="Times New Roman" w:hAnsi="Times New Roman" w:cs="Times New Roman"/>
          <w:i/>
          <w:noProof/>
        </w:rPr>
        <w:t>Journal of Autism and Developmental Disorders, 41</w:t>
      </w:r>
      <w:r w:rsidRPr="006F7A61">
        <w:rPr>
          <w:rFonts w:ascii="Times New Roman" w:hAnsi="Times New Roman" w:cs="Times New Roman"/>
          <w:noProof/>
        </w:rPr>
        <w:t xml:space="preserve">(12), 1706-1716. </w:t>
      </w:r>
      <w:hyperlink r:id="rId21" w:history="1">
        <w:r w:rsidRPr="006F7A61">
          <w:rPr>
            <w:rStyle w:val="Hyperlink"/>
            <w:rFonts w:ascii="Times New Roman" w:hAnsi="Times New Roman" w:cs="Times New Roman"/>
            <w:noProof/>
          </w:rPr>
          <w:t>https://doi.org/10.1007/s10803-011-1206-0</w:t>
        </w:r>
      </w:hyperlink>
      <w:r w:rsidRPr="006F7A61">
        <w:rPr>
          <w:rFonts w:ascii="Times New Roman" w:hAnsi="Times New Roman" w:cs="Times New Roman"/>
          <w:noProof/>
        </w:rPr>
        <w:t xml:space="preserve"> </w:t>
      </w:r>
    </w:p>
    <w:p w14:paraId="04B63098" w14:textId="16C0B8BF"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Lust, C. A., &amp; Donica, D. K. (2011, Sep-Oct). Effectiveness of a handwriting readiness program in head start: a two-group controlled trial. </w:t>
      </w:r>
      <w:r w:rsidRPr="006F7A61">
        <w:rPr>
          <w:rFonts w:ascii="Times New Roman" w:hAnsi="Times New Roman" w:cs="Times New Roman"/>
          <w:i/>
          <w:noProof/>
        </w:rPr>
        <w:t>Am J Occup Ther, 65</w:t>
      </w:r>
      <w:r w:rsidRPr="006F7A61">
        <w:rPr>
          <w:rFonts w:ascii="Times New Roman" w:hAnsi="Times New Roman" w:cs="Times New Roman"/>
          <w:noProof/>
        </w:rPr>
        <w:t xml:space="preserve">(5), 560-568. </w:t>
      </w:r>
      <w:hyperlink r:id="rId22" w:history="1">
        <w:r w:rsidRPr="006F7A61">
          <w:rPr>
            <w:rStyle w:val="Hyperlink"/>
            <w:rFonts w:ascii="Times New Roman" w:hAnsi="Times New Roman" w:cs="Times New Roman"/>
            <w:noProof/>
          </w:rPr>
          <w:t>https://doi.org/10.5014/ajot.2011.000612</w:t>
        </w:r>
      </w:hyperlink>
      <w:r w:rsidRPr="006F7A61">
        <w:rPr>
          <w:rFonts w:ascii="Times New Roman" w:hAnsi="Times New Roman" w:cs="Times New Roman"/>
          <w:noProof/>
        </w:rPr>
        <w:t xml:space="preserve"> </w:t>
      </w:r>
    </w:p>
    <w:p w14:paraId="4606D1A0" w14:textId="7A7C320D"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i/>
          <w:noProof/>
        </w:rPr>
        <w:t xml:space="preserve">Miller Function &amp; Participation Scales </w:t>
      </w:r>
      <w:r w:rsidRPr="006F7A61">
        <w:rPr>
          <w:rFonts w:ascii="Times New Roman" w:hAnsi="Times New Roman" w:cs="Times New Roman"/>
          <w:noProof/>
        </w:rPr>
        <w:t xml:space="preserve">(2017).  Shirley Ryan Ability lab. </w:t>
      </w:r>
      <w:hyperlink r:id="rId23" w:history="1">
        <w:r w:rsidRPr="006F7A61">
          <w:rPr>
            <w:rStyle w:val="Hyperlink"/>
            <w:rFonts w:ascii="Times New Roman" w:hAnsi="Times New Roman" w:cs="Times New Roman"/>
            <w:noProof/>
          </w:rPr>
          <w:t>https://www.sralab.org/rehabilitation-measures/miller-function-participation-scales</w:t>
        </w:r>
      </w:hyperlink>
    </w:p>
    <w:p w14:paraId="241293EE" w14:textId="0999258C"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Novak, I., &amp; Honan, I. (2019, Jun). Effectiveness of paediatric occupational therapy for children with disabilities: A systematic review. </w:t>
      </w:r>
      <w:r w:rsidRPr="006F7A61">
        <w:rPr>
          <w:rFonts w:ascii="Times New Roman" w:hAnsi="Times New Roman" w:cs="Times New Roman"/>
          <w:i/>
          <w:noProof/>
        </w:rPr>
        <w:t>Aust Occup Ther J, 66</w:t>
      </w:r>
      <w:r w:rsidRPr="006F7A61">
        <w:rPr>
          <w:rFonts w:ascii="Times New Roman" w:hAnsi="Times New Roman" w:cs="Times New Roman"/>
          <w:noProof/>
        </w:rPr>
        <w:t xml:space="preserve">(3), 258-273. </w:t>
      </w:r>
      <w:hyperlink r:id="rId24" w:history="1">
        <w:r w:rsidRPr="006F7A61">
          <w:rPr>
            <w:rStyle w:val="Hyperlink"/>
            <w:rFonts w:ascii="Times New Roman" w:hAnsi="Times New Roman" w:cs="Times New Roman"/>
            <w:noProof/>
          </w:rPr>
          <w:t>https://doi.org/10.1111/1440-1630.12573</w:t>
        </w:r>
      </w:hyperlink>
      <w:r w:rsidRPr="006F7A61">
        <w:rPr>
          <w:rFonts w:ascii="Times New Roman" w:hAnsi="Times New Roman" w:cs="Times New Roman"/>
          <w:noProof/>
        </w:rPr>
        <w:t xml:space="preserve"> </w:t>
      </w:r>
    </w:p>
    <w:p w14:paraId="6092C7F0" w14:textId="5342130C"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Occupational Therapy Practice Framework: Domain and Process—Fourth Edition. (2020). </w:t>
      </w:r>
      <w:r w:rsidRPr="006F7A61">
        <w:rPr>
          <w:rFonts w:ascii="Times New Roman" w:hAnsi="Times New Roman" w:cs="Times New Roman"/>
          <w:i/>
          <w:noProof/>
        </w:rPr>
        <w:t>American Journal of Occupational Therapy, 74</w:t>
      </w:r>
      <w:r w:rsidRPr="006F7A61">
        <w:rPr>
          <w:rFonts w:ascii="Times New Roman" w:hAnsi="Times New Roman" w:cs="Times New Roman"/>
          <w:noProof/>
        </w:rPr>
        <w:t xml:space="preserve">(Supplement_2), </w:t>
      </w:r>
      <w:r w:rsidRPr="006F7A61">
        <w:rPr>
          <w:rFonts w:ascii="Times New Roman" w:hAnsi="Times New Roman" w:cs="Times New Roman"/>
          <w:noProof/>
        </w:rPr>
        <w:lastRenderedPageBreak/>
        <w:t xml:space="preserve">7412410010p7412410011-7412410010p7412410087. </w:t>
      </w:r>
      <w:hyperlink r:id="rId25" w:history="1">
        <w:r w:rsidRPr="006F7A61">
          <w:rPr>
            <w:rStyle w:val="Hyperlink"/>
            <w:rFonts w:ascii="Times New Roman" w:hAnsi="Times New Roman" w:cs="Times New Roman"/>
            <w:noProof/>
          </w:rPr>
          <w:t>https://doi.org/10.5014/ajot.2020.74S2001</w:t>
        </w:r>
      </w:hyperlink>
      <w:r w:rsidRPr="006F7A61">
        <w:rPr>
          <w:rFonts w:ascii="Times New Roman" w:hAnsi="Times New Roman" w:cs="Times New Roman"/>
          <w:noProof/>
        </w:rPr>
        <w:t xml:space="preserve"> </w:t>
      </w:r>
    </w:p>
    <w:p w14:paraId="2E210C91" w14:textId="28E18D20"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Pade, M., Liberman, L., Sopher, R. S., &amp; Ratzon, N. Z. (2018). Pressure distributions on the chair seat and backrest correlate with handwriting outcomes of school children. </w:t>
      </w:r>
      <w:r w:rsidRPr="006F7A61">
        <w:rPr>
          <w:rFonts w:ascii="Times New Roman" w:hAnsi="Times New Roman" w:cs="Times New Roman"/>
          <w:i/>
          <w:noProof/>
        </w:rPr>
        <w:t>Work, 61</w:t>
      </w:r>
      <w:r w:rsidRPr="006F7A61">
        <w:rPr>
          <w:rFonts w:ascii="Times New Roman" w:hAnsi="Times New Roman" w:cs="Times New Roman"/>
          <w:noProof/>
        </w:rPr>
        <w:t xml:space="preserve">(4), 639-646. </w:t>
      </w:r>
      <w:hyperlink r:id="rId26" w:history="1">
        <w:r w:rsidRPr="006F7A61">
          <w:rPr>
            <w:rStyle w:val="Hyperlink"/>
            <w:rFonts w:ascii="Times New Roman" w:hAnsi="Times New Roman" w:cs="Times New Roman"/>
            <w:noProof/>
          </w:rPr>
          <w:t>https://doi.org/10.3233/wor-182831</w:t>
        </w:r>
      </w:hyperlink>
      <w:r w:rsidRPr="006F7A61">
        <w:rPr>
          <w:rFonts w:ascii="Times New Roman" w:hAnsi="Times New Roman" w:cs="Times New Roman"/>
          <w:noProof/>
        </w:rPr>
        <w:t xml:space="preserve"> </w:t>
      </w:r>
    </w:p>
    <w:p w14:paraId="5C6E2E6D" w14:textId="6FEFCF53"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Patton, S., &amp; Hutton, E. (2016, Aug). Parents' perspectives on a collaborative approach to the application of the Handwriting Without Tears(®) programme with children with Down syndrome. </w:t>
      </w:r>
      <w:r w:rsidRPr="006F7A61">
        <w:rPr>
          <w:rFonts w:ascii="Times New Roman" w:hAnsi="Times New Roman" w:cs="Times New Roman"/>
          <w:i/>
          <w:noProof/>
        </w:rPr>
        <w:t>Aust Occup Ther J, 63</w:t>
      </w:r>
      <w:r w:rsidRPr="006F7A61">
        <w:rPr>
          <w:rFonts w:ascii="Times New Roman" w:hAnsi="Times New Roman" w:cs="Times New Roman"/>
          <w:noProof/>
        </w:rPr>
        <w:t xml:space="preserve">(4), 266-276. </w:t>
      </w:r>
      <w:hyperlink r:id="rId27" w:history="1">
        <w:r w:rsidRPr="006F7A61">
          <w:rPr>
            <w:rStyle w:val="Hyperlink"/>
            <w:rFonts w:ascii="Times New Roman" w:hAnsi="Times New Roman" w:cs="Times New Roman"/>
            <w:noProof/>
          </w:rPr>
          <w:t>https://doi.org/10.1111/1440-1630.12301</w:t>
        </w:r>
      </w:hyperlink>
      <w:r w:rsidRPr="006F7A61">
        <w:rPr>
          <w:rFonts w:ascii="Times New Roman" w:hAnsi="Times New Roman" w:cs="Times New Roman"/>
          <w:noProof/>
        </w:rPr>
        <w:t xml:space="preserve"> </w:t>
      </w:r>
    </w:p>
    <w:p w14:paraId="1FE09BB0" w14:textId="5DF1A706"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Racine, M. B., Majnemer, A., Shevell, M., &amp; Snider, L. (2008, Apr). Handwriting performance in children with attention deficit hyperactivity disorder (ADHD). </w:t>
      </w:r>
      <w:r w:rsidRPr="006F7A61">
        <w:rPr>
          <w:rFonts w:ascii="Times New Roman" w:hAnsi="Times New Roman" w:cs="Times New Roman"/>
          <w:i/>
          <w:noProof/>
        </w:rPr>
        <w:t>J Child Neurol, 23</w:t>
      </w:r>
      <w:r w:rsidRPr="006F7A61">
        <w:rPr>
          <w:rFonts w:ascii="Times New Roman" w:hAnsi="Times New Roman" w:cs="Times New Roman"/>
          <w:noProof/>
        </w:rPr>
        <w:t xml:space="preserve">(4), 399-406. </w:t>
      </w:r>
      <w:hyperlink r:id="rId28" w:history="1">
        <w:r w:rsidRPr="006F7A61">
          <w:rPr>
            <w:rStyle w:val="Hyperlink"/>
            <w:rFonts w:ascii="Times New Roman" w:hAnsi="Times New Roman" w:cs="Times New Roman"/>
            <w:noProof/>
          </w:rPr>
          <w:t>https://doi.org/10.1177/0883073807309244</w:t>
        </w:r>
      </w:hyperlink>
      <w:r w:rsidRPr="006F7A61">
        <w:rPr>
          <w:rFonts w:ascii="Times New Roman" w:hAnsi="Times New Roman" w:cs="Times New Roman"/>
          <w:noProof/>
        </w:rPr>
        <w:t xml:space="preserve"> </w:t>
      </w:r>
    </w:p>
    <w:p w14:paraId="38AAF12F" w14:textId="1AA18565"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i/>
          <w:noProof/>
        </w:rPr>
        <w:t>Review of the Miller Function &amp; Participation Scales (M-FUN)</w:t>
      </w:r>
      <w:r w:rsidRPr="006F7A61">
        <w:rPr>
          <w:rFonts w:ascii="Times New Roman" w:hAnsi="Times New Roman" w:cs="Times New Roman"/>
          <w:noProof/>
        </w:rPr>
        <w:t xml:space="preserve">. (2011). </w:t>
      </w:r>
    </w:p>
    <w:p w14:paraId="758EC338" w14:textId="418742F7"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Roberts, G. I., Derkach-Ferguson, A. F., Siever, J. E., &amp; Rose, M. S. (2014). An examination of the effectiveness of Handwriting Without Tears® instruction. </w:t>
      </w:r>
      <w:r w:rsidRPr="006F7A61">
        <w:rPr>
          <w:rFonts w:ascii="Times New Roman" w:hAnsi="Times New Roman" w:cs="Times New Roman"/>
          <w:i/>
          <w:noProof/>
        </w:rPr>
        <w:t>Canadian Journal of Occupational Therapy / Revue Canadienne D'Ergothérapie, 81</w:t>
      </w:r>
      <w:r w:rsidRPr="006F7A61">
        <w:rPr>
          <w:rFonts w:ascii="Times New Roman" w:hAnsi="Times New Roman" w:cs="Times New Roman"/>
          <w:noProof/>
        </w:rPr>
        <w:t xml:space="preserve">(2), 102-113. </w:t>
      </w:r>
      <w:hyperlink r:id="rId29" w:history="1">
        <w:r w:rsidRPr="006F7A61">
          <w:rPr>
            <w:rStyle w:val="Hyperlink"/>
            <w:rFonts w:ascii="Times New Roman" w:hAnsi="Times New Roman" w:cs="Times New Roman"/>
            <w:noProof/>
          </w:rPr>
          <w:t>https://doi.org/10.1177/0008417414527065</w:t>
        </w:r>
      </w:hyperlink>
      <w:r w:rsidRPr="006F7A61">
        <w:rPr>
          <w:rFonts w:ascii="Times New Roman" w:hAnsi="Times New Roman" w:cs="Times New Roman"/>
          <w:noProof/>
        </w:rPr>
        <w:t xml:space="preserve"> </w:t>
      </w:r>
    </w:p>
    <w:p w14:paraId="2371C0E1" w14:textId="7D20DE4F"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Rosenblum, S., &amp; Gafni-Lachter, L. (2015, May-Jun). Handwriting Proficiency Screening Questionnaire for Children (HPSQ-C): Development, Reliability, and Validity. </w:t>
      </w:r>
      <w:r w:rsidRPr="006F7A61">
        <w:rPr>
          <w:rFonts w:ascii="Times New Roman" w:hAnsi="Times New Roman" w:cs="Times New Roman"/>
          <w:i/>
          <w:noProof/>
        </w:rPr>
        <w:t>Am J Occup Ther, 69</w:t>
      </w:r>
      <w:r w:rsidRPr="006F7A61">
        <w:rPr>
          <w:rFonts w:ascii="Times New Roman" w:hAnsi="Times New Roman" w:cs="Times New Roman"/>
          <w:noProof/>
        </w:rPr>
        <w:t xml:space="preserve">(3), 6903220030. </w:t>
      </w:r>
      <w:hyperlink r:id="rId30" w:history="1">
        <w:r w:rsidRPr="006F7A61">
          <w:rPr>
            <w:rStyle w:val="Hyperlink"/>
            <w:rFonts w:ascii="Times New Roman" w:hAnsi="Times New Roman" w:cs="Times New Roman"/>
            <w:noProof/>
          </w:rPr>
          <w:t>https://doi.org/10.5014/ajot.2015.014761</w:t>
        </w:r>
      </w:hyperlink>
      <w:r w:rsidRPr="006F7A61">
        <w:rPr>
          <w:rFonts w:ascii="Times New Roman" w:hAnsi="Times New Roman" w:cs="Times New Roman"/>
          <w:noProof/>
        </w:rPr>
        <w:t xml:space="preserve"> </w:t>
      </w:r>
    </w:p>
    <w:p w14:paraId="720E1EAB" w14:textId="1BF6A570"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Saleem, G. T., &amp; Gillen, G. (2019, Feb). Mental practice combined with repetitive task practice to rehabilitate handwriting in children. </w:t>
      </w:r>
      <w:r w:rsidRPr="006F7A61">
        <w:rPr>
          <w:rFonts w:ascii="Times New Roman" w:hAnsi="Times New Roman" w:cs="Times New Roman"/>
          <w:i/>
          <w:noProof/>
        </w:rPr>
        <w:t>Can J Occup Ther, 86</w:t>
      </w:r>
      <w:r w:rsidRPr="006F7A61">
        <w:rPr>
          <w:rFonts w:ascii="Times New Roman" w:hAnsi="Times New Roman" w:cs="Times New Roman"/>
          <w:noProof/>
        </w:rPr>
        <w:t xml:space="preserve">(1), 19-29. </w:t>
      </w:r>
      <w:hyperlink r:id="rId31" w:history="1">
        <w:r w:rsidRPr="006F7A61">
          <w:rPr>
            <w:rStyle w:val="Hyperlink"/>
            <w:rFonts w:ascii="Times New Roman" w:hAnsi="Times New Roman" w:cs="Times New Roman"/>
            <w:noProof/>
          </w:rPr>
          <w:t>https://doi.org/10.1177/0008417418824871</w:t>
        </w:r>
      </w:hyperlink>
      <w:r w:rsidRPr="006F7A61">
        <w:rPr>
          <w:rFonts w:ascii="Times New Roman" w:hAnsi="Times New Roman" w:cs="Times New Roman"/>
          <w:noProof/>
        </w:rPr>
        <w:t xml:space="preserve"> </w:t>
      </w:r>
    </w:p>
    <w:p w14:paraId="0FE346E7" w14:textId="77777777" w:rsidR="00FB6585" w:rsidRPr="006F7A61" w:rsidRDefault="00FB6585" w:rsidP="00A612BB">
      <w:pPr>
        <w:pStyle w:val="EndNoteBibliography"/>
        <w:spacing w:line="480" w:lineRule="auto"/>
        <w:jc w:val="left"/>
        <w:rPr>
          <w:rFonts w:ascii="Times New Roman" w:hAnsi="Times New Roman" w:cs="Times New Roman"/>
          <w:noProof/>
        </w:rPr>
      </w:pPr>
    </w:p>
    <w:p w14:paraId="06FD7804" w14:textId="70FD8212"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lastRenderedPageBreak/>
        <w:t xml:space="preserve">Schwellnus, H., Carnahan, H., Kushki, A., Polatajko, H., Missiuna, C., &amp; Chau, T. (2012). Effect of pencil grasp on the speed and legibility of handwriting in children. </w:t>
      </w:r>
      <w:r w:rsidRPr="006F7A61">
        <w:rPr>
          <w:rFonts w:ascii="Times New Roman" w:hAnsi="Times New Roman" w:cs="Times New Roman"/>
          <w:i/>
          <w:noProof/>
        </w:rPr>
        <w:t>American Journal of Occupational Therapy, 66</w:t>
      </w:r>
      <w:r w:rsidRPr="006F7A61">
        <w:rPr>
          <w:rFonts w:ascii="Times New Roman" w:hAnsi="Times New Roman" w:cs="Times New Roman"/>
          <w:noProof/>
        </w:rPr>
        <w:t xml:space="preserve">(6), 718-726. </w:t>
      </w:r>
      <w:hyperlink r:id="rId32" w:history="1">
        <w:r w:rsidRPr="006F7A61">
          <w:rPr>
            <w:rStyle w:val="Hyperlink"/>
            <w:rFonts w:ascii="Times New Roman" w:hAnsi="Times New Roman" w:cs="Times New Roman"/>
            <w:noProof/>
          </w:rPr>
          <w:t>https://doi.org/10.5014/ajot.2012.004515</w:t>
        </w:r>
      </w:hyperlink>
      <w:r w:rsidRPr="006F7A61">
        <w:rPr>
          <w:rFonts w:ascii="Times New Roman" w:hAnsi="Times New Roman" w:cs="Times New Roman"/>
          <w:noProof/>
        </w:rPr>
        <w:t xml:space="preserve"> </w:t>
      </w:r>
    </w:p>
    <w:p w14:paraId="09389D85" w14:textId="4873D2AB"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Seo, S. M. (2018, Feb). The effect of fine motor skills on handwriting legibility in preschool age children. </w:t>
      </w:r>
      <w:r w:rsidRPr="006F7A61">
        <w:rPr>
          <w:rFonts w:ascii="Times New Roman" w:hAnsi="Times New Roman" w:cs="Times New Roman"/>
          <w:i/>
          <w:noProof/>
        </w:rPr>
        <w:t>J Phys Ther Sci, 30</w:t>
      </w:r>
      <w:r w:rsidRPr="006F7A61">
        <w:rPr>
          <w:rFonts w:ascii="Times New Roman" w:hAnsi="Times New Roman" w:cs="Times New Roman"/>
          <w:noProof/>
        </w:rPr>
        <w:t xml:space="preserve">(2), 324-327. </w:t>
      </w:r>
      <w:hyperlink r:id="rId33" w:history="1">
        <w:r w:rsidRPr="006F7A61">
          <w:rPr>
            <w:rStyle w:val="Hyperlink"/>
            <w:rFonts w:ascii="Times New Roman" w:hAnsi="Times New Roman" w:cs="Times New Roman"/>
            <w:noProof/>
          </w:rPr>
          <w:t>https://doi.org/10.1589/jpts.30.324</w:t>
        </w:r>
      </w:hyperlink>
      <w:r w:rsidRPr="006F7A61">
        <w:rPr>
          <w:rFonts w:ascii="Times New Roman" w:hAnsi="Times New Roman" w:cs="Times New Roman"/>
          <w:noProof/>
        </w:rPr>
        <w:t xml:space="preserve"> </w:t>
      </w:r>
    </w:p>
    <w:p w14:paraId="4625EDE6" w14:textId="1E65B3C7"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Shen, I. H., Lee, T. Y., &amp; Chen, C. L. (2012, Jul-Aug). Handwriting performance and underlying factors in children with Attention Deficit Hyperactivity Disorder. </w:t>
      </w:r>
      <w:r w:rsidRPr="006F7A61">
        <w:rPr>
          <w:rFonts w:ascii="Times New Roman" w:hAnsi="Times New Roman" w:cs="Times New Roman"/>
          <w:i/>
          <w:noProof/>
        </w:rPr>
        <w:t>Res Dev Disabil, 33</w:t>
      </w:r>
      <w:r w:rsidRPr="006F7A61">
        <w:rPr>
          <w:rFonts w:ascii="Times New Roman" w:hAnsi="Times New Roman" w:cs="Times New Roman"/>
          <w:noProof/>
        </w:rPr>
        <w:t xml:space="preserve">(4), 1301-1309. </w:t>
      </w:r>
      <w:hyperlink r:id="rId34" w:history="1">
        <w:r w:rsidRPr="006F7A61">
          <w:rPr>
            <w:rStyle w:val="Hyperlink"/>
            <w:rFonts w:ascii="Times New Roman" w:hAnsi="Times New Roman" w:cs="Times New Roman"/>
            <w:noProof/>
          </w:rPr>
          <w:t>https://doi.org/10.1016/j.ridd.2012.02.010</w:t>
        </w:r>
      </w:hyperlink>
      <w:r w:rsidRPr="006F7A61">
        <w:rPr>
          <w:rFonts w:ascii="Times New Roman" w:hAnsi="Times New Roman" w:cs="Times New Roman"/>
          <w:noProof/>
        </w:rPr>
        <w:t xml:space="preserve"> </w:t>
      </w:r>
    </w:p>
    <w:p w14:paraId="3D6212F5" w14:textId="3EAEA1F9"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van Hartingsveldt, M. J., Cup Eh Fau - Oostendorp, R. A. B., &amp; Oostendorp, R. A. (2005). Reliability and validity of the fine motor scale of the Peabody Developmental Motor Scales-2. (0966-7903 (Print)). </w:t>
      </w:r>
    </w:p>
    <w:p w14:paraId="7CC05E04" w14:textId="4C88AEA3" w:rsidR="00FB6585" w:rsidRPr="006F7A61"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Weintraub, N., Yinon, M., Hirsch, I. B.-E., &amp; Parush, S. (2009, Sum 2009). Effectiveness of sensorimotor and task-oriented handwriting intervention in elementary school-aged students with handwriting difficulties. </w:t>
      </w:r>
      <w:r w:rsidRPr="006F7A61">
        <w:rPr>
          <w:rFonts w:ascii="Times New Roman" w:hAnsi="Times New Roman" w:cs="Times New Roman"/>
          <w:i/>
          <w:noProof/>
        </w:rPr>
        <w:t>OTJR: Occupation, Participation and Health, 29</w:t>
      </w:r>
      <w:r w:rsidRPr="006F7A61">
        <w:rPr>
          <w:rFonts w:ascii="Times New Roman" w:hAnsi="Times New Roman" w:cs="Times New Roman"/>
          <w:noProof/>
        </w:rPr>
        <w:t xml:space="preserve">(3), 125-134. </w:t>
      </w:r>
      <w:hyperlink r:id="rId35" w:history="1">
        <w:r w:rsidRPr="006F7A61">
          <w:rPr>
            <w:rStyle w:val="Hyperlink"/>
            <w:rFonts w:ascii="Times New Roman" w:hAnsi="Times New Roman" w:cs="Times New Roman"/>
            <w:noProof/>
          </w:rPr>
          <w:t>https://doi.org/10.3928/15394492-20090611-05</w:t>
        </w:r>
      </w:hyperlink>
      <w:r w:rsidRPr="006F7A61">
        <w:rPr>
          <w:rFonts w:ascii="Times New Roman" w:hAnsi="Times New Roman" w:cs="Times New Roman"/>
          <w:noProof/>
        </w:rPr>
        <w:t xml:space="preserve"> </w:t>
      </w:r>
    </w:p>
    <w:p w14:paraId="7C8C7DB1" w14:textId="47C87DBA" w:rsidR="00FB6585" w:rsidRDefault="00FB6585" w:rsidP="00A612BB">
      <w:pPr>
        <w:pStyle w:val="EndNoteBibliography"/>
        <w:spacing w:line="480" w:lineRule="auto"/>
        <w:ind w:left="720" w:hanging="720"/>
        <w:jc w:val="left"/>
        <w:rPr>
          <w:rFonts w:ascii="Times New Roman" w:hAnsi="Times New Roman" w:cs="Times New Roman"/>
          <w:noProof/>
        </w:rPr>
      </w:pPr>
      <w:r w:rsidRPr="006F7A61">
        <w:rPr>
          <w:rFonts w:ascii="Times New Roman" w:hAnsi="Times New Roman" w:cs="Times New Roman"/>
          <w:noProof/>
        </w:rPr>
        <w:t xml:space="preserve">Zwicker, J. G., &amp; Hadwin, A. F. (2009, Win 2009). Cognitive versus multisensory approaches to handwriting intervention: A randomized controlled trial. </w:t>
      </w:r>
      <w:r w:rsidRPr="006F7A61">
        <w:rPr>
          <w:rFonts w:ascii="Times New Roman" w:hAnsi="Times New Roman" w:cs="Times New Roman"/>
          <w:i/>
          <w:noProof/>
        </w:rPr>
        <w:t>OTJR: Occupation, Participation and Health, 29</w:t>
      </w:r>
      <w:r w:rsidRPr="006F7A61">
        <w:rPr>
          <w:rFonts w:ascii="Times New Roman" w:hAnsi="Times New Roman" w:cs="Times New Roman"/>
          <w:noProof/>
        </w:rPr>
        <w:t xml:space="preserve">(1), 40-48. </w:t>
      </w:r>
      <w:hyperlink r:id="rId36" w:history="1">
        <w:r w:rsidRPr="006F7A61">
          <w:rPr>
            <w:rStyle w:val="Hyperlink"/>
            <w:rFonts w:ascii="Times New Roman" w:hAnsi="Times New Roman" w:cs="Times New Roman"/>
            <w:noProof/>
          </w:rPr>
          <w:t>https://doi.org/10.3928/15394492-20090101-06</w:t>
        </w:r>
      </w:hyperlink>
      <w:r w:rsidRPr="006F7A61">
        <w:rPr>
          <w:rFonts w:ascii="Times New Roman" w:hAnsi="Times New Roman" w:cs="Times New Roman"/>
          <w:noProof/>
        </w:rPr>
        <w:t xml:space="preserve"> </w:t>
      </w:r>
    </w:p>
    <w:p w14:paraId="2E20B83B" w14:textId="77777777" w:rsidR="000029F9" w:rsidRPr="006F7A61" w:rsidRDefault="000029F9" w:rsidP="00A612BB">
      <w:pPr>
        <w:pStyle w:val="EndNoteBibliography"/>
        <w:spacing w:line="480" w:lineRule="auto"/>
        <w:jc w:val="left"/>
        <w:rPr>
          <w:rFonts w:ascii="Times New Roman" w:hAnsi="Times New Roman" w:cs="Times New Roman"/>
          <w:noProof/>
        </w:rPr>
      </w:pPr>
    </w:p>
    <w:p w14:paraId="70C70961" w14:textId="77777777" w:rsidR="006C2494" w:rsidRDefault="00560A4A" w:rsidP="004E2DAC">
      <w:pPr>
        <w:pStyle w:val="NormalWeb"/>
        <w:spacing w:line="480" w:lineRule="auto"/>
        <w:ind w:left="567" w:hanging="567"/>
        <w:jc w:val="center"/>
        <w:rPr>
          <w:b/>
          <w:iCs/>
          <w:color w:val="000000"/>
        </w:rPr>
      </w:pPr>
      <w:r w:rsidRPr="006F7A61">
        <w:rPr>
          <w:b/>
          <w:iCs/>
          <w:color w:val="000000"/>
        </w:rPr>
        <w:fldChar w:fldCharType="end"/>
      </w:r>
    </w:p>
    <w:p w14:paraId="3F7F3573" w14:textId="77777777" w:rsidR="006C2494" w:rsidRDefault="006C2494" w:rsidP="004E2DAC">
      <w:pPr>
        <w:pStyle w:val="NormalWeb"/>
        <w:spacing w:line="480" w:lineRule="auto"/>
        <w:ind w:left="567" w:hanging="567"/>
        <w:jc w:val="center"/>
        <w:rPr>
          <w:b/>
          <w:iCs/>
          <w:color w:val="000000"/>
        </w:rPr>
      </w:pPr>
    </w:p>
    <w:p w14:paraId="1148C176" w14:textId="77777777" w:rsidR="00B80003" w:rsidRDefault="00B80003" w:rsidP="004E2DAC">
      <w:pPr>
        <w:pStyle w:val="NormalWeb"/>
        <w:spacing w:line="480" w:lineRule="auto"/>
        <w:ind w:left="567" w:hanging="567"/>
        <w:jc w:val="center"/>
        <w:rPr>
          <w:b/>
          <w:bCs/>
          <w:color w:val="000000"/>
        </w:rPr>
      </w:pPr>
    </w:p>
    <w:p w14:paraId="0547773C" w14:textId="06AF0BC5" w:rsidR="00EB4F0E" w:rsidRDefault="004E2DAC" w:rsidP="007E5BEE">
      <w:pPr>
        <w:pStyle w:val="Heading10"/>
      </w:pPr>
      <w:bookmarkStart w:id="58" w:name="_Toc71063042"/>
      <w:r w:rsidRPr="004E2DAC">
        <w:lastRenderedPageBreak/>
        <w:t>Appendix A</w:t>
      </w:r>
      <w:bookmarkEnd w:id="58"/>
    </w:p>
    <w:p w14:paraId="28049173" w14:textId="77777777" w:rsidR="004E2DAC" w:rsidRPr="00F91E30" w:rsidRDefault="004E2DAC" w:rsidP="004E2DAC">
      <w:pPr>
        <w:pStyle w:val="ListParagraph"/>
        <w:spacing w:line="480" w:lineRule="auto"/>
        <w:ind w:hanging="720"/>
      </w:pPr>
      <w:r>
        <w:t>*</w:t>
      </w:r>
      <w:r w:rsidRPr="00F91E30">
        <w:t xml:space="preserve">All interviews were conducted in person or over the phone. No recording device was used. </w:t>
      </w:r>
    </w:p>
    <w:p w14:paraId="524CB308" w14:textId="77777777" w:rsidR="004E2DAC" w:rsidRPr="00F91E30" w:rsidRDefault="004E2DAC" w:rsidP="004E2DAC">
      <w:pPr>
        <w:spacing w:line="480" w:lineRule="auto"/>
        <w:rPr>
          <w:rFonts w:ascii="Times New Roman" w:hAnsi="Times New Roman" w:cs="Times New Roman"/>
          <w:b/>
        </w:rPr>
      </w:pPr>
      <w:r w:rsidRPr="00F91E30">
        <w:rPr>
          <w:rFonts w:ascii="Times New Roman" w:hAnsi="Times New Roman" w:cs="Times New Roman"/>
          <w:b/>
        </w:rPr>
        <w:t>Questions asked during interview 1</w:t>
      </w:r>
    </w:p>
    <w:p w14:paraId="637D13F8" w14:textId="77777777" w:rsidR="004E2DAC" w:rsidRPr="00F91E30" w:rsidRDefault="004E2DAC" w:rsidP="004E2DAC">
      <w:pPr>
        <w:pStyle w:val="ListParagraph"/>
        <w:numPr>
          <w:ilvl w:val="0"/>
          <w:numId w:val="3"/>
        </w:numPr>
        <w:spacing w:line="480" w:lineRule="auto"/>
        <w:rPr>
          <w:color w:val="000000"/>
        </w:rPr>
      </w:pPr>
      <w:r w:rsidRPr="00F91E30">
        <w:t xml:space="preserve">What is your mission statement? Do you agree that it aligns with your personal and professional goals? </w:t>
      </w:r>
    </w:p>
    <w:p w14:paraId="5073F7AB" w14:textId="77777777" w:rsidR="004E2DAC" w:rsidRPr="00F91E30" w:rsidRDefault="004E2DAC" w:rsidP="004E2DAC">
      <w:pPr>
        <w:pStyle w:val="ListParagraph"/>
        <w:numPr>
          <w:ilvl w:val="0"/>
          <w:numId w:val="3"/>
        </w:numPr>
        <w:spacing w:before="100" w:beforeAutospacing="1" w:after="100" w:afterAutospacing="1" w:line="480" w:lineRule="auto"/>
        <w:rPr>
          <w:color w:val="000000"/>
        </w:rPr>
      </w:pPr>
      <w:r w:rsidRPr="00F91E30">
        <w:rPr>
          <w:iCs/>
          <w:color w:val="000000"/>
        </w:rPr>
        <w:t xml:space="preserve">What is currently working well at this site? </w:t>
      </w:r>
    </w:p>
    <w:p w14:paraId="0BF14E84" w14:textId="77777777" w:rsidR="004E2DAC" w:rsidRPr="00F91E30" w:rsidRDefault="004E2DAC" w:rsidP="004E2DAC">
      <w:pPr>
        <w:pStyle w:val="ListParagraph"/>
        <w:numPr>
          <w:ilvl w:val="0"/>
          <w:numId w:val="3"/>
        </w:numPr>
        <w:spacing w:before="100" w:beforeAutospacing="1" w:after="100" w:afterAutospacing="1" w:line="480" w:lineRule="auto"/>
        <w:rPr>
          <w:color w:val="000000"/>
        </w:rPr>
      </w:pPr>
      <w:r w:rsidRPr="00F91E30">
        <w:rPr>
          <w:iCs/>
          <w:color w:val="000000"/>
        </w:rPr>
        <w:t>Who do you consider stakeholders for this organization? What assets does your organization bring stakeholders?</w:t>
      </w:r>
    </w:p>
    <w:p w14:paraId="435DC6F0" w14:textId="77777777" w:rsidR="004E2DAC" w:rsidRPr="00F91E30" w:rsidRDefault="004E2DAC" w:rsidP="004E2DAC">
      <w:pPr>
        <w:pStyle w:val="ListParagraph"/>
        <w:numPr>
          <w:ilvl w:val="0"/>
          <w:numId w:val="3"/>
        </w:numPr>
        <w:spacing w:before="100" w:beforeAutospacing="1" w:after="100" w:afterAutospacing="1" w:line="480" w:lineRule="auto"/>
        <w:rPr>
          <w:color w:val="000000"/>
        </w:rPr>
      </w:pPr>
      <w:r w:rsidRPr="00F91E30">
        <w:rPr>
          <w:color w:val="000000"/>
        </w:rPr>
        <w:t xml:space="preserve">What gaps do you see in your site? What aspects are not working well? What would you like to see improved? What goals do you feel you are not achieving and why? </w:t>
      </w:r>
    </w:p>
    <w:p w14:paraId="7FA5CCBC" w14:textId="77777777" w:rsidR="004E2DAC" w:rsidRPr="00F91E30" w:rsidRDefault="004E2DAC" w:rsidP="004E2DAC">
      <w:pPr>
        <w:pStyle w:val="ListParagraph"/>
        <w:numPr>
          <w:ilvl w:val="0"/>
          <w:numId w:val="3"/>
        </w:numPr>
        <w:spacing w:before="100" w:beforeAutospacing="1" w:after="100" w:afterAutospacing="1" w:line="480" w:lineRule="auto"/>
        <w:rPr>
          <w:color w:val="000000"/>
        </w:rPr>
      </w:pPr>
      <w:r w:rsidRPr="00F91E30">
        <w:rPr>
          <w:iCs/>
          <w:color w:val="000000"/>
        </w:rPr>
        <w:t>How do you think OT can support the stakeholders in this project to achieve their goals?</w:t>
      </w:r>
    </w:p>
    <w:p w14:paraId="16AC498D" w14:textId="77777777" w:rsidR="004E2DAC" w:rsidRPr="00F91E30" w:rsidRDefault="004E2DAC" w:rsidP="004E2DAC">
      <w:pPr>
        <w:pStyle w:val="ListParagraph"/>
        <w:spacing w:before="100" w:beforeAutospacing="1" w:after="100" w:afterAutospacing="1" w:line="480" w:lineRule="auto"/>
        <w:ind w:hanging="630"/>
        <w:jc w:val="both"/>
        <w:rPr>
          <w:b/>
          <w:color w:val="000000"/>
        </w:rPr>
      </w:pPr>
      <w:r w:rsidRPr="00F91E30">
        <w:rPr>
          <w:b/>
          <w:color w:val="000000"/>
        </w:rPr>
        <w:t>Questions asked during interview 2</w:t>
      </w:r>
    </w:p>
    <w:p w14:paraId="6A8E666F" w14:textId="77777777" w:rsidR="004E2DAC" w:rsidRPr="00F91E30" w:rsidRDefault="004E2DAC" w:rsidP="004E2DAC">
      <w:pPr>
        <w:pStyle w:val="ListParagraph"/>
        <w:numPr>
          <w:ilvl w:val="0"/>
          <w:numId w:val="4"/>
        </w:numPr>
        <w:spacing w:line="480" w:lineRule="auto"/>
      </w:pPr>
      <w:r w:rsidRPr="00F91E30">
        <w:t xml:space="preserve">What ages do you see? Which ages are the most commonly seen? </w:t>
      </w:r>
    </w:p>
    <w:p w14:paraId="73FCA3B6" w14:textId="77777777" w:rsidR="004E2DAC" w:rsidRPr="00F91E30" w:rsidRDefault="004E2DAC" w:rsidP="004E2DAC">
      <w:pPr>
        <w:pStyle w:val="ListParagraph"/>
        <w:numPr>
          <w:ilvl w:val="0"/>
          <w:numId w:val="4"/>
        </w:numPr>
        <w:spacing w:line="480" w:lineRule="auto"/>
      </w:pPr>
      <w:r w:rsidRPr="00F91E30">
        <w:t xml:space="preserve">What are the most common diagnoses seen at the clinic? </w:t>
      </w:r>
    </w:p>
    <w:p w14:paraId="3E2172D4" w14:textId="77777777" w:rsidR="004E2DAC" w:rsidRPr="00F91E30" w:rsidRDefault="004E2DAC" w:rsidP="004E2DAC">
      <w:pPr>
        <w:pStyle w:val="ListParagraph"/>
        <w:numPr>
          <w:ilvl w:val="0"/>
          <w:numId w:val="4"/>
        </w:numPr>
        <w:spacing w:line="480" w:lineRule="auto"/>
      </w:pPr>
      <w:r w:rsidRPr="00F91E30">
        <w:t>What is the average socioeconomic status of your clients?</w:t>
      </w:r>
    </w:p>
    <w:p w14:paraId="243F16A5" w14:textId="77777777" w:rsidR="004E2DAC" w:rsidRPr="00F91E30" w:rsidRDefault="004E2DAC" w:rsidP="004E2DAC">
      <w:pPr>
        <w:pStyle w:val="ListParagraph"/>
        <w:numPr>
          <w:ilvl w:val="0"/>
          <w:numId w:val="4"/>
        </w:numPr>
        <w:spacing w:line="480" w:lineRule="auto"/>
      </w:pPr>
      <w:r w:rsidRPr="00F91E30">
        <w:t xml:space="preserve">Do the children you treat usually come from nuclear families or more complex family units? </w:t>
      </w:r>
    </w:p>
    <w:p w14:paraId="23547370" w14:textId="77777777" w:rsidR="004E2DAC" w:rsidRPr="00F91E30" w:rsidRDefault="004E2DAC" w:rsidP="004E2DAC">
      <w:pPr>
        <w:pStyle w:val="ListParagraph"/>
        <w:numPr>
          <w:ilvl w:val="0"/>
          <w:numId w:val="4"/>
        </w:numPr>
        <w:spacing w:line="480" w:lineRule="auto"/>
      </w:pPr>
      <w:r w:rsidRPr="00F91E30">
        <w:t xml:space="preserve">Do you usually see clients weekly? </w:t>
      </w:r>
    </w:p>
    <w:p w14:paraId="79DD4BB4" w14:textId="6EFAF6F5" w:rsidR="004E2DAC" w:rsidRPr="00F91E30" w:rsidRDefault="004E2DAC" w:rsidP="004E2DAC">
      <w:pPr>
        <w:pStyle w:val="ListParagraph"/>
        <w:numPr>
          <w:ilvl w:val="0"/>
          <w:numId w:val="4"/>
        </w:numPr>
        <w:spacing w:line="480" w:lineRule="auto"/>
      </w:pPr>
      <w:r w:rsidRPr="00F91E30">
        <w:t xml:space="preserve">Do they show up </w:t>
      </w:r>
      <w:r w:rsidR="006F27D9">
        <w:t xml:space="preserve">at </w:t>
      </w:r>
      <w:r w:rsidRPr="00F91E30">
        <w:t xml:space="preserve">the same day and time? </w:t>
      </w:r>
    </w:p>
    <w:p w14:paraId="39AE2530" w14:textId="77777777" w:rsidR="004E2DAC" w:rsidRPr="003112B0" w:rsidRDefault="004E2DAC" w:rsidP="004E2DAC">
      <w:pPr>
        <w:pStyle w:val="ListParagraph"/>
        <w:numPr>
          <w:ilvl w:val="0"/>
          <w:numId w:val="4"/>
        </w:numPr>
        <w:spacing w:line="480" w:lineRule="auto"/>
      </w:pPr>
      <w:r w:rsidRPr="00F91E30">
        <w:t>Do you spend the same amou</w:t>
      </w:r>
      <w:r w:rsidRPr="007B791C">
        <w:t xml:space="preserve">nt of time with each client? </w:t>
      </w:r>
    </w:p>
    <w:p w14:paraId="68D57262" w14:textId="77777777" w:rsidR="004E2DAC" w:rsidRPr="003112B0" w:rsidRDefault="004E2DAC" w:rsidP="004E2DAC">
      <w:pPr>
        <w:pStyle w:val="ListParagraph"/>
        <w:numPr>
          <w:ilvl w:val="0"/>
          <w:numId w:val="4"/>
        </w:numPr>
        <w:spacing w:line="480" w:lineRule="auto"/>
      </w:pPr>
      <w:r>
        <w:t xml:space="preserve">What are barriers and supports already in place within the clinic? </w:t>
      </w:r>
    </w:p>
    <w:p w14:paraId="5F921289" w14:textId="52F9A60E" w:rsidR="004E2DAC" w:rsidRPr="003112B0" w:rsidRDefault="004E2DAC" w:rsidP="004E2DAC">
      <w:pPr>
        <w:pStyle w:val="ListParagraph"/>
        <w:numPr>
          <w:ilvl w:val="0"/>
          <w:numId w:val="4"/>
        </w:numPr>
        <w:spacing w:line="480" w:lineRule="auto"/>
      </w:pPr>
      <w:r w:rsidRPr="007B791C">
        <w:lastRenderedPageBreak/>
        <w:t xml:space="preserve">What is your vision for a handwriting program? Do you have a specific program in mind? Would multiple children be seen at once? Would this be at the clinic and billed time? Would other therapists be involved? </w:t>
      </w:r>
      <w:proofErr w:type="spellStart"/>
      <w:r w:rsidRPr="007B791C">
        <w:t>Etc</w:t>
      </w:r>
      <w:proofErr w:type="spellEnd"/>
      <w:r w:rsidR="00DA7197">
        <w:t>…</w:t>
      </w:r>
    </w:p>
    <w:p w14:paraId="01DDF20E" w14:textId="77777777" w:rsidR="004E2DAC" w:rsidRPr="003112B0" w:rsidRDefault="004E2DAC" w:rsidP="004E2DAC">
      <w:pPr>
        <w:pStyle w:val="ListParagraph"/>
        <w:numPr>
          <w:ilvl w:val="0"/>
          <w:numId w:val="4"/>
        </w:numPr>
        <w:spacing w:line="480" w:lineRule="auto"/>
      </w:pPr>
      <w:r w:rsidRPr="007B791C">
        <w:t xml:space="preserve">We discussed creating educational materials regarding OT. Who would you like this to target? Families? Physicians? </w:t>
      </w:r>
      <w:proofErr w:type="spellStart"/>
      <w:r w:rsidRPr="007B791C">
        <w:t>Etc</w:t>
      </w:r>
      <w:proofErr w:type="spellEnd"/>
      <w:r w:rsidRPr="007B791C">
        <w:t xml:space="preserve">… </w:t>
      </w:r>
    </w:p>
    <w:p w14:paraId="79C89095" w14:textId="6023FA8A" w:rsidR="004E2DAC" w:rsidRDefault="004E2DAC" w:rsidP="00FC3610">
      <w:pPr>
        <w:pStyle w:val="ListParagraph"/>
        <w:numPr>
          <w:ilvl w:val="0"/>
          <w:numId w:val="4"/>
        </w:numPr>
        <w:spacing w:line="480" w:lineRule="auto"/>
      </w:pPr>
      <w:r w:rsidRPr="007B791C">
        <w:t xml:space="preserve">You mentioned possibly finding a new assessment tool to observe fine motor deficits. Can you elaborate on your expectations of this task? </w:t>
      </w:r>
      <w:r>
        <w:t>What tools do you currently use?</w:t>
      </w:r>
    </w:p>
    <w:p w14:paraId="5F4F69A1" w14:textId="04943C1B" w:rsidR="00FC3610" w:rsidRDefault="00FC3610" w:rsidP="00FC3610">
      <w:pPr>
        <w:pStyle w:val="ListParagraph"/>
        <w:spacing w:line="480" w:lineRule="auto"/>
      </w:pPr>
    </w:p>
    <w:p w14:paraId="45D27987" w14:textId="368CFFD8" w:rsidR="00FC3610" w:rsidRDefault="00FC3610" w:rsidP="00FC3610">
      <w:pPr>
        <w:pStyle w:val="ListParagraph"/>
        <w:spacing w:line="480" w:lineRule="auto"/>
      </w:pPr>
    </w:p>
    <w:p w14:paraId="5A3FC61A" w14:textId="5B9FBBF8" w:rsidR="00FC3610" w:rsidRDefault="00FC3610" w:rsidP="00FC3610">
      <w:pPr>
        <w:pStyle w:val="ListParagraph"/>
        <w:spacing w:line="480" w:lineRule="auto"/>
      </w:pPr>
    </w:p>
    <w:p w14:paraId="19FB01D9" w14:textId="4D8292C2" w:rsidR="00FC3610" w:rsidRDefault="00FC3610" w:rsidP="00FC3610">
      <w:pPr>
        <w:pStyle w:val="ListParagraph"/>
        <w:spacing w:line="480" w:lineRule="auto"/>
      </w:pPr>
    </w:p>
    <w:p w14:paraId="25450DC5" w14:textId="652E0A9E" w:rsidR="00FC3610" w:rsidRDefault="00FC3610" w:rsidP="00FC3610">
      <w:pPr>
        <w:pStyle w:val="ListParagraph"/>
        <w:spacing w:line="480" w:lineRule="auto"/>
      </w:pPr>
    </w:p>
    <w:p w14:paraId="325A3740" w14:textId="4A0662A6" w:rsidR="00FC3610" w:rsidRDefault="00FC3610" w:rsidP="00FC3610">
      <w:pPr>
        <w:pStyle w:val="ListParagraph"/>
        <w:spacing w:line="480" w:lineRule="auto"/>
      </w:pPr>
    </w:p>
    <w:p w14:paraId="72035052" w14:textId="042D47B6" w:rsidR="00FC3610" w:rsidRDefault="00FC3610" w:rsidP="00FC3610">
      <w:pPr>
        <w:pStyle w:val="ListParagraph"/>
        <w:spacing w:line="480" w:lineRule="auto"/>
      </w:pPr>
    </w:p>
    <w:p w14:paraId="5824D693" w14:textId="1848ADDB" w:rsidR="00FC3610" w:rsidRDefault="00FC3610" w:rsidP="00FC3610">
      <w:pPr>
        <w:pStyle w:val="ListParagraph"/>
        <w:spacing w:line="480" w:lineRule="auto"/>
      </w:pPr>
    </w:p>
    <w:p w14:paraId="08384210" w14:textId="77777777" w:rsidR="00C55683" w:rsidRDefault="00C55683" w:rsidP="00A612BB">
      <w:pPr>
        <w:spacing w:line="480" w:lineRule="auto"/>
        <w:rPr>
          <w:rFonts w:ascii="Times New Roman" w:hAnsi="Times New Roman" w:cs="Times New Roman"/>
          <w:b/>
          <w:iCs/>
          <w:color w:val="000000"/>
        </w:rPr>
      </w:pPr>
    </w:p>
    <w:p w14:paraId="12F775FF" w14:textId="77777777" w:rsidR="00B80003" w:rsidRDefault="00B80003" w:rsidP="00C55683">
      <w:pPr>
        <w:spacing w:line="480" w:lineRule="auto"/>
        <w:jc w:val="center"/>
        <w:rPr>
          <w:rFonts w:ascii="Times New Roman" w:hAnsi="Times New Roman" w:cs="Times New Roman"/>
          <w:b/>
          <w:iCs/>
          <w:color w:val="000000"/>
        </w:rPr>
      </w:pPr>
    </w:p>
    <w:p w14:paraId="6B31B221" w14:textId="77777777" w:rsidR="00B80003" w:rsidRDefault="00B80003" w:rsidP="00C55683">
      <w:pPr>
        <w:spacing w:line="480" w:lineRule="auto"/>
        <w:jc w:val="center"/>
        <w:rPr>
          <w:rFonts w:ascii="Times New Roman" w:hAnsi="Times New Roman" w:cs="Times New Roman"/>
          <w:b/>
          <w:iCs/>
          <w:color w:val="000000"/>
        </w:rPr>
      </w:pPr>
    </w:p>
    <w:p w14:paraId="3F815D2D" w14:textId="77777777" w:rsidR="00B80003" w:rsidRDefault="00B80003" w:rsidP="00C55683">
      <w:pPr>
        <w:spacing w:line="480" w:lineRule="auto"/>
        <w:jc w:val="center"/>
        <w:rPr>
          <w:rFonts w:ascii="Times New Roman" w:hAnsi="Times New Roman" w:cs="Times New Roman"/>
          <w:b/>
          <w:iCs/>
          <w:color w:val="000000"/>
        </w:rPr>
      </w:pPr>
    </w:p>
    <w:p w14:paraId="1ACF422E" w14:textId="77777777" w:rsidR="00B80003" w:rsidRDefault="00B80003" w:rsidP="00C55683">
      <w:pPr>
        <w:spacing w:line="480" w:lineRule="auto"/>
        <w:jc w:val="center"/>
        <w:rPr>
          <w:rFonts w:ascii="Times New Roman" w:hAnsi="Times New Roman" w:cs="Times New Roman"/>
          <w:b/>
          <w:iCs/>
          <w:color w:val="000000"/>
        </w:rPr>
      </w:pPr>
    </w:p>
    <w:p w14:paraId="215B2793" w14:textId="77777777" w:rsidR="00B80003" w:rsidRDefault="00B80003" w:rsidP="00C55683">
      <w:pPr>
        <w:spacing w:line="480" w:lineRule="auto"/>
        <w:jc w:val="center"/>
        <w:rPr>
          <w:rFonts w:ascii="Times New Roman" w:hAnsi="Times New Roman" w:cs="Times New Roman"/>
          <w:b/>
          <w:iCs/>
          <w:color w:val="000000"/>
        </w:rPr>
      </w:pPr>
    </w:p>
    <w:p w14:paraId="50135C27" w14:textId="77777777" w:rsidR="00203CC3" w:rsidRDefault="00203CC3" w:rsidP="007E5BEE">
      <w:pPr>
        <w:pStyle w:val="Heading10"/>
      </w:pPr>
    </w:p>
    <w:p w14:paraId="055784EB" w14:textId="77777777" w:rsidR="00203CC3" w:rsidRDefault="00203CC3" w:rsidP="007E5BEE">
      <w:pPr>
        <w:pStyle w:val="Heading10"/>
      </w:pPr>
    </w:p>
    <w:p w14:paraId="4D9D5963" w14:textId="11C31DB6" w:rsidR="00B0196E" w:rsidRDefault="00C55683" w:rsidP="007E5BEE">
      <w:pPr>
        <w:pStyle w:val="Heading10"/>
      </w:pPr>
      <w:bookmarkStart w:id="59" w:name="_Toc71063043"/>
      <w:r>
        <w:lastRenderedPageBreak/>
        <w:t>Appe</w:t>
      </w:r>
      <w:r w:rsidR="00F91E30">
        <w:t>n</w:t>
      </w:r>
      <w:r>
        <w:t>dix B</w:t>
      </w:r>
      <w:bookmarkEnd w:id="59"/>
    </w:p>
    <w:p w14:paraId="4731316A" w14:textId="401DF65E" w:rsidR="00C55683" w:rsidRDefault="00C55683" w:rsidP="00C55683">
      <w:pPr>
        <w:spacing w:line="480" w:lineRule="auto"/>
        <w:jc w:val="center"/>
        <w:rPr>
          <w:rFonts w:ascii="Times New Roman" w:hAnsi="Times New Roman" w:cs="Times New Roman"/>
          <w:b/>
          <w:iCs/>
          <w:color w:val="000000"/>
        </w:rPr>
      </w:pPr>
      <w:r>
        <w:rPr>
          <w:rFonts w:ascii="Times New Roman" w:hAnsi="Times New Roman" w:cs="Times New Roman"/>
          <w:b/>
          <w:iCs/>
          <w:noProof/>
          <w:color w:val="000000"/>
        </w:rPr>
        <w:drawing>
          <wp:inline distT="0" distB="0" distL="0" distR="0" wp14:anchorId="58814585" wp14:editId="0C296BCE">
            <wp:extent cx="5943600" cy="7444105"/>
            <wp:effectExtent l="0" t="0" r="0" b="0"/>
            <wp:docPr id="4" name="Picture 4"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able&#10;&#10;Description automatically generated"/>
                    <pic:cNvPicPr/>
                  </pic:nvPicPr>
                  <pic:blipFill>
                    <a:blip r:embed="rId37">
                      <a:extLst>
                        <a:ext uri="{28A0092B-C50C-407E-A947-70E740481C1C}">
                          <a14:useLocalDpi xmlns:a14="http://schemas.microsoft.com/office/drawing/2010/main" val="0"/>
                        </a:ext>
                      </a:extLst>
                    </a:blip>
                    <a:stretch>
                      <a:fillRect/>
                    </a:stretch>
                  </pic:blipFill>
                  <pic:spPr>
                    <a:xfrm>
                      <a:off x="0" y="0"/>
                      <a:ext cx="5943600" cy="7444105"/>
                    </a:xfrm>
                    <a:prstGeom prst="rect">
                      <a:avLst/>
                    </a:prstGeom>
                  </pic:spPr>
                </pic:pic>
              </a:graphicData>
            </a:graphic>
          </wp:inline>
        </w:drawing>
      </w:r>
    </w:p>
    <w:p w14:paraId="67949689" w14:textId="2E29E9DC" w:rsidR="00C55683" w:rsidRDefault="00C55683" w:rsidP="00C55683">
      <w:pPr>
        <w:spacing w:line="480" w:lineRule="auto"/>
        <w:jc w:val="center"/>
        <w:rPr>
          <w:rFonts w:ascii="Times New Roman" w:hAnsi="Times New Roman" w:cs="Times New Roman"/>
          <w:b/>
          <w:iCs/>
          <w:color w:val="000000"/>
        </w:rPr>
      </w:pPr>
    </w:p>
    <w:p w14:paraId="27A1B916" w14:textId="2C196493" w:rsidR="00C55683" w:rsidRDefault="00C55683" w:rsidP="00A612BB">
      <w:pPr>
        <w:spacing w:line="480" w:lineRule="auto"/>
        <w:rPr>
          <w:rFonts w:ascii="Times New Roman" w:hAnsi="Times New Roman" w:cs="Times New Roman"/>
          <w:b/>
          <w:iCs/>
          <w:color w:val="000000"/>
        </w:rPr>
      </w:pPr>
      <w:r>
        <w:rPr>
          <w:rFonts w:ascii="Times New Roman" w:hAnsi="Times New Roman" w:cs="Times New Roman"/>
          <w:b/>
          <w:iCs/>
          <w:noProof/>
          <w:color w:val="000000"/>
        </w:rPr>
        <w:lastRenderedPageBreak/>
        <w:drawing>
          <wp:inline distT="0" distB="0" distL="0" distR="0" wp14:anchorId="23E66039" wp14:editId="54279115">
            <wp:extent cx="5943600" cy="7326630"/>
            <wp:effectExtent l="0" t="0" r="0" b="1270"/>
            <wp:docPr id="2" name="Picture 2"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 letter&#10;&#10;Description automatically generated"/>
                    <pic:cNvPicPr/>
                  </pic:nvPicPr>
                  <pic:blipFill>
                    <a:blip r:embed="rId38">
                      <a:extLst>
                        <a:ext uri="{28A0092B-C50C-407E-A947-70E740481C1C}">
                          <a14:useLocalDpi xmlns:a14="http://schemas.microsoft.com/office/drawing/2010/main" val="0"/>
                        </a:ext>
                      </a:extLst>
                    </a:blip>
                    <a:stretch>
                      <a:fillRect/>
                    </a:stretch>
                  </pic:blipFill>
                  <pic:spPr>
                    <a:xfrm>
                      <a:off x="0" y="0"/>
                      <a:ext cx="5943600" cy="7326630"/>
                    </a:xfrm>
                    <a:prstGeom prst="rect">
                      <a:avLst/>
                    </a:prstGeom>
                  </pic:spPr>
                </pic:pic>
              </a:graphicData>
            </a:graphic>
          </wp:inline>
        </w:drawing>
      </w:r>
    </w:p>
    <w:p w14:paraId="653431B8" w14:textId="20982DF9" w:rsidR="00C55683" w:rsidRDefault="00C55683" w:rsidP="00A612BB">
      <w:pPr>
        <w:spacing w:line="480" w:lineRule="auto"/>
        <w:rPr>
          <w:rFonts w:ascii="Times New Roman" w:hAnsi="Times New Roman" w:cs="Times New Roman"/>
          <w:b/>
          <w:iCs/>
          <w:color w:val="000000"/>
        </w:rPr>
      </w:pPr>
    </w:p>
    <w:p w14:paraId="09287ECE" w14:textId="7195540A" w:rsidR="00C55683" w:rsidRDefault="00C55683" w:rsidP="00A612BB">
      <w:pPr>
        <w:spacing w:line="480" w:lineRule="auto"/>
        <w:rPr>
          <w:rFonts w:ascii="Times New Roman" w:hAnsi="Times New Roman" w:cs="Times New Roman"/>
          <w:b/>
          <w:iCs/>
          <w:color w:val="000000"/>
        </w:rPr>
      </w:pPr>
    </w:p>
    <w:p w14:paraId="090B797B" w14:textId="29F0297D" w:rsidR="00C55683" w:rsidRDefault="00C55683" w:rsidP="007E5BEE">
      <w:pPr>
        <w:pStyle w:val="Heading10"/>
      </w:pPr>
      <w:bookmarkStart w:id="60" w:name="_Toc71063044"/>
      <w:r>
        <w:lastRenderedPageBreak/>
        <w:t>Appendix C</w:t>
      </w:r>
      <w:bookmarkEnd w:id="60"/>
    </w:p>
    <w:p w14:paraId="74F0A40B" w14:textId="77777777" w:rsidR="00F91E30" w:rsidRDefault="00F91E30" w:rsidP="00F91E30">
      <w:pPr>
        <w:pStyle w:val="Caption"/>
        <w:keepNext/>
      </w:pPr>
      <w:r>
        <w:t xml:space="preserve">Table </w:t>
      </w:r>
      <w:fldSimple w:instr=" SEQ Table \* ARABIC ">
        <w:r>
          <w:rPr>
            <w:noProof/>
          </w:rPr>
          <w:t>1</w:t>
        </w:r>
      </w:fldSimple>
      <w:r>
        <w:t xml:space="preserve">: </w:t>
      </w:r>
      <w:r w:rsidRPr="00B4155B">
        <w:rPr>
          <w:i/>
          <w:iCs/>
        </w:rPr>
        <w:t>Visual MOtor Percent agreement</w:t>
      </w:r>
      <w:r>
        <w:t xml:space="preserve"> </w:t>
      </w:r>
    </w:p>
    <w:tbl>
      <w:tblPr>
        <w:tblStyle w:val="GridTable3"/>
        <w:tblW w:w="0" w:type="auto"/>
        <w:tblInd w:w="-5" w:type="dxa"/>
        <w:tblLook w:val="04A0" w:firstRow="1" w:lastRow="0" w:firstColumn="1" w:lastColumn="0" w:noHBand="0" w:noVBand="1"/>
      </w:tblPr>
      <w:tblGrid>
        <w:gridCol w:w="1265"/>
        <w:gridCol w:w="756"/>
        <w:gridCol w:w="774"/>
        <w:gridCol w:w="990"/>
        <w:gridCol w:w="900"/>
        <w:gridCol w:w="900"/>
        <w:gridCol w:w="1710"/>
        <w:gridCol w:w="876"/>
        <w:gridCol w:w="834"/>
      </w:tblGrid>
      <w:tr w:rsidR="00F91E30" w14:paraId="328B21D1" w14:textId="77777777" w:rsidTr="00F91E3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265" w:type="dxa"/>
            <w:vAlign w:val="bottom"/>
          </w:tcPr>
          <w:p w14:paraId="4ED23FE4" w14:textId="77777777" w:rsidR="00F91E30" w:rsidRPr="00B4155B" w:rsidRDefault="00F91E30" w:rsidP="006F27D9">
            <w:pPr>
              <w:rPr>
                <w:i w:val="0"/>
                <w:iCs w:val="0"/>
              </w:rPr>
            </w:pPr>
            <w:r>
              <w:rPr>
                <w:rFonts w:ascii="Calibri" w:hAnsi="Calibri"/>
                <w:color w:val="000000"/>
              </w:rPr>
              <w:t xml:space="preserve">Item </w:t>
            </w:r>
          </w:p>
        </w:tc>
        <w:tc>
          <w:tcPr>
            <w:tcW w:w="756" w:type="dxa"/>
            <w:vAlign w:val="bottom"/>
          </w:tcPr>
          <w:p w14:paraId="72E9FE71" w14:textId="297B99C7" w:rsidR="00F91E30" w:rsidRDefault="004B32B5" w:rsidP="00F91E30">
            <w:pPr>
              <w:ind w:left="-368" w:firstLine="368"/>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OT 1</w:t>
            </w:r>
          </w:p>
        </w:tc>
        <w:tc>
          <w:tcPr>
            <w:tcW w:w="774" w:type="dxa"/>
            <w:vAlign w:val="bottom"/>
          </w:tcPr>
          <w:p w14:paraId="15D3357B" w14:textId="6E7B2F90" w:rsidR="00F91E30" w:rsidRDefault="004B32B5"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OT 2</w:t>
            </w:r>
            <w:r w:rsidR="00F91E30">
              <w:rPr>
                <w:rFonts w:ascii="Calibri" w:hAnsi="Calibri"/>
                <w:color w:val="000000"/>
              </w:rPr>
              <w:t xml:space="preserve"> </w:t>
            </w:r>
          </w:p>
        </w:tc>
        <w:tc>
          <w:tcPr>
            <w:tcW w:w="990" w:type="dxa"/>
            <w:vAlign w:val="bottom"/>
          </w:tcPr>
          <w:p w14:paraId="62B7700C" w14:textId="71E89669" w:rsidR="00F91E30" w:rsidRDefault="004B32B5"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OT 3</w:t>
            </w:r>
          </w:p>
        </w:tc>
        <w:tc>
          <w:tcPr>
            <w:tcW w:w="900" w:type="dxa"/>
            <w:vAlign w:val="bottom"/>
          </w:tcPr>
          <w:p w14:paraId="32525753" w14:textId="390D4F88" w:rsidR="00F91E30" w:rsidRDefault="004B32B5"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OT 4</w:t>
            </w:r>
          </w:p>
        </w:tc>
        <w:tc>
          <w:tcPr>
            <w:tcW w:w="900" w:type="dxa"/>
            <w:vAlign w:val="bottom"/>
          </w:tcPr>
          <w:p w14:paraId="1BECD243" w14:textId="376B8A2E" w:rsidR="00F91E30" w:rsidRDefault="004B32B5"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OT 5</w:t>
            </w:r>
          </w:p>
        </w:tc>
        <w:tc>
          <w:tcPr>
            <w:tcW w:w="1710" w:type="dxa"/>
            <w:vAlign w:val="bottom"/>
          </w:tcPr>
          <w:p w14:paraId="674B1646" w14:textId="44B307EC" w:rsidR="00F91E30" w:rsidRDefault="00F91E30"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 xml:space="preserve">% </w:t>
            </w:r>
            <w:r w:rsidR="004B32B5">
              <w:rPr>
                <w:rFonts w:ascii="Calibri" w:hAnsi="Calibri"/>
                <w:color w:val="000000"/>
              </w:rPr>
              <w:t>A</w:t>
            </w:r>
            <w:r>
              <w:rPr>
                <w:rFonts w:ascii="Calibri" w:hAnsi="Calibri"/>
                <w:color w:val="000000"/>
              </w:rPr>
              <w:t xml:space="preserve">greement </w:t>
            </w:r>
          </w:p>
        </w:tc>
        <w:tc>
          <w:tcPr>
            <w:tcW w:w="876" w:type="dxa"/>
            <w:vAlign w:val="bottom"/>
          </w:tcPr>
          <w:p w14:paraId="46A275A3" w14:textId="3B411083" w:rsidR="00F91E30" w:rsidRDefault="004B32B5"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M</w:t>
            </w:r>
            <w:r w:rsidR="00F91E30">
              <w:rPr>
                <w:rFonts w:ascii="Calibri" w:hAnsi="Calibri"/>
                <w:color w:val="000000"/>
              </w:rPr>
              <w:t xml:space="preserve">ean </w:t>
            </w:r>
          </w:p>
        </w:tc>
        <w:tc>
          <w:tcPr>
            <w:tcW w:w="834" w:type="dxa"/>
            <w:vAlign w:val="bottom"/>
          </w:tcPr>
          <w:p w14:paraId="6187D1DE" w14:textId="77777777" w:rsidR="00F91E30" w:rsidRDefault="00F91E30" w:rsidP="006F27D9">
            <w:pPr>
              <w:cnfStyle w:val="100000000000" w:firstRow="1" w:lastRow="0" w:firstColumn="0" w:lastColumn="0" w:oddVBand="0" w:evenVBand="0" w:oddHBand="0" w:evenHBand="0" w:firstRowFirstColumn="0" w:firstRowLastColumn="0" w:lastRowFirstColumn="0" w:lastRowLastColumn="0"/>
            </w:pPr>
            <w:proofErr w:type="spellStart"/>
            <w:r>
              <w:rPr>
                <w:rFonts w:ascii="Calibri" w:hAnsi="Calibri"/>
                <w:color w:val="000000"/>
              </w:rPr>
              <w:t>Stdev</w:t>
            </w:r>
            <w:proofErr w:type="spellEnd"/>
          </w:p>
        </w:tc>
      </w:tr>
      <w:tr w:rsidR="00F91E30" w14:paraId="3F1D17B8" w14:textId="77777777" w:rsidTr="00F91E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5" w:type="dxa"/>
            <w:vAlign w:val="bottom"/>
          </w:tcPr>
          <w:p w14:paraId="1E9D258C" w14:textId="77777777" w:rsidR="00F91E30" w:rsidRDefault="00F91E30" w:rsidP="006F27D9">
            <w:r>
              <w:rPr>
                <w:rFonts w:ascii="Calibri" w:hAnsi="Calibri"/>
                <w:color w:val="000000"/>
              </w:rPr>
              <w:t>1</w:t>
            </w:r>
          </w:p>
        </w:tc>
        <w:tc>
          <w:tcPr>
            <w:tcW w:w="756" w:type="dxa"/>
            <w:vAlign w:val="bottom"/>
          </w:tcPr>
          <w:p w14:paraId="0DB61E70"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12</w:t>
            </w:r>
          </w:p>
        </w:tc>
        <w:tc>
          <w:tcPr>
            <w:tcW w:w="774" w:type="dxa"/>
            <w:vAlign w:val="bottom"/>
          </w:tcPr>
          <w:p w14:paraId="1EBA7978"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990" w:type="dxa"/>
            <w:vAlign w:val="bottom"/>
          </w:tcPr>
          <w:p w14:paraId="72D2AEB5"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900" w:type="dxa"/>
            <w:vAlign w:val="bottom"/>
          </w:tcPr>
          <w:p w14:paraId="178545D9"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900" w:type="dxa"/>
            <w:vAlign w:val="bottom"/>
          </w:tcPr>
          <w:p w14:paraId="6ED5657A"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10</w:t>
            </w:r>
          </w:p>
        </w:tc>
        <w:tc>
          <w:tcPr>
            <w:tcW w:w="1710" w:type="dxa"/>
            <w:vAlign w:val="bottom"/>
          </w:tcPr>
          <w:p w14:paraId="0BA2FCC0"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60</w:t>
            </w:r>
          </w:p>
        </w:tc>
        <w:tc>
          <w:tcPr>
            <w:tcW w:w="876" w:type="dxa"/>
            <w:vAlign w:val="bottom"/>
          </w:tcPr>
          <w:p w14:paraId="06C6F5F2"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834" w:type="dxa"/>
            <w:vAlign w:val="bottom"/>
          </w:tcPr>
          <w:p w14:paraId="19D5EE21"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0.71</w:t>
            </w:r>
          </w:p>
        </w:tc>
      </w:tr>
      <w:tr w:rsidR="00F91E30" w14:paraId="18462157" w14:textId="77777777" w:rsidTr="00F91E30">
        <w:tc>
          <w:tcPr>
            <w:cnfStyle w:val="001000000000" w:firstRow="0" w:lastRow="0" w:firstColumn="1" w:lastColumn="0" w:oddVBand="0" w:evenVBand="0" w:oddHBand="0" w:evenHBand="0" w:firstRowFirstColumn="0" w:firstRowLastColumn="0" w:lastRowFirstColumn="0" w:lastRowLastColumn="0"/>
            <w:tcW w:w="1265" w:type="dxa"/>
            <w:vAlign w:val="bottom"/>
          </w:tcPr>
          <w:p w14:paraId="5A23BC5E" w14:textId="77777777" w:rsidR="00F91E30" w:rsidRDefault="00F91E30" w:rsidP="006F27D9">
            <w:r>
              <w:rPr>
                <w:rFonts w:ascii="Calibri" w:hAnsi="Calibri"/>
                <w:color w:val="000000"/>
              </w:rPr>
              <w:t>2</w:t>
            </w:r>
          </w:p>
        </w:tc>
        <w:tc>
          <w:tcPr>
            <w:tcW w:w="756" w:type="dxa"/>
            <w:vAlign w:val="bottom"/>
          </w:tcPr>
          <w:p w14:paraId="27FE49C7"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c>
          <w:tcPr>
            <w:tcW w:w="774" w:type="dxa"/>
            <w:vAlign w:val="bottom"/>
          </w:tcPr>
          <w:p w14:paraId="616112C9"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c>
          <w:tcPr>
            <w:tcW w:w="990" w:type="dxa"/>
            <w:vAlign w:val="bottom"/>
          </w:tcPr>
          <w:p w14:paraId="641A8B66"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c>
          <w:tcPr>
            <w:tcW w:w="900" w:type="dxa"/>
            <w:vAlign w:val="bottom"/>
          </w:tcPr>
          <w:p w14:paraId="6962B4D9"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c>
          <w:tcPr>
            <w:tcW w:w="900" w:type="dxa"/>
            <w:vAlign w:val="bottom"/>
          </w:tcPr>
          <w:p w14:paraId="0AC0DF26"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c>
          <w:tcPr>
            <w:tcW w:w="1710" w:type="dxa"/>
            <w:vAlign w:val="bottom"/>
          </w:tcPr>
          <w:p w14:paraId="243D6104"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100</w:t>
            </w:r>
          </w:p>
        </w:tc>
        <w:tc>
          <w:tcPr>
            <w:tcW w:w="876" w:type="dxa"/>
            <w:vAlign w:val="bottom"/>
          </w:tcPr>
          <w:p w14:paraId="61BF905F"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c>
          <w:tcPr>
            <w:tcW w:w="834" w:type="dxa"/>
            <w:vAlign w:val="bottom"/>
          </w:tcPr>
          <w:p w14:paraId="0D127604"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r>
      <w:tr w:rsidR="00F91E30" w14:paraId="58B0A895" w14:textId="77777777" w:rsidTr="00F91E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5" w:type="dxa"/>
            <w:vAlign w:val="bottom"/>
          </w:tcPr>
          <w:p w14:paraId="5579CEAF" w14:textId="77777777" w:rsidR="00F91E30" w:rsidRDefault="00F91E30" w:rsidP="006F27D9">
            <w:r>
              <w:rPr>
                <w:rFonts w:ascii="Calibri" w:hAnsi="Calibri"/>
                <w:color w:val="000000"/>
              </w:rPr>
              <w:t>3</w:t>
            </w:r>
          </w:p>
        </w:tc>
        <w:tc>
          <w:tcPr>
            <w:tcW w:w="756" w:type="dxa"/>
            <w:vAlign w:val="bottom"/>
          </w:tcPr>
          <w:p w14:paraId="3CFB05BD"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w:t>
            </w:r>
          </w:p>
        </w:tc>
        <w:tc>
          <w:tcPr>
            <w:tcW w:w="774" w:type="dxa"/>
            <w:vAlign w:val="bottom"/>
          </w:tcPr>
          <w:p w14:paraId="0517E84C"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w:t>
            </w:r>
          </w:p>
        </w:tc>
        <w:tc>
          <w:tcPr>
            <w:tcW w:w="990" w:type="dxa"/>
            <w:vAlign w:val="bottom"/>
          </w:tcPr>
          <w:p w14:paraId="01376DC6"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w:t>
            </w:r>
          </w:p>
        </w:tc>
        <w:tc>
          <w:tcPr>
            <w:tcW w:w="900" w:type="dxa"/>
            <w:vAlign w:val="bottom"/>
          </w:tcPr>
          <w:p w14:paraId="467B0751"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w:t>
            </w:r>
          </w:p>
        </w:tc>
        <w:tc>
          <w:tcPr>
            <w:tcW w:w="900" w:type="dxa"/>
            <w:vAlign w:val="bottom"/>
          </w:tcPr>
          <w:p w14:paraId="78D485B7"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w:t>
            </w:r>
          </w:p>
        </w:tc>
        <w:tc>
          <w:tcPr>
            <w:tcW w:w="1710" w:type="dxa"/>
            <w:vAlign w:val="bottom"/>
          </w:tcPr>
          <w:p w14:paraId="0C1ABA3D"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100</w:t>
            </w:r>
          </w:p>
        </w:tc>
        <w:tc>
          <w:tcPr>
            <w:tcW w:w="876" w:type="dxa"/>
            <w:vAlign w:val="bottom"/>
          </w:tcPr>
          <w:p w14:paraId="78677A44"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w:t>
            </w:r>
          </w:p>
        </w:tc>
        <w:tc>
          <w:tcPr>
            <w:tcW w:w="834" w:type="dxa"/>
            <w:vAlign w:val="bottom"/>
          </w:tcPr>
          <w:p w14:paraId="34CA872D"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w:t>
            </w:r>
          </w:p>
        </w:tc>
      </w:tr>
      <w:tr w:rsidR="00F91E30" w14:paraId="0CBC547D" w14:textId="77777777" w:rsidTr="00F91E30">
        <w:tc>
          <w:tcPr>
            <w:cnfStyle w:val="001000000000" w:firstRow="0" w:lastRow="0" w:firstColumn="1" w:lastColumn="0" w:oddVBand="0" w:evenVBand="0" w:oddHBand="0" w:evenHBand="0" w:firstRowFirstColumn="0" w:firstRowLastColumn="0" w:lastRowFirstColumn="0" w:lastRowLastColumn="0"/>
            <w:tcW w:w="1265" w:type="dxa"/>
            <w:vAlign w:val="bottom"/>
          </w:tcPr>
          <w:p w14:paraId="0C4030CD" w14:textId="77777777" w:rsidR="00F91E30" w:rsidRDefault="00F91E30" w:rsidP="006F27D9">
            <w:r>
              <w:rPr>
                <w:rFonts w:ascii="Calibri" w:hAnsi="Calibri"/>
                <w:color w:val="000000"/>
              </w:rPr>
              <w:t>4</w:t>
            </w:r>
          </w:p>
        </w:tc>
        <w:tc>
          <w:tcPr>
            <w:tcW w:w="756" w:type="dxa"/>
            <w:vAlign w:val="bottom"/>
          </w:tcPr>
          <w:p w14:paraId="159CE5B1"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4</w:t>
            </w:r>
          </w:p>
        </w:tc>
        <w:tc>
          <w:tcPr>
            <w:tcW w:w="774" w:type="dxa"/>
            <w:vAlign w:val="bottom"/>
          </w:tcPr>
          <w:p w14:paraId="3F247A23"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4</w:t>
            </w:r>
          </w:p>
        </w:tc>
        <w:tc>
          <w:tcPr>
            <w:tcW w:w="990" w:type="dxa"/>
            <w:vAlign w:val="bottom"/>
          </w:tcPr>
          <w:p w14:paraId="756E6B73"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4</w:t>
            </w:r>
          </w:p>
        </w:tc>
        <w:tc>
          <w:tcPr>
            <w:tcW w:w="900" w:type="dxa"/>
            <w:vAlign w:val="bottom"/>
          </w:tcPr>
          <w:p w14:paraId="281D19B5"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4</w:t>
            </w:r>
          </w:p>
        </w:tc>
        <w:tc>
          <w:tcPr>
            <w:tcW w:w="900" w:type="dxa"/>
            <w:vAlign w:val="bottom"/>
          </w:tcPr>
          <w:p w14:paraId="7F700333"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4</w:t>
            </w:r>
          </w:p>
        </w:tc>
        <w:tc>
          <w:tcPr>
            <w:tcW w:w="1710" w:type="dxa"/>
            <w:vAlign w:val="bottom"/>
          </w:tcPr>
          <w:p w14:paraId="0737C28D"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100</w:t>
            </w:r>
          </w:p>
        </w:tc>
        <w:tc>
          <w:tcPr>
            <w:tcW w:w="876" w:type="dxa"/>
            <w:vAlign w:val="bottom"/>
          </w:tcPr>
          <w:p w14:paraId="012F5AFE"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4</w:t>
            </w:r>
          </w:p>
        </w:tc>
        <w:tc>
          <w:tcPr>
            <w:tcW w:w="834" w:type="dxa"/>
            <w:vAlign w:val="bottom"/>
          </w:tcPr>
          <w:p w14:paraId="10C2657E"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r>
      <w:tr w:rsidR="00F91E30" w14:paraId="4BAE0F0B" w14:textId="77777777" w:rsidTr="00F91E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5" w:type="dxa"/>
            <w:vAlign w:val="bottom"/>
          </w:tcPr>
          <w:p w14:paraId="300209DA" w14:textId="77777777" w:rsidR="00F91E30" w:rsidRDefault="00F91E30" w:rsidP="006F27D9">
            <w:r>
              <w:rPr>
                <w:rFonts w:ascii="Calibri" w:hAnsi="Calibri"/>
                <w:color w:val="000000"/>
              </w:rPr>
              <w:t>5</w:t>
            </w:r>
          </w:p>
        </w:tc>
        <w:tc>
          <w:tcPr>
            <w:tcW w:w="756" w:type="dxa"/>
            <w:vAlign w:val="bottom"/>
          </w:tcPr>
          <w:p w14:paraId="5940C87F"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9</w:t>
            </w:r>
          </w:p>
        </w:tc>
        <w:tc>
          <w:tcPr>
            <w:tcW w:w="774" w:type="dxa"/>
            <w:vAlign w:val="bottom"/>
          </w:tcPr>
          <w:p w14:paraId="25589F98"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10</w:t>
            </w:r>
          </w:p>
        </w:tc>
        <w:tc>
          <w:tcPr>
            <w:tcW w:w="990" w:type="dxa"/>
            <w:vAlign w:val="bottom"/>
          </w:tcPr>
          <w:p w14:paraId="53EF5825"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9</w:t>
            </w:r>
          </w:p>
        </w:tc>
        <w:tc>
          <w:tcPr>
            <w:tcW w:w="900" w:type="dxa"/>
            <w:vAlign w:val="bottom"/>
          </w:tcPr>
          <w:p w14:paraId="201559B0"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900" w:type="dxa"/>
            <w:vAlign w:val="bottom"/>
          </w:tcPr>
          <w:p w14:paraId="6E1E6B09"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7</w:t>
            </w:r>
          </w:p>
        </w:tc>
        <w:tc>
          <w:tcPr>
            <w:tcW w:w="1710" w:type="dxa"/>
            <w:vAlign w:val="bottom"/>
          </w:tcPr>
          <w:p w14:paraId="1FFD17A8"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40</w:t>
            </w:r>
          </w:p>
        </w:tc>
        <w:tc>
          <w:tcPr>
            <w:tcW w:w="876" w:type="dxa"/>
            <w:vAlign w:val="bottom"/>
          </w:tcPr>
          <w:p w14:paraId="4B814459"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9.2</w:t>
            </w:r>
          </w:p>
        </w:tc>
        <w:tc>
          <w:tcPr>
            <w:tcW w:w="834" w:type="dxa"/>
            <w:vAlign w:val="bottom"/>
          </w:tcPr>
          <w:p w14:paraId="3927ECA4"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1.48</w:t>
            </w:r>
          </w:p>
        </w:tc>
      </w:tr>
      <w:tr w:rsidR="00F91E30" w14:paraId="3160237C" w14:textId="77777777" w:rsidTr="00F91E30">
        <w:tc>
          <w:tcPr>
            <w:cnfStyle w:val="001000000000" w:firstRow="0" w:lastRow="0" w:firstColumn="1" w:lastColumn="0" w:oddVBand="0" w:evenVBand="0" w:oddHBand="0" w:evenHBand="0" w:firstRowFirstColumn="0" w:firstRowLastColumn="0" w:lastRowFirstColumn="0" w:lastRowLastColumn="0"/>
            <w:tcW w:w="1265" w:type="dxa"/>
            <w:vAlign w:val="bottom"/>
          </w:tcPr>
          <w:p w14:paraId="6F83ED10" w14:textId="77777777" w:rsidR="00F91E30" w:rsidRDefault="00F91E30" w:rsidP="006F27D9">
            <w:r>
              <w:rPr>
                <w:rFonts w:ascii="Calibri" w:hAnsi="Calibri"/>
                <w:color w:val="000000"/>
              </w:rPr>
              <w:t>6</w:t>
            </w:r>
          </w:p>
        </w:tc>
        <w:tc>
          <w:tcPr>
            <w:tcW w:w="756" w:type="dxa"/>
            <w:vAlign w:val="bottom"/>
          </w:tcPr>
          <w:p w14:paraId="332A7760"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774" w:type="dxa"/>
            <w:vAlign w:val="bottom"/>
          </w:tcPr>
          <w:p w14:paraId="7F325B63"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990" w:type="dxa"/>
            <w:vAlign w:val="bottom"/>
          </w:tcPr>
          <w:p w14:paraId="49E8EA0A"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900" w:type="dxa"/>
            <w:vAlign w:val="bottom"/>
          </w:tcPr>
          <w:p w14:paraId="07674BE4"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900" w:type="dxa"/>
            <w:vAlign w:val="bottom"/>
          </w:tcPr>
          <w:p w14:paraId="20D71D88"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1710" w:type="dxa"/>
            <w:vAlign w:val="bottom"/>
          </w:tcPr>
          <w:p w14:paraId="7794AA9E"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100</w:t>
            </w:r>
          </w:p>
        </w:tc>
        <w:tc>
          <w:tcPr>
            <w:tcW w:w="876" w:type="dxa"/>
            <w:vAlign w:val="bottom"/>
          </w:tcPr>
          <w:p w14:paraId="1D6262CA"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834" w:type="dxa"/>
            <w:vAlign w:val="bottom"/>
          </w:tcPr>
          <w:p w14:paraId="6274AEBB"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r>
      <w:tr w:rsidR="00F91E30" w14:paraId="0E5F0D76" w14:textId="77777777" w:rsidTr="00F91E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5" w:type="dxa"/>
            <w:vAlign w:val="bottom"/>
          </w:tcPr>
          <w:p w14:paraId="503E26EF" w14:textId="77777777" w:rsidR="00F91E30" w:rsidRDefault="00F91E30" w:rsidP="006F27D9">
            <w:r>
              <w:rPr>
                <w:rFonts w:ascii="Calibri" w:hAnsi="Calibri"/>
                <w:color w:val="000000"/>
              </w:rPr>
              <w:t>7</w:t>
            </w:r>
          </w:p>
        </w:tc>
        <w:tc>
          <w:tcPr>
            <w:tcW w:w="756" w:type="dxa"/>
            <w:vAlign w:val="bottom"/>
          </w:tcPr>
          <w:p w14:paraId="7B688553"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5</w:t>
            </w:r>
          </w:p>
        </w:tc>
        <w:tc>
          <w:tcPr>
            <w:tcW w:w="774" w:type="dxa"/>
            <w:vAlign w:val="bottom"/>
          </w:tcPr>
          <w:p w14:paraId="73CFAD92"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5</w:t>
            </w:r>
          </w:p>
        </w:tc>
        <w:tc>
          <w:tcPr>
            <w:tcW w:w="990" w:type="dxa"/>
            <w:vAlign w:val="bottom"/>
          </w:tcPr>
          <w:p w14:paraId="0142B3F4"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5</w:t>
            </w:r>
          </w:p>
        </w:tc>
        <w:tc>
          <w:tcPr>
            <w:tcW w:w="900" w:type="dxa"/>
            <w:vAlign w:val="bottom"/>
          </w:tcPr>
          <w:p w14:paraId="76FE3921"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5</w:t>
            </w:r>
          </w:p>
        </w:tc>
        <w:tc>
          <w:tcPr>
            <w:tcW w:w="900" w:type="dxa"/>
            <w:vAlign w:val="bottom"/>
          </w:tcPr>
          <w:p w14:paraId="11E2AE9D"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5</w:t>
            </w:r>
          </w:p>
        </w:tc>
        <w:tc>
          <w:tcPr>
            <w:tcW w:w="1710" w:type="dxa"/>
            <w:vAlign w:val="bottom"/>
          </w:tcPr>
          <w:p w14:paraId="40517335"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100</w:t>
            </w:r>
          </w:p>
        </w:tc>
        <w:tc>
          <w:tcPr>
            <w:tcW w:w="876" w:type="dxa"/>
            <w:vAlign w:val="bottom"/>
          </w:tcPr>
          <w:p w14:paraId="0FBD9E9C"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5</w:t>
            </w:r>
          </w:p>
        </w:tc>
        <w:tc>
          <w:tcPr>
            <w:tcW w:w="834" w:type="dxa"/>
            <w:vAlign w:val="bottom"/>
          </w:tcPr>
          <w:p w14:paraId="787A7ECA"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w:t>
            </w:r>
          </w:p>
        </w:tc>
      </w:tr>
      <w:tr w:rsidR="00F91E30" w14:paraId="7ED1785B" w14:textId="77777777" w:rsidTr="00F91E30">
        <w:tc>
          <w:tcPr>
            <w:cnfStyle w:val="001000000000" w:firstRow="0" w:lastRow="0" w:firstColumn="1" w:lastColumn="0" w:oddVBand="0" w:evenVBand="0" w:oddHBand="0" w:evenHBand="0" w:firstRowFirstColumn="0" w:firstRowLastColumn="0" w:lastRowFirstColumn="0" w:lastRowLastColumn="0"/>
            <w:tcW w:w="1265" w:type="dxa"/>
            <w:vAlign w:val="bottom"/>
          </w:tcPr>
          <w:p w14:paraId="6F9427EE" w14:textId="77777777" w:rsidR="00F91E30" w:rsidRDefault="00F91E30" w:rsidP="006F27D9">
            <w:r>
              <w:rPr>
                <w:rFonts w:ascii="Calibri" w:hAnsi="Calibri"/>
                <w:color w:val="000000"/>
              </w:rPr>
              <w:t>8</w:t>
            </w:r>
          </w:p>
        </w:tc>
        <w:tc>
          <w:tcPr>
            <w:tcW w:w="756" w:type="dxa"/>
            <w:vAlign w:val="bottom"/>
          </w:tcPr>
          <w:p w14:paraId="21CCBAEB"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2</w:t>
            </w:r>
          </w:p>
        </w:tc>
        <w:tc>
          <w:tcPr>
            <w:tcW w:w="774" w:type="dxa"/>
            <w:vAlign w:val="bottom"/>
          </w:tcPr>
          <w:p w14:paraId="462B7AC0"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2</w:t>
            </w:r>
          </w:p>
        </w:tc>
        <w:tc>
          <w:tcPr>
            <w:tcW w:w="990" w:type="dxa"/>
            <w:vAlign w:val="bottom"/>
          </w:tcPr>
          <w:p w14:paraId="0D10E621"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2</w:t>
            </w:r>
          </w:p>
        </w:tc>
        <w:tc>
          <w:tcPr>
            <w:tcW w:w="900" w:type="dxa"/>
            <w:vAlign w:val="bottom"/>
          </w:tcPr>
          <w:p w14:paraId="5C593350"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2</w:t>
            </w:r>
          </w:p>
        </w:tc>
        <w:tc>
          <w:tcPr>
            <w:tcW w:w="900" w:type="dxa"/>
            <w:vAlign w:val="bottom"/>
          </w:tcPr>
          <w:p w14:paraId="65126E29"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2</w:t>
            </w:r>
          </w:p>
        </w:tc>
        <w:tc>
          <w:tcPr>
            <w:tcW w:w="1710" w:type="dxa"/>
            <w:vAlign w:val="bottom"/>
          </w:tcPr>
          <w:p w14:paraId="0F18FC88"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 xml:space="preserve">Provided answers </w:t>
            </w:r>
          </w:p>
        </w:tc>
        <w:tc>
          <w:tcPr>
            <w:tcW w:w="876" w:type="dxa"/>
            <w:vAlign w:val="bottom"/>
          </w:tcPr>
          <w:p w14:paraId="4C9C9485"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N/A</w:t>
            </w:r>
          </w:p>
        </w:tc>
        <w:tc>
          <w:tcPr>
            <w:tcW w:w="834" w:type="dxa"/>
            <w:vAlign w:val="bottom"/>
          </w:tcPr>
          <w:p w14:paraId="2DFA851D"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N/A</w:t>
            </w:r>
          </w:p>
        </w:tc>
      </w:tr>
      <w:tr w:rsidR="00F91E30" w14:paraId="7727171A" w14:textId="77777777" w:rsidTr="00F91E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5" w:type="dxa"/>
            <w:vAlign w:val="bottom"/>
          </w:tcPr>
          <w:p w14:paraId="45033E8F" w14:textId="77777777" w:rsidR="00F91E30" w:rsidRDefault="00F91E30" w:rsidP="006F27D9">
            <w:r>
              <w:rPr>
                <w:rFonts w:ascii="Calibri" w:hAnsi="Calibri"/>
                <w:color w:val="000000"/>
              </w:rPr>
              <w:t xml:space="preserve">Total </w:t>
            </w:r>
          </w:p>
        </w:tc>
        <w:tc>
          <w:tcPr>
            <w:tcW w:w="756" w:type="dxa"/>
            <w:vAlign w:val="bottom"/>
          </w:tcPr>
          <w:p w14:paraId="2883C566"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45</w:t>
            </w:r>
          </w:p>
        </w:tc>
        <w:tc>
          <w:tcPr>
            <w:tcW w:w="774" w:type="dxa"/>
            <w:vAlign w:val="bottom"/>
          </w:tcPr>
          <w:p w14:paraId="62389E8A"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45</w:t>
            </w:r>
          </w:p>
        </w:tc>
        <w:tc>
          <w:tcPr>
            <w:tcW w:w="990" w:type="dxa"/>
            <w:vAlign w:val="bottom"/>
          </w:tcPr>
          <w:p w14:paraId="3126EEB9"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44</w:t>
            </w:r>
          </w:p>
        </w:tc>
        <w:tc>
          <w:tcPr>
            <w:tcW w:w="900" w:type="dxa"/>
            <w:vAlign w:val="bottom"/>
          </w:tcPr>
          <w:p w14:paraId="3DA0F9D6"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46</w:t>
            </w:r>
          </w:p>
        </w:tc>
        <w:tc>
          <w:tcPr>
            <w:tcW w:w="900" w:type="dxa"/>
            <w:vAlign w:val="bottom"/>
          </w:tcPr>
          <w:p w14:paraId="639D5D48"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41</w:t>
            </w:r>
          </w:p>
        </w:tc>
        <w:tc>
          <w:tcPr>
            <w:tcW w:w="1710" w:type="dxa"/>
            <w:vAlign w:val="bottom"/>
          </w:tcPr>
          <w:p w14:paraId="27108B7E"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40</w:t>
            </w:r>
          </w:p>
        </w:tc>
        <w:tc>
          <w:tcPr>
            <w:tcW w:w="876" w:type="dxa"/>
            <w:vAlign w:val="bottom"/>
          </w:tcPr>
          <w:p w14:paraId="40C42FAC"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44.2</w:t>
            </w:r>
          </w:p>
        </w:tc>
        <w:tc>
          <w:tcPr>
            <w:tcW w:w="834" w:type="dxa"/>
            <w:vAlign w:val="bottom"/>
          </w:tcPr>
          <w:p w14:paraId="4165BD97"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1.92</w:t>
            </w:r>
          </w:p>
        </w:tc>
      </w:tr>
      <w:tr w:rsidR="00F91E30" w14:paraId="494A4768" w14:textId="77777777" w:rsidTr="00F91E30">
        <w:tc>
          <w:tcPr>
            <w:cnfStyle w:val="001000000000" w:firstRow="0" w:lastRow="0" w:firstColumn="1" w:lastColumn="0" w:oddVBand="0" w:evenVBand="0" w:oddHBand="0" w:evenHBand="0" w:firstRowFirstColumn="0" w:firstRowLastColumn="0" w:lastRowFirstColumn="0" w:lastRowLastColumn="0"/>
            <w:tcW w:w="1265" w:type="dxa"/>
            <w:vAlign w:val="bottom"/>
          </w:tcPr>
          <w:p w14:paraId="31AE4B10" w14:textId="77777777" w:rsidR="00F91E30" w:rsidRDefault="00F91E30" w:rsidP="006F27D9">
            <w:pPr>
              <w:rPr>
                <w:rFonts w:ascii="Calibri" w:hAnsi="Calibri"/>
                <w:color w:val="000000"/>
              </w:rPr>
            </w:pPr>
            <w:r>
              <w:rPr>
                <w:rFonts w:ascii="Calibri" w:hAnsi="Calibri"/>
                <w:color w:val="000000"/>
              </w:rPr>
              <w:t xml:space="preserve">scaled score </w:t>
            </w:r>
          </w:p>
        </w:tc>
        <w:tc>
          <w:tcPr>
            <w:tcW w:w="756" w:type="dxa"/>
            <w:vAlign w:val="bottom"/>
          </w:tcPr>
          <w:p w14:paraId="06828027"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c>
          <w:tcPr>
            <w:tcW w:w="774" w:type="dxa"/>
            <w:vAlign w:val="bottom"/>
          </w:tcPr>
          <w:p w14:paraId="577B1BC1"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c>
          <w:tcPr>
            <w:tcW w:w="990" w:type="dxa"/>
            <w:vAlign w:val="bottom"/>
          </w:tcPr>
          <w:p w14:paraId="28E48ECF"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7</w:t>
            </w:r>
          </w:p>
        </w:tc>
        <w:tc>
          <w:tcPr>
            <w:tcW w:w="900" w:type="dxa"/>
            <w:vAlign w:val="bottom"/>
          </w:tcPr>
          <w:p w14:paraId="634770EA"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c>
          <w:tcPr>
            <w:tcW w:w="900" w:type="dxa"/>
            <w:vAlign w:val="bottom"/>
          </w:tcPr>
          <w:p w14:paraId="46C3B96B"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7</w:t>
            </w:r>
          </w:p>
        </w:tc>
        <w:tc>
          <w:tcPr>
            <w:tcW w:w="1710" w:type="dxa"/>
            <w:vAlign w:val="bottom"/>
          </w:tcPr>
          <w:p w14:paraId="5DAD13BD"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60</w:t>
            </w:r>
          </w:p>
        </w:tc>
        <w:tc>
          <w:tcPr>
            <w:tcW w:w="876" w:type="dxa"/>
            <w:vAlign w:val="bottom"/>
          </w:tcPr>
          <w:p w14:paraId="53DB19A4"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7.6</w:t>
            </w:r>
          </w:p>
        </w:tc>
        <w:tc>
          <w:tcPr>
            <w:tcW w:w="834" w:type="dxa"/>
            <w:vAlign w:val="bottom"/>
          </w:tcPr>
          <w:p w14:paraId="17739C92"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0.55</w:t>
            </w:r>
          </w:p>
        </w:tc>
      </w:tr>
    </w:tbl>
    <w:p w14:paraId="4E9029BC" w14:textId="4A2084AB" w:rsidR="00C55683" w:rsidRDefault="00C55683" w:rsidP="00C55683">
      <w:pPr>
        <w:spacing w:line="480" w:lineRule="auto"/>
        <w:jc w:val="center"/>
        <w:rPr>
          <w:rFonts w:ascii="Times New Roman" w:hAnsi="Times New Roman" w:cs="Times New Roman"/>
          <w:b/>
          <w:iCs/>
          <w:color w:val="000000"/>
        </w:rPr>
      </w:pPr>
    </w:p>
    <w:p w14:paraId="5C8E686A" w14:textId="77777777" w:rsidR="00203CC3" w:rsidRDefault="00203CC3" w:rsidP="00C55683">
      <w:pPr>
        <w:spacing w:line="480" w:lineRule="auto"/>
        <w:jc w:val="center"/>
        <w:rPr>
          <w:rFonts w:ascii="Times New Roman" w:hAnsi="Times New Roman" w:cs="Times New Roman"/>
          <w:b/>
          <w:iCs/>
          <w:color w:val="000000"/>
        </w:rPr>
      </w:pPr>
    </w:p>
    <w:p w14:paraId="1D1C9320" w14:textId="77777777" w:rsidR="00203CC3" w:rsidRDefault="00203CC3" w:rsidP="00203CC3">
      <w:pPr>
        <w:pStyle w:val="Caption"/>
        <w:keepNext/>
      </w:pPr>
      <w:r>
        <w:t xml:space="preserve">Table </w:t>
      </w:r>
      <w:fldSimple w:instr=" SEQ Table \* ARABIC ">
        <w:r>
          <w:rPr>
            <w:noProof/>
          </w:rPr>
          <w:t>2</w:t>
        </w:r>
      </w:fldSimple>
      <w:r>
        <w:t xml:space="preserve">: </w:t>
      </w:r>
      <w:r w:rsidRPr="00B4155B">
        <w:rPr>
          <w:i/>
          <w:iCs/>
        </w:rPr>
        <w:t>Visual MOtor Average error</w:t>
      </w:r>
      <w:r>
        <w:t xml:space="preserve"> </w:t>
      </w:r>
    </w:p>
    <w:tbl>
      <w:tblPr>
        <w:tblStyle w:val="GridTable3"/>
        <w:tblW w:w="0" w:type="auto"/>
        <w:tblLook w:val="04A0" w:firstRow="1" w:lastRow="0" w:firstColumn="1" w:lastColumn="0" w:noHBand="0" w:noVBand="1"/>
      </w:tblPr>
      <w:tblGrid>
        <w:gridCol w:w="1350"/>
        <w:gridCol w:w="1165"/>
        <w:gridCol w:w="1170"/>
        <w:gridCol w:w="1800"/>
      </w:tblGrid>
      <w:tr w:rsidR="00203CC3" w14:paraId="612B0B7F" w14:textId="77777777" w:rsidTr="006F27D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350" w:type="dxa"/>
            <w:vAlign w:val="bottom"/>
          </w:tcPr>
          <w:p w14:paraId="6C4501AC" w14:textId="77777777" w:rsidR="00203CC3" w:rsidRPr="00B4155B" w:rsidRDefault="00203CC3" w:rsidP="006F27D9">
            <w:pPr>
              <w:rPr>
                <w:i w:val="0"/>
                <w:iCs w:val="0"/>
              </w:rPr>
            </w:pPr>
            <w:r>
              <w:rPr>
                <w:rFonts w:ascii="Calibri" w:hAnsi="Calibri"/>
                <w:color w:val="000000"/>
              </w:rPr>
              <w:t xml:space="preserve">Item </w:t>
            </w:r>
          </w:p>
        </w:tc>
        <w:tc>
          <w:tcPr>
            <w:tcW w:w="1165" w:type="dxa"/>
            <w:vAlign w:val="bottom"/>
          </w:tcPr>
          <w:p w14:paraId="2E5E1587" w14:textId="77777777" w:rsidR="00203CC3" w:rsidRDefault="00203CC3"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 xml:space="preserve">Mean observed </w:t>
            </w:r>
          </w:p>
        </w:tc>
        <w:tc>
          <w:tcPr>
            <w:tcW w:w="1170" w:type="dxa"/>
            <w:vAlign w:val="bottom"/>
          </w:tcPr>
          <w:p w14:paraId="6A6CA133" w14:textId="77777777" w:rsidR="00203CC3" w:rsidRDefault="00203CC3"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 xml:space="preserve">Expected </w:t>
            </w:r>
          </w:p>
        </w:tc>
        <w:tc>
          <w:tcPr>
            <w:tcW w:w="1800" w:type="dxa"/>
            <w:vAlign w:val="bottom"/>
          </w:tcPr>
          <w:p w14:paraId="64711477" w14:textId="77777777" w:rsidR="00203CC3" w:rsidRDefault="00203CC3"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Average % error</w:t>
            </w:r>
          </w:p>
        </w:tc>
      </w:tr>
      <w:tr w:rsidR="00203CC3" w14:paraId="571B27E9" w14:textId="77777777" w:rsidTr="006F27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vAlign w:val="bottom"/>
          </w:tcPr>
          <w:p w14:paraId="4B64E10D" w14:textId="77777777" w:rsidR="00203CC3" w:rsidRDefault="00203CC3" w:rsidP="006F27D9">
            <w:r>
              <w:rPr>
                <w:rFonts w:ascii="Calibri" w:hAnsi="Calibri"/>
                <w:color w:val="000000"/>
              </w:rPr>
              <w:t>1</w:t>
            </w:r>
          </w:p>
        </w:tc>
        <w:tc>
          <w:tcPr>
            <w:tcW w:w="1165" w:type="dxa"/>
            <w:vAlign w:val="bottom"/>
          </w:tcPr>
          <w:p w14:paraId="781A885C"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1170" w:type="dxa"/>
            <w:vAlign w:val="bottom"/>
          </w:tcPr>
          <w:p w14:paraId="2CEE2D0E"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10</w:t>
            </w:r>
          </w:p>
        </w:tc>
        <w:tc>
          <w:tcPr>
            <w:tcW w:w="1800" w:type="dxa"/>
            <w:vAlign w:val="bottom"/>
          </w:tcPr>
          <w:p w14:paraId="484340D6"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10</w:t>
            </w:r>
          </w:p>
        </w:tc>
      </w:tr>
      <w:tr w:rsidR="00203CC3" w14:paraId="0E37EB89" w14:textId="77777777" w:rsidTr="006F27D9">
        <w:tc>
          <w:tcPr>
            <w:cnfStyle w:val="001000000000" w:firstRow="0" w:lastRow="0" w:firstColumn="1" w:lastColumn="0" w:oddVBand="0" w:evenVBand="0" w:oddHBand="0" w:evenHBand="0" w:firstRowFirstColumn="0" w:firstRowLastColumn="0" w:lastRowFirstColumn="0" w:lastRowLastColumn="0"/>
            <w:tcW w:w="1350" w:type="dxa"/>
            <w:vAlign w:val="bottom"/>
          </w:tcPr>
          <w:p w14:paraId="47D6EB23" w14:textId="77777777" w:rsidR="00203CC3" w:rsidRDefault="00203CC3" w:rsidP="006F27D9">
            <w:r>
              <w:rPr>
                <w:rFonts w:ascii="Calibri" w:hAnsi="Calibri"/>
                <w:color w:val="000000"/>
              </w:rPr>
              <w:t>2</w:t>
            </w:r>
          </w:p>
        </w:tc>
        <w:tc>
          <w:tcPr>
            <w:tcW w:w="1165" w:type="dxa"/>
            <w:vAlign w:val="bottom"/>
          </w:tcPr>
          <w:p w14:paraId="1B078139"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c>
          <w:tcPr>
            <w:tcW w:w="1170" w:type="dxa"/>
            <w:vAlign w:val="bottom"/>
          </w:tcPr>
          <w:p w14:paraId="09F52394"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c>
          <w:tcPr>
            <w:tcW w:w="1800" w:type="dxa"/>
            <w:vAlign w:val="bottom"/>
          </w:tcPr>
          <w:p w14:paraId="1C629D44"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r>
      <w:tr w:rsidR="00203CC3" w14:paraId="43CA90A6" w14:textId="77777777" w:rsidTr="006F27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vAlign w:val="bottom"/>
          </w:tcPr>
          <w:p w14:paraId="1253923B" w14:textId="77777777" w:rsidR="00203CC3" w:rsidRDefault="00203CC3" w:rsidP="006F27D9">
            <w:r>
              <w:rPr>
                <w:rFonts w:ascii="Calibri" w:hAnsi="Calibri"/>
                <w:color w:val="000000"/>
              </w:rPr>
              <w:t>3</w:t>
            </w:r>
          </w:p>
        </w:tc>
        <w:tc>
          <w:tcPr>
            <w:tcW w:w="1165" w:type="dxa"/>
            <w:vAlign w:val="bottom"/>
          </w:tcPr>
          <w:p w14:paraId="2B1DA266"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w:t>
            </w:r>
          </w:p>
        </w:tc>
        <w:tc>
          <w:tcPr>
            <w:tcW w:w="1170" w:type="dxa"/>
            <w:vAlign w:val="bottom"/>
          </w:tcPr>
          <w:p w14:paraId="2AEBE90A"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w:t>
            </w:r>
          </w:p>
        </w:tc>
        <w:tc>
          <w:tcPr>
            <w:tcW w:w="1800" w:type="dxa"/>
            <w:vAlign w:val="bottom"/>
          </w:tcPr>
          <w:p w14:paraId="3757F123"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w:t>
            </w:r>
          </w:p>
        </w:tc>
      </w:tr>
      <w:tr w:rsidR="00203CC3" w14:paraId="1E9C9692" w14:textId="77777777" w:rsidTr="006F27D9">
        <w:tc>
          <w:tcPr>
            <w:cnfStyle w:val="001000000000" w:firstRow="0" w:lastRow="0" w:firstColumn="1" w:lastColumn="0" w:oddVBand="0" w:evenVBand="0" w:oddHBand="0" w:evenHBand="0" w:firstRowFirstColumn="0" w:firstRowLastColumn="0" w:lastRowFirstColumn="0" w:lastRowLastColumn="0"/>
            <w:tcW w:w="1350" w:type="dxa"/>
            <w:vAlign w:val="bottom"/>
          </w:tcPr>
          <w:p w14:paraId="4D1C0E57" w14:textId="77777777" w:rsidR="00203CC3" w:rsidRDefault="00203CC3" w:rsidP="006F27D9">
            <w:r>
              <w:rPr>
                <w:rFonts w:ascii="Calibri" w:hAnsi="Calibri"/>
                <w:color w:val="000000"/>
              </w:rPr>
              <w:t>4</w:t>
            </w:r>
          </w:p>
        </w:tc>
        <w:tc>
          <w:tcPr>
            <w:tcW w:w="1165" w:type="dxa"/>
            <w:vAlign w:val="bottom"/>
          </w:tcPr>
          <w:p w14:paraId="485EF7DF"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4</w:t>
            </w:r>
          </w:p>
        </w:tc>
        <w:tc>
          <w:tcPr>
            <w:tcW w:w="1170" w:type="dxa"/>
            <w:vAlign w:val="bottom"/>
          </w:tcPr>
          <w:p w14:paraId="7E57FECC"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4</w:t>
            </w:r>
          </w:p>
        </w:tc>
        <w:tc>
          <w:tcPr>
            <w:tcW w:w="1800" w:type="dxa"/>
            <w:vAlign w:val="bottom"/>
          </w:tcPr>
          <w:p w14:paraId="10D6E1AE"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r>
      <w:tr w:rsidR="00203CC3" w14:paraId="09876542" w14:textId="77777777" w:rsidTr="006F27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vAlign w:val="bottom"/>
          </w:tcPr>
          <w:p w14:paraId="78492804" w14:textId="77777777" w:rsidR="00203CC3" w:rsidRDefault="00203CC3" w:rsidP="006F27D9">
            <w:r>
              <w:rPr>
                <w:rFonts w:ascii="Calibri" w:hAnsi="Calibri"/>
                <w:color w:val="000000"/>
              </w:rPr>
              <w:t>5</w:t>
            </w:r>
          </w:p>
        </w:tc>
        <w:tc>
          <w:tcPr>
            <w:tcW w:w="1165" w:type="dxa"/>
            <w:vAlign w:val="bottom"/>
          </w:tcPr>
          <w:p w14:paraId="29911E83"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9.2</w:t>
            </w:r>
          </w:p>
        </w:tc>
        <w:tc>
          <w:tcPr>
            <w:tcW w:w="1170" w:type="dxa"/>
            <w:vAlign w:val="bottom"/>
          </w:tcPr>
          <w:p w14:paraId="3F4C4136"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9</w:t>
            </w:r>
          </w:p>
        </w:tc>
        <w:tc>
          <w:tcPr>
            <w:tcW w:w="1800" w:type="dxa"/>
            <w:vAlign w:val="bottom"/>
          </w:tcPr>
          <w:p w14:paraId="6B6E823E"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2.2</w:t>
            </w:r>
          </w:p>
        </w:tc>
      </w:tr>
      <w:tr w:rsidR="00203CC3" w14:paraId="64917FDD" w14:textId="77777777" w:rsidTr="006F27D9">
        <w:tc>
          <w:tcPr>
            <w:cnfStyle w:val="001000000000" w:firstRow="0" w:lastRow="0" w:firstColumn="1" w:lastColumn="0" w:oddVBand="0" w:evenVBand="0" w:oddHBand="0" w:evenHBand="0" w:firstRowFirstColumn="0" w:firstRowLastColumn="0" w:lastRowFirstColumn="0" w:lastRowLastColumn="0"/>
            <w:tcW w:w="1350" w:type="dxa"/>
            <w:vAlign w:val="bottom"/>
          </w:tcPr>
          <w:p w14:paraId="2A445BA3" w14:textId="77777777" w:rsidR="00203CC3" w:rsidRDefault="00203CC3" w:rsidP="006F27D9">
            <w:r>
              <w:rPr>
                <w:rFonts w:ascii="Calibri" w:hAnsi="Calibri"/>
                <w:color w:val="000000"/>
              </w:rPr>
              <w:t>6</w:t>
            </w:r>
          </w:p>
        </w:tc>
        <w:tc>
          <w:tcPr>
            <w:tcW w:w="1165" w:type="dxa"/>
            <w:vAlign w:val="bottom"/>
          </w:tcPr>
          <w:p w14:paraId="1B7C3AB5"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1170" w:type="dxa"/>
            <w:vAlign w:val="bottom"/>
          </w:tcPr>
          <w:p w14:paraId="07E4F7F7"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1800" w:type="dxa"/>
            <w:vAlign w:val="bottom"/>
          </w:tcPr>
          <w:p w14:paraId="760979C5"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r>
      <w:tr w:rsidR="00203CC3" w14:paraId="06E6C644" w14:textId="77777777" w:rsidTr="006F27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vAlign w:val="bottom"/>
          </w:tcPr>
          <w:p w14:paraId="3CE32085" w14:textId="77777777" w:rsidR="00203CC3" w:rsidRDefault="00203CC3" w:rsidP="006F27D9">
            <w:r>
              <w:rPr>
                <w:rFonts w:ascii="Calibri" w:hAnsi="Calibri"/>
                <w:color w:val="000000"/>
              </w:rPr>
              <w:t>7</w:t>
            </w:r>
          </w:p>
        </w:tc>
        <w:tc>
          <w:tcPr>
            <w:tcW w:w="1165" w:type="dxa"/>
            <w:vAlign w:val="bottom"/>
          </w:tcPr>
          <w:p w14:paraId="706362FC"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5</w:t>
            </w:r>
          </w:p>
        </w:tc>
        <w:tc>
          <w:tcPr>
            <w:tcW w:w="1170" w:type="dxa"/>
            <w:vAlign w:val="bottom"/>
          </w:tcPr>
          <w:p w14:paraId="2FD94121"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5</w:t>
            </w:r>
          </w:p>
        </w:tc>
        <w:tc>
          <w:tcPr>
            <w:tcW w:w="1800" w:type="dxa"/>
            <w:vAlign w:val="bottom"/>
          </w:tcPr>
          <w:p w14:paraId="3CA451E6"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w:t>
            </w:r>
          </w:p>
        </w:tc>
      </w:tr>
      <w:tr w:rsidR="00203CC3" w14:paraId="7463D5AF" w14:textId="77777777" w:rsidTr="006F27D9">
        <w:tc>
          <w:tcPr>
            <w:cnfStyle w:val="001000000000" w:firstRow="0" w:lastRow="0" w:firstColumn="1" w:lastColumn="0" w:oddVBand="0" w:evenVBand="0" w:oddHBand="0" w:evenHBand="0" w:firstRowFirstColumn="0" w:firstRowLastColumn="0" w:lastRowFirstColumn="0" w:lastRowLastColumn="0"/>
            <w:tcW w:w="1350" w:type="dxa"/>
            <w:vAlign w:val="bottom"/>
          </w:tcPr>
          <w:p w14:paraId="5E50CCC8" w14:textId="77777777" w:rsidR="00203CC3" w:rsidRDefault="00203CC3" w:rsidP="006F27D9">
            <w:r>
              <w:rPr>
                <w:rFonts w:ascii="Calibri" w:hAnsi="Calibri"/>
                <w:color w:val="000000"/>
              </w:rPr>
              <w:t>8</w:t>
            </w:r>
          </w:p>
        </w:tc>
        <w:tc>
          <w:tcPr>
            <w:tcW w:w="1165" w:type="dxa"/>
            <w:vAlign w:val="bottom"/>
          </w:tcPr>
          <w:p w14:paraId="5CCD09B1"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N/A</w:t>
            </w:r>
          </w:p>
        </w:tc>
        <w:tc>
          <w:tcPr>
            <w:tcW w:w="1170" w:type="dxa"/>
            <w:vAlign w:val="bottom"/>
          </w:tcPr>
          <w:p w14:paraId="40F9C0DD"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N/A</w:t>
            </w:r>
          </w:p>
        </w:tc>
        <w:tc>
          <w:tcPr>
            <w:tcW w:w="1800" w:type="dxa"/>
            <w:vAlign w:val="bottom"/>
          </w:tcPr>
          <w:p w14:paraId="4868B7E6"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 xml:space="preserve">Provided Answers </w:t>
            </w:r>
          </w:p>
        </w:tc>
      </w:tr>
      <w:tr w:rsidR="00203CC3" w14:paraId="11A16351" w14:textId="77777777" w:rsidTr="006F27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vAlign w:val="bottom"/>
          </w:tcPr>
          <w:p w14:paraId="35098054" w14:textId="77777777" w:rsidR="00203CC3" w:rsidRDefault="00203CC3" w:rsidP="006F27D9">
            <w:r>
              <w:rPr>
                <w:rFonts w:ascii="Calibri" w:hAnsi="Calibri"/>
                <w:color w:val="000000"/>
              </w:rPr>
              <w:t xml:space="preserve">Total </w:t>
            </w:r>
          </w:p>
        </w:tc>
        <w:tc>
          <w:tcPr>
            <w:tcW w:w="1165" w:type="dxa"/>
            <w:vAlign w:val="bottom"/>
          </w:tcPr>
          <w:p w14:paraId="488CE3C4"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44.2</w:t>
            </w:r>
          </w:p>
        </w:tc>
        <w:tc>
          <w:tcPr>
            <w:tcW w:w="1170" w:type="dxa"/>
            <w:vAlign w:val="bottom"/>
          </w:tcPr>
          <w:p w14:paraId="600ABA75"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43</w:t>
            </w:r>
          </w:p>
        </w:tc>
        <w:tc>
          <w:tcPr>
            <w:tcW w:w="1800" w:type="dxa"/>
            <w:vAlign w:val="bottom"/>
          </w:tcPr>
          <w:p w14:paraId="169FF5B2" w14:textId="77777777" w:rsidR="00203CC3" w:rsidRDefault="00203CC3"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2.8</w:t>
            </w:r>
          </w:p>
        </w:tc>
      </w:tr>
      <w:tr w:rsidR="00203CC3" w14:paraId="6DB69B45" w14:textId="77777777" w:rsidTr="006F27D9">
        <w:tc>
          <w:tcPr>
            <w:cnfStyle w:val="001000000000" w:firstRow="0" w:lastRow="0" w:firstColumn="1" w:lastColumn="0" w:oddVBand="0" w:evenVBand="0" w:oddHBand="0" w:evenHBand="0" w:firstRowFirstColumn="0" w:firstRowLastColumn="0" w:lastRowFirstColumn="0" w:lastRowLastColumn="0"/>
            <w:tcW w:w="1350" w:type="dxa"/>
            <w:vAlign w:val="bottom"/>
          </w:tcPr>
          <w:p w14:paraId="776BCFFF" w14:textId="77777777" w:rsidR="00203CC3" w:rsidRDefault="00203CC3" w:rsidP="006F27D9">
            <w:pPr>
              <w:rPr>
                <w:rFonts w:ascii="Calibri" w:hAnsi="Calibri"/>
                <w:color w:val="000000"/>
              </w:rPr>
            </w:pPr>
            <w:r>
              <w:rPr>
                <w:rFonts w:ascii="Calibri" w:hAnsi="Calibri"/>
                <w:color w:val="000000"/>
              </w:rPr>
              <w:t xml:space="preserve">Scaled Score </w:t>
            </w:r>
          </w:p>
        </w:tc>
        <w:tc>
          <w:tcPr>
            <w:tcW w:w="1165" w:type="dxa"/>
            <w:vAlign w:val="bottom"/>
          </w:tcPr>
          <w:p w14:paraId="7E1764F7"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7.6</w:t>
            </w:r>
          </w:p>
        </w:tc>
        <w:tc>
          <w:tcPr>
            <w:tcW w:w="1170" w:type="dxa"/>
            <w:vAlign w:val="bottom"/>
          </w:tcPr>
          <w:p w14:paraId="62895755"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7</w:t>
            </w:r>
          </w:p>
        </w:tc>
        <w:tc>
          <w:tcPr>
            <w:tcW w:w="1800" w:type="dxa"/>
            <w:vAlign w:val="bottom"/>
          </w:tcPr>
          <w:p w14:paraId="49E83E9B" w14:textId="77777777" w:rsidR="00203CC3" w:rsidRDefault="00203CC3"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8.57</w:t>
            </w:r>
          </w:p>
        </w:tc>
      </w:tr>
    </w:tbl>
    <w:p w14:paraId="6F756448" w14:textId="05950855" w:rsidR="00203CC3" w:rsidRDefault="00203CC3" w:rsidP="00C55683">
      <w:pPr>
        <w:spacing w:line="480" w:lineRule="auto"/>
        <w:jc w:val="center"/>
        <w:rPr>
          <w:rFonts w:ascii="Times New Roman" w:hAnsi="Times New Roman" w:cs="Times New Roman"/>
          <w:b/>
          <w:iCs/>
          <w:color w:val="000000"/>
        </w:rPr>
      </w:pPr>
    </w:p>
    <w:p w14:paraId="416D6731" w14:textId="77777777" w:rsidR="00203CC3" w:rsidRDefault="00203CC3" w:rsidP="00C55683">
      <w:pPr>
        <w:spacing w:line="480" w:lineRule="auto"/>
        <w:jc w:val="center"/>
        <w:rPr>
          <w:rFonts w:ascii="Times New Roman" w:hAnsi="Times New Roman" w:cs="Times New Roman"/>
          <w:b/>
          <w:iCs/>
          <w:color w:val="000000"/>
        </w:rPr>
      </w:pPr>
    </w:p>
    <w:p w14:paraId="71AD8FB1" w14:textId="77777777" w:rsidR="00F91E30" w:rsidRPr="00B4155B" w:rsidRDefault="00F91E30" w:rsidP="00F91E30">
      <w:pPr>
        <w:pStyle w:val="Caption"/>
        <w:keepNext/>
        <w:rPr>
          <w:i/>
          <w:iCs/>
        </w:rPr>
      </w:pPr>
      <w:r>
        <w:t xml:space="preserve">Table </w:t>
      </w:r>
      <w:fldSimple w:instr=" SEQ Table \* ARABIC ">
        <w:r>
          <w:rPr>
            <w:noProof/>
          </w:rPr>
          <w:t>3</w:t>
        </w:r>
      </w:fldSimple>
      <w:r>
        <w:t xml:space="preserve">: </w:t>
      </w:r>
      <w:r w:rsidRPr="00B4155B">
        <w:rPr>
          <w:i/>
          <w:iCs/>
        </w:rPr>
        <w:t xml:space="preserve">Fine motor percent agreement </w:t>
      </w:r>
    </w:p>
    <w:tbl>
      <w:tblPr>
        <w:tblStyle w:val="GridTable3"/>
        <w:tblW w:w="0" w:type="auto"/>
        <w:tblLook w:val="04A0" w:firstRow="1" w:lastRow="0" w:firstColumn="1" w:lastColumn="0" w:noHBand="0" w:noVBand="1"/>
      </w:tblPr>
      <w:tblGrid>
        <w:gridCol w:w="1350"/>
        <w:gridCol w:w="810"/>
        <w:gridCol w:w="720"/>
        <w:gridCol w:w="835"/>
        <w:gridCol w:w="775"/>
        <w:gridCol w:w="851"/>
        <w:gridCol w:w="1890"/>
        <w:gridCol w:w="1036"/>
        <w:gridCol w:w="944"/>
      </w:tblGrid>
      <w:tr w:rsidR="00F91E30" w14:paraId="0A287959" w14:textId="77777777" w:rsidTr="00551DF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350" w:type="dxa"/>
          </w:tcPr>
          <w:p w14:paraId="2A6E674C" w14:textId="77777777" w:rsidR="00F91E30" w:rsidRPr="00B4155B" w:rsidRDefault="00F91E30" w:rsidP="006F27D9">
            <w:pPr>
              <w:rPr>
                <w:i w:val="0"/>
                <w:iCs w:val="0"/>
              </w:rPr>
            </w:pPr>
            <w:r w:rsidRPr="00B4155B">
              <w:rPr>
                <w:rFonts w:ascii="Calibri" w:hAnsi="Calibri"/>
                <w:i w:val="0"/>
                <w:iCs w:val="0"/>
                <w:color w:val="000000"/>
              </w:rPr>
              <w:t xml:space="preserve">Item </w:t>
            </w:r>
          </w:p>
        </w:tc>
        <w:tc>
          <w:tcPr>
            <w:tcW w:w="810" w:type="dxa"/>
          </w:tcPr>
          <w:p w14:paraId="687D9AF6" w14:textId="569352F4" w:rsidR="00F91E30" w:rsidRDefault="004B32B5" w:rsidP="006F27D9">
            <w:pPr>
              <w:cnfStyle w:val="100000000000" w:firstRow="1" w:lastRow="0" w:firstColumn="0" w:lastColumn="0" w:oddVBand="0" w:evenVBand="0" w:oddHBand="0" w:evenHBand="0" w:firstRowFirstColumn="0" w:firstRowLastColumn="0" w:lastRowFirstColumn="0" w:lastRowLastColumn="0"/>
            </w:pPr>
            <w:r>
              <w:t>OT 1</w:t>
            </w:r>
          </w:p>
        </w:tc>
        <w:tc>
          <w:tcPr>
            <w:tcW w:w="720" w:type="dxa"/>
          </w:tcPr>
          <w:p w14:paraId="35AEACBB" w14:textId="6B21E9A8" w:rsidR="00F91E30" w:rsidRDefault="004B32B5"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OT 2</w:t>
            </w:r>
          </w:p>
        </w:tc>
        <w:tc>
          <w:tcPr>
            <w:tcW w:w="835" w:type="dxa"/>
          </w:tcPr>
          <w:p w14:paraId="092541DA" w14:textId="2F943CD6" w:rsidR="00F91E30" w:rsidRDefault="004B32B5"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OT 3</w:t>
            </w:r>
          </w:p>
        </w:tc>
        <w:tc>
          <w:tcPr>
            <w:tcW w:w="775" w:type="dxa"/>
          </w:tcPr>
          <w:p w14:paraId="755BF958" w14:textId="37DDE3CB" w:rsidR="00F91E30" w:rsidRDefault="004B32B5"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OT 4</w:t>
            </w:r>
          </w:p>
        </w:tc>
        <w:tc>
          <w:tcPr>
            <w:tcW w:w="851" w:type="dxa"/>
          </w:tcPr>
          <w:p w14:paraId="6479AB2A" w14:textId="649C8170" w:rsidR="00F91E30" w:rsidRDefault="004B32B5" w:rsidP="006F27D9">
            <w:pPr>
              <w:cnfStyle w:val="100000000000" w:firstRow="1" w:lastRow="0" w:firstColumn="0" w:lastColumn="0" w:oddVBand="0" w:evenVBand="0" w:oddHBand="0" w:evenHBand="0" w:firstRowFirstColumn="0" w:firstRowLastColumn="0" w:lastRowFirstColumn="0" w:lastRowLastColumn="0"/>
            </w:pPr>
            <w:r>
              <w:t>OT 5</w:t>
            </w:r>
          </w:p>
        </w:tc>
        <w:tc>
          <w:tcPr>
            <w:tcW w:w="1890" w:type="dxa"/>
          </w:tcPr>
          <w:p w14:paraId="2AA85063" w14:textId="5490BCAA" w:rsidR="00F91E30" w:rsidRDefault="00F91E30"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 xml:space="preserve">% </w:t>
            </w:r>
            <w:r w:rsidR="004B32B5">
              <w:rPr>
                <w:rFonts w:ascii="Calibri" w:hAnsi="Calibri"/>
                <w:color w:val="000000"/>
              </w:rPr>
              <w:t>A</w:t>
            </w:r>
            <w:r>
              <w:rPr>
                <w:rFonts w:ascii="Calibri" w:hAnsi="Calibri"/>
                <w:color w:val="000000"/>
              </w:rPr>
              <w:t xml:space="preserve">greement </w:t>
            </w:r>
          </w:p>
        </w:tc>
        <w:tc>
          <w:tcPr>
            <w:tcW w:w="1036" w:type="dxa"/>
          </w:tcPr>
          <w:p w14:paraId="1620AF8C" w14:textId="283C7F9B" w:rsidR="00F91E30" w:rsidRDefault="004B32B5" w:rsidP="006F27D9">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M</w:t>
            </w:r>
            <w:r w:rsidR="00F91E30">
              <w:rPr>
                <w:rFonts w:ascii="Calibri" w:hAnsi="Calibri"/>
                <w:color w:val="000000"/>
              </w:rPr>
              <w:t>ean</w:t>
            </w:r>
          </w:p>
        </w:tc>
        <w:tc>
          <w:tcPr>
            <w:tcW w:w="944" w:type="dxa"/>
          </w:tcPr>
          <w:p w14:paraId="7EFB4F91" w14:textId="77777777" w:rsidR="00F91E30" w:rsidRDefault="00F91E30" w:rsidP="006F27D9">
            <w:pPr>
              <w:cnfStyle w:val="100000000000" w:firstRow="1" w:lastRow="0" w:firstColumn="0" w:lastColumn="0" w:oddVBand="0" w:evenVBand="0" w:oddHBand="0" w:evenHBand="0" w:firstRowFirstColumn="0" w:firstRowLastColumn="0" w:lastRowFirstColumn="0" w:lastRowLastColumn="0"/>
            </w:pPr>
            <w:proofErr w:type="spellStart"/>
            <w:r>
              <w:rPr>
                <w:rFonts w:ascii="Calibri" w:hAnsi="Calibri"/>
                <w:color w:val="000000"/>
              </w:rPr>
              <w:t>stdev</w:t>
            </w:r>
            <w:proofErr w:type="spellEnd"/>
          </w:p>
        </w:tc>
      </w:tr>
      <w:tr w:rsidR="00F91E30" w14:paraId="64E1F84B" w14:textId="77777777" w:rsidTr="00551D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tcPr>
          <w:p w14:paraId="4DC3EE9F" w14:textId="77777777" w:rsidR="00F91E30" w:rsidRDefault="00F91E30" w:rsidP="006F27D9">
            <w:r>
              <w:rPr>
                <w:rFonts w:ascii="Calibri" w:hAnsi="Calibri"/>
                <w:color w:val="000000"/>
              </w:rPr>
              <w:t>1</w:t>
            </w:r>
          </w:p>
        </w:tc>
        <w:tc>
          <w:tcPr>
            <w:tcW w:w="810" w:type="dxa"/>
          </w:tcPr>
          <w:p w14:paraId="70A638CE"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720" w:type="dxa"/>
          </w:tcPr>
          <w:p w14:paraId="33DE1805"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835" w:type="dxa"/>
          </w:tcPr>
          <w:p w14:paraId="6A4C41EB"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775" w:type="dxa"/>
          </w:tcPr>
          <w:p w14:paraId="0A89C6DD"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851" w:type="dxa"/>
          </w:tcPr>
          <w:p w14:paraId="629ED4BD"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1890" w:type="dxa"/>
          </w:tcPr>
          <w:p w14:paraId="0254494E"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100</w:t>
            </w:r>
          </w:p>
        </w:tc>
        <w:tc>
          <w:tcPr>
            <w:tcW w:w="1036" w:type="dxa"/>
          </w:tcPr>
          <w:p w14:paraId="768CE55D"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944" w:type="dxa"/>
          </w:tcPr>
          <w:p w14:paraId="16480B30"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w:t>
            </w:r>
          </w:p>
        </w:tc>
      </w:tr>
      <w:tr w:rsidR="00F91E30" w14:paraId="681F75A2" w14:textId="77777777" w:rsidTr="00551DF6">
        <w:tc>
          <w:tcPr>
            <w:cnfStyle w:val="001000000000" w:firstRow="0" w:lastRow="0" w:firstColumn="1" w:lastColumn="0" w:oddVBand="0" w:evenVBand="0" w:oddHBand="0" w:evenHBand="0" w:firstRowFirstColumn="0" w:firstRowLastColumn="0" w:lastRowFirstColumn="0" w:lastRowLastColumn="0"/>
            <w:tcW w:w="1350" w:type="dxa"/>
          </w:tcPr>
          <w:p w14:paraId="4BFF3681" w14:textId="77777777" w:rsidR="00F91E30" w:rsidRDefault="00F91E30" w:rsidP="006F27D9">
            <w:r>
              <w:rPr>
                <w:rFonts w:ascii="Calibri" w:hAnsi="Calibri"/>
                <w:color w:val="000000"/>
              </w:rPr>
              <w:t>2</w:t>
            </w:r>
          </w:p>
        </w:tc>
        <w:tc>
          <w:tcPr>
            <w:tcW w:w="810" w:type="dxa"/>
          </w:tcPr>
          <w:p w14:paraId="18DAC3DD"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14</w:t>
            </w:r>
          </w:p>
        </w:tc>
        <w:tc>
          <w:tcPr>
            <w:tcW w:w="720" w:type="dxa"/>
          </w:tcPr>
          <w:p w14:paraId="1B98B653"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14</w:t>
            </w:r>
          </w:p>
        </w:tc>
        <w:tc>
          <w:tcPr>
            <w:tcW w:w="835" w:type="dxa"/>
          </w:tcPr>
          <w:p w14:paraId="4C975B1A"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14</w:t>
            </w:r>
          </w:p>
        </w:tc>
        <w:tc>
          <w:tcPr>
            <w:tcW w:w="775" w:type="dxa"/>
          </w:tcPr>
          <w:p w14:paraId="658EE330"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12</w:t>
            </w:r>
          </w:p>
        </w:tc>
        <w:tc>
          <w:tcPr>
            <w:tcW w:w="851" w:type="dxa"/>
          </w:tcPr>
          <w:p w14:paraId="35AE941C"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13</w:t>
            </w:r>
          </w:p>
        </w:tc>
        <w:tc>
          <w:tcPr>
            <w:tcW w:w="1890" w:type="dxa"/>
          </w:tcPr>
          <w:p w14:paraId="0574D0B0"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60</w:t>
            </w:r>
          </w:p>
        </w:tc>
        <w:tc>
          <w:tcPr>
            <w:tcW w:w="1036" w:type="dxa"/>
          </w:tcPr>
          <w:p w14:paraId="6D76B398"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13.4</w:t>
            </w:r>
          </w:p>
        </w:tc>
        <w:tc>
          <w:tcPr>
            <w:tcW w:w="944" w:type="dxa"/>
          </w:tcPr>
          <w:p w14:paraId="7DD4CF3E"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0.89</w:t>
            </w:r>
          </w:p>
        </w:tc>
      </w:tr>
      <w:tr w:rsidR="00F91E30" w14:paraId="2C87A9F0" w14:textId="77777777" w:rsidTr="00551D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tcPr>
          <w:p w14:paraId="19F0A849" w14:textId="77777777" w:rsidR="00F91E30" w:rsidRDefault="00F91E30" w:rsidP="006F27D9">
            <w:r>
              <w:rPr>
                <w:rFonts w:ascii="Calibri" w:hAnsi="Calibri"/>
                <w:color w:val="000000"/>
              </w:rPr>
              <w:t>3</w:t>
            </w:r>
          </w:p>
        </w:tc>
        <w:tc>
          <w:tcPr>
            <w:tcW w:w="810" w:type="dxa"/>
          </w:tcPr>
          <w:p w14:paraId="4074C998"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720" w:type="dxa"/>
          </w:tcPr>
          <w:p w14:paraId="5B669439"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835" w:type="dxa"/>
          </w:tcPr>
          <w:p w14:paraId="09513DE7"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775" w:type="dxa"/>
          </w:tcPr>
          <w:p w14:paraId="0CC08FAD"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851" w:type="dxa"/>
          </w:tcPr>
          <w:p w14:paraId="5254A1A2"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1890" w:type="dxa"/>
          </w:tcPr>
          <w:p w14:paraId="13C9B020"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100</w:t>
            </w:r>
          </w:p>
        </w:tc>
        <w:tc>
          <w:tcPr>
            <w:tcW w:w="1036" w:type="dxa"/>
          </w:tcPr>
          <w:p w14:paraId="3B768129"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944" w:type="dxa"/>
          </w:tcPr>
          <w:p w14:paraId="4C45CAF3"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w:t>
            </w:r>
          </w:p>
        </w:tc>
      </w:tr>
      <w:tr w:rsidR="00F91E30" w14:paraId="4114629C" w14:textId="77777777" w:rsidTr="00551DF6">
        <w:tc>
          <w:tcPr>
            <w:cnfStyle w:val="001000000000" w:firstRow="0" w:lastRow="0" w:firstColumn="1" w:lastColumn="0" w:oddVBand="0" w:evenVBand="0" w:oddHBand="0" w:evenHBand="0" w:firstRowFirstColumn="0" w:firstRowLastColumn="0" w:lastRowFirstColumn="0" w:lastRowLastColumn="0"/>
            <w:tcW w:w="1350" w:type="dxa"/>
          </w:tcPr>
          <w:p w14:paraId="6B8F37F9" w14:textId="77777777" w:rsidR="00F91E30" w:rsidRDefault="00F91E30" w:rsidP="006F27D9">
            <w:r>
              <w:rPr>
                <w:rFonts w:ascii="Calibri" w:hAnsi="Calibri"/>
                <w:color w:val="000000"/>
              </w:rPr>
              <w:t>4</w:t>
            </w:r>
          </w:p>
        </w:tc>
        <w:tc>
          <w:tcPr>
            <w:tcW w:w="810" w:type="dxa"/>
          </w:tcPr>
          <w:p w14:paraId="706338DA"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720" w:type="dxa"/>
          </w:tcPr>
          <w:p w14:paraId="2988E487"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835" w:type="dxa"/>
          </w:tcPr>
          <w:p w14:paraId="03B3E716"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775" w:type="dxa"/>
          </w:tcPr>
          <w:p w14:paraId="27B4FAE1"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851" w:type="dxa"/>
          </w:tcPr>
          <w:p w14:paraId="650952F1"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1890" w:type="dxa"/>
          </w:tcPr>
          <w:p w14:paraId="31BFD326"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100</w:t>
            </w:r>
          </w:p>
        </w:tc>
        <w:tc>
          <w:tcPr>
            <w:tcW w:w="1036" w:type="dxa"/>
          </w:tcPr>
          <w:p w14:paraId="27142C5A"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944" w:type="dxa"/>
          </w:tcPr>
          <w:p w14:paraId="4BF6407A"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r>
      <w:tr w:rsidR="00F91E30" w14:paraId="321ED199" w14:textId="77777777" w:rsidTr="00551D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tcPr>
          <w:p w14:paraId="4617CFCA" w14:textId="77777777" w:rsidR="00F91E30" w:rsidRDefault="00F91E30" w:rsidP="006F27D9">
            <w:r>
              <w:rPr>
                <w:rFonts w:ascii="Calibri" w:hAnsi="Calibri"/>
                <w:color w:val="000000"/>
              </w:rPr>
              <w:t>5</w:t>
            </w:r>
          </w:p>
        </w:tc>
        <w:tc>
          <w:tcPr>
            <w:tcW w:w="810" w:type="dxa"/>
          </w:tcPr>
          <w:p w14:paraId="1A8B5F69"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21</w:t>
            </w:r>
          </w:p>
        </w:tc>
        <w:tc>
          <w:tcPr>
            <w:tcW w:w="720" w:type="dxa"/>
          </w:tcPr>
          <w:p w14:paraId="6FD80F9D"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21</w:t>
            </w:r>
          </w:p>
        </w:tc>
        <w:tc>
          <w:tcPr>
            <w:tcW w:w="835" w:type="dxa"/>
          </w:tcPr>
          <w:p w14:paraId="4EDBFD62"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21</w:t>
            </w:r>
          </w:p>
        </w:tc>
        <w:tc>
          <w:tcPr>
            <w:tcW w:w="775" w:type="dxa"/>
          </w:tcPr>
          <w:p w14:paraId="68948279"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21</w:t>
            </w:r>
          </w:p>
        </w:tc>
        <w:tc>
          <w:tcPr>
            <w:tcW w:w="851" w:type="dxa"/>
          </w:tcPr>
          <w:p w14:paraId="245E4F0D"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21</w:t>
            </w:r>
          </w:p>
        </w:tc>
        <w:tc>
          <w:tcPr>
            <w:tcW w:w="1890" w:type="dxa"/>
          </w:tcPr>
          <w:p w14:paraId="510B5933"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100</w:t>
            </w:r>
          </w:p>
        </w:tc>
        <w:tc>
          <w:tcPr>
            <w:tcW w:w="1036" w:type="dxa"/>
          </w:tcPr>
          <w:p w14:paraId="3B69CB33"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21</w:t>
            </w:r>
          </w:p>
        </w:tc>
        <w:tc>
          <w:tcPr>
            <w:tcW w:w="944" w:type="dxa"/>
          </w:tcPr>
          <w:p w14:paraId="64A53CEA"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w:t>
            </w:r>
          </w:p>
        </w:tc>
      </w:tr>
      <w:tr w:rsidR="00F91E30" w14:paraId="6D3F6408" w14:textId="77777777" w:rsidTr="00551DF6">
        <w:tc>
          <w:tcPr>
            <w:cnfStyle w:val="001000000000" w:firstRow="0" w:lastRow="0" w:firstColumn="1" w:lastColumn="0" w:oddVBand="0" w:evenVBand="0" w:oddHBand="0" w:evenHBand="0" w:firstRowFirstColumn="0" w:firstRowLastColumn="0" w:lastRowFirstColumn="0" w:lastRowLastColumn="0"/>
            <w:tcW w:w="1350" w:type="dxa"/>
          </w:tcPr>
          <w:p w14:paraId="635BA655" w14:textId="77777777" w:rsidR="00F91E30" w:rsidRDefault="00F91E30" w:rsidP="006F27D9">
            <w:r>
              <w:rPr>
                <w:rFonts w:ascii="Calibri" w:hAnsi="Calibri"/>
                <w:color w:val="000000"/>
              </w:rPr>
              <w:t>6</w:t>
            </w:r>
          </w:p>
        </w:tc>
        <w:tc>
          <w:tcPr>
            <w:tcW w:w="810" w:type="dxa"/>
          </w:tcPr>
          <w:p w14:paraId="4E08FD38"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6</w:t>
            </w:r>
          </w:p>
        </w:tc>
        <w:tc>
          <w:tcPr>
            <w:tcW w:w="720" w:type="dxa"/>
          </w:tcPr>
          <w:p w14:paraId="49E72E3A"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6</w:t>
            </w:r>
          </w:p>
        </w:tc>
        <w:tc>
          <w:tcPr>
            <w:tcW w:w="835" w:type="dxa"/>
          </w:tcPr>
          <w:p w14:paraId="44E53B97"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6</w:t>
            </w:r>
          </w:p>
        </w:tc>
        <w:tc>
          <w:tcPr>
            <w:tcW w:w="775" w:type="dxa"/>
          </w:tcPr>
          <w:p w14:paraId="292BE580"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6</w:t>
            </w:r>
          </w:p>
        </w:tc>
        <w:tc>
          <w:tcPr>
            <w:tcW w:w="851" w:type="dxa"/>
          </w:tcPr>
          <w:p w14:paraId="14102A95"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6</w:t>
            </w:r>
          </w:p>
        </w:tc>
        <w:tc>
          <w:tcPr>
            <w:tcW w:w="1890" w:type="dxa"/>
          </w:tcPr>
          <w:p w14:paraId="4B3E49C1"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 xml:space="preserve">Provided answers </w:t>
            </w:r>
          </w:p>
        </w:tc>
        <w:tc>
          <w:tcPr>
            <w:tcW w:w="1036" w:type="dxa"/>
          </w:tcPr>
          <w:p w14:paraId="2FA050B9"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N/A</w:t>
            </w:r>
          </w:p>
        </w:tc>
        <w:tc>
          <w:tcPr>
            <w:tcW w:w="944" w:type="dxa"/>
          </w:tcPr>
          <w:p w14:paraId="34459A5B"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N/A</w:t>
            </w:r>
          </w:p>
        </w:tc>
      </w:tr>
      <w:tr w:rsidR="00F91E30" w14:paraId="08C674F4" w14:textId="77777777" w:rsidTr="00551D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0" w:type="dxa"/>
          </w:tcPr>
          <w:p w14:paraId="33ED71FB" w14:textId="77777777" w:rsidR="00F91E30" w:rsidRDefault="00F91E30" w:rsidP="006F27D9">
            <w:r>
              <w:rPr>
                <w:rFonts w:ascii="Calibri" w:hAnsi="Calibri"/>
                <w:color w:val="000000"/>
              </w:rPr>
              <w:t xml:space="preserve">Total </w:t>
            </w:r>
          </w:p>
        </w:tc>
        <w:tc>
          <w:tcPr>
            <w:tcW w:w="810" w:type="dxa"/>
          </w:tcPr>
          <w:p w14:paraId="373A7364"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72</w:t>
            </w:r>
          </w:p>
        </w:tc>
        <w:tc>
          <w:tcPr>
            <w:tcW w:w="720" w:type="dxa"/>
          </w:tcPr>
          <w:p w14:paraId="58698890"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72</w:t>
            </w:r>
          </w:p>
        </w:tc>
        <w:tc>
          <w:tcPr>
            <w:tcW w:w="835" w:type="dxa"/>
          </w:tcPr>
          <w:p w14:paraId="63A8CFDB"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72</w:t>
            </w:r>
          </w:p>
        </w:tc>
        <w:tc>
          <w:tcPr>
            <w:tcW w:w="775" w:type="dxa"/>
          </w:tcPr>
          <w:p w14:paraId="5E3AF2B4"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70</w:t>
            </w:r>
          </w:p>
        </w:tc>
        <w:tc>
          <w:tcPr>
            <w:tcW w:w="851" w:type="dxa"/>
          </w:tcPr>
          <w:p w14:paraId="167DBDAF"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71</w:t>
            </w:r>
          </w:p>
        </w:tc>
        <w:tc>
          <w:tcPr>
            <w:tcW w:w="1890" w:type="dxa"/>
          </w:tcPr>
          <w:p w14:paraId="70E29154"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t>60</w:t>
            </w:r>
          </w:p>
        </w:tc>
        <w:tc>
          <w:tcPr>
            <w:tcW w:w="1036" w:type="dxa"/>
          </w:tcPr>
          <w:p w14:paraId="3EEE2A8B"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71.4</w:t>
            </w:r>
          </w:p>
        </w:tc>
        <w:tc>
          <w:tcPr>
            <w:tcW w:w="944" w:type="dxa"/>
          </w:tcPr>
          <w:p w14:paraId="51E2E70B" w14:textId="77777777" w:rsidR="00F91E30" w:rsidRDefault="00F91E30" w:rsidP="006F27D9">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0.89</w:t>
            </w:r>
          </w:p>
        </w:tc>
      </w:tr>
      <w:tr w:rsidR="00F91E30" w14:paraId="693305CE" w14:textId="77777777" w:rsidTr="00551DF6">
        <w:tc>
          <w:tcPr>
            <w:cnfStyle w:val="001000000000" w:firstRow="0" w:lastRow="0" w:firstColumn="1" w:lastColumn="0" w:oddVBand="0" w:evenVBand="0" w:oddHBand="0" w:evenHBand="0" w:firstRowFirstColumn="0" w:firstRowLastColumn="0" w:lastRowFirstColumn="0" w:lastRowLastColumn="0"/>
            <w:tcW w:w="1350" w:type="dxa"/>
            <w:vAlign w:val="bottom"/>
          </w:tcPr>
          <w:p w14:paraId="408173F5" w14:textId="77777777" w:rsidR="00F91E30" w:rsidRDefault="00F91E30" w:rsidP="006F27D9">
            <w:pPr>
              <w:rPr>
                <w:rFonts w:ascii="Calibri" w:hAnsi="Calibri"/>
                <w:color w:val="000000"/>
              </w:rPr>
            </w:pPr>
            <w:r>
              <w:rPr>
                <w:rFonts w:ascii="Calibri" w:hAnsi="Calibri"/>
                <w:color w:val="000000"/>
              </w:rPr>
              <w:t xml:space="preserve">Scaled score </w:t>
            </w:r>
          </w:p>
        </w:tc>
        <w:tc>
          <w:tcPr>
            <w:tcW w:w="810" w:type="dxa"/>
            <w:vAlign w:val="bottom"/>
          </w:tcPr>
          <w:p w14:paraId="414A4423"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c>
          <w:tcPr>
            <w:tcW w:w="720" w:type="dxa"/>
            <w:vAlign w:val="bottom"/>
          </w:tcPr>
          <w:p w14:paraId="5924CD27"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c>
          <w:tcPr>
            <w:tcW w:w="835" w:type="dxa"/>
            <w:vAlign w:val="bottom"/>
          </w:tcPr>
          <w:p w14:paraId="73DF3438"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c>
          <w:tcPr>
            <w:tcW w:w="775" w:type="dxa"/>
            <w:vAlign w:val="bottom"/>
          </w:tcPr>
          <w:p w14:paraId="54E34D7E"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c>
          <w:tcPr>
            <w:tcW w:w="851" w:type="dxa"/>
            <w:vAlign w:val="bottom"/>
          </w:tcPr>
          <w:p w14:paraId="2F20AC12"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c>
          <w:tcPr>
            <w:tcW w:w="1890" w:type="dxa"/>
            <w:vAlign w:val="bottom"/>
          </w:tcPr>
          <w:p w14:paraId="13760B74"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100</w:t>
            </w:r>
          </w:p>
        </w:tc>
        <w:tc>
          <w:tcPr>
            <w:tcW w:w="1036" w:type="dxa"/>
            <w:vAlign w:val="bottom"/>
          </w:tcPr>
          <w:p w14:paraId="32A21D9C"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c>
          <w:tcPr>
            <w:tcW w:w="944" w:type="dxa"/>
            <w:vAlign w:val="bottom"/>
          </w:tcPr>
          <w:p w14:paraId="1056B38E" w14:textId="77777777" w:rsidR="00F91E30" w:rsidRDefault="00F91E30" w:rsidP="006F27D9">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w:t>
            </w:r>
          </w:p>
        </w:tc>
      </w:tr>
    </w:tbl>
    <w:p w14:paraId="1352FC81" w14:textId="77777777" w:rsidR="00F91E30" w:rsidRDefault="00F91E30" w:rsidP="00C55683">
      <w:pPr>
        <w:spacing w:line="480" w:lineRule="auto"/>
        <w:jc w:val="center"/>
        <w:rPr>
          <w:rFonts w:ascii="Times New Roman" w:hAnsi="Times New Roman" w:cs="Times New Roman"/>
          <w:b/>
          <w:iCs/>
          <w:color w:val="000000"/>
        </w:rPr>
      </w:pPr>
    </w:p>
    <w:p w14:paraId="0D0C28FB" w14:textId="77777777" w:rsidR="00B80003" w:rsidRDefault="00B80003" w:rsidP="00B80003">
      <w:pPr>
        <w:pStyle w:val="Caption"/>
        <w:keepNext/>
      </w:pPr>
      <w:r>
        <w:lastRenderedPageBreak/>
        <w:t xml:space="preserve">Table </w:t>
      </w:r>
      <w:fldSimple w:instr=" SEQ Table \* ARABIC ">
        <w:r>
          <w:rPr>
            <w:noProof/>
          </w:rPr>
          <w:t>4</w:t>
        </w:r>
      </w:fldSimple>
      <w:r>
        <w:t xml:space="preserve">: </w:t>
      </w:r>
      <w:r w:rsidRPr="00B4155B">
        <w:rPr>
          <w:i/>
          <w:iCs/>
        </w:rPr>
        <w:t>Fine motor average error</w:t>
      </w:r>
      <w:r>
        <w:t xml:space="preserve"> </w:t>
      </w:r>
    </w:p>
    <w:tbl>
      <w:tblPr>
        <w:tblStyle w:val="GridTable3"/>
        <w:tblW w:w="0" w:type="auto"/>
        <w:tblInd w:w="5" w:type="dxa"/>
        <w:tblLook w:val="04A0" w:firstRow="1" w:lastRow="0" w:firstColumn="1" w:lastColumn="0" w:noHBand="0" w:noVBand="1"/>
      </w:tblPr>
      <w:tblGrid>
        <w:gridCol w:w="1345"/>
        <w:gridCol w:w="1260"/>
        <w:gridCol w:w="1170"/>
        <w:gridCol w:w="1710"/>
      </w:tblGrid>
      <w:tr w:rsidR="00B80003" w14:paraId="01B05150" w14:textId="77777777" w:rsidTr="00203CC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345" w:type="dxa"/>
          </w:tcPr>
          <w:p w14:paraId="268CEE51" w14:textId="77777777" w:rsidR="00B80003" w:rsidRDefault="00B80003" w:rsidP="000128FB">
            <w:r>
              <w:rPr>
                <w:rFonts w:ascii="Calibri" w:hAnsi="Calibri"/>
                <w:color w:val="000000"/>
              </w:rPr>
              <w:t>I</w:t>
            </w:r>
            <w:r w:rsidRPr="00B4155B">
              <w:rPr>
                <w:rFonts w:ascii="Calibri" w:hAnsi="Calibri"/>
                <w:i w:val="0"/>
                <w:iCs w:val="0"/>
                <w:color w:val="000000"/>
              </w:rPr>
              <w:t>tem</w:t>
            </w:r>
            <w:r>
              <w:rPr>
                <w:rFonts w:ascii="Calibri" w:hAnsi="Calibri"/>
                <w:color w:val="000000"/>
              </w:rPr>
              <w:t xml:space="preserve"> </w:t>
            </w:r>
          </w:p>
        </w:tc>
        <w:tc>
          <w:tcPr>
            <w:tcW w:w="1260" w:type="dxa"/>
          </w:tcPr>
          <w:p w14:paraId="079F57B2" w14:textId="77777777" w:rsidR="00B80003" w:rsidRDefault="00B80003" w:rsidP="000128FB">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 xml:space="preserve">Mean observed </w:t>
            </w:r>
          </w:p>
        </w:tc>
        <w:tc>
          <w:tcPr>
            <w:tcW w:w="1170" w:type="dxa"/>
          </w:tcPr>
          <w:p w14:paraId="06F3F8F8" w14:textId="77777777" w:rsidR="00B80003" w:rsidRDefault="00B80003" w:rsidP="000128FB">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 xml:space="preserve">Expected </w:t>
            </w:r>
          </w:p>
        </w:tc>
        <w:tc>
          <w:tcPr>
            <w:tcW w:w="1710" w:type="dxa"/>
          </w:tcPr>
          <w:p w14:paraId="58A30980" w14:textId="77777777" w:rsidR="00B80003" w:rsidRDefault="00B80003" w:rsidP="000128FB">
            <w:pPr>
              <w:cnfStyle w:val="100000000000" w:firstRow="1" w:lastRow="0" w:firstColumn="0" w:lastColumn="0" w:oddVBand="0" w:evenVBand="0" w:oddHBand="0" w:evenHBand="0" w:firstRowFirstColumn="0" w:firstRowLastColumn="0" w:lastRowFirstColumn="0" w:lastRowLastColumn="0"/>
            </w:pPr>
            <w:r>
              <w:rPr>
                <w:rFonts w:ascii="Calibri" w:hAnsi="Calibri"/>
                <w:color w:val="000000"/>
              </w:rPr>
              <w:t>Average % error</w:t>
            </w:r>
          </w:p>
        </w:tc>
      </w:tr>
      <w:tr w:rsidR="00B80003" w14:paraId="4A1E4906" w14:textId="77777777" w:rsidTr="00203C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tcPr>
          <w:p w14:paraId="642C2D6C" w14:textId="77777777" w:rsidR="00B80003" w:rsidRDefault="00B80003" w:rsidP="000128FB">
            <w:r>
              <w:rPr>
                <w:rFonts w:ascii="Calibri" w:hAnsi="Calibri"/>
                <w:color w:val="000000"/>
              </w:rPr>
              <w:t>1</w:t>
            </w:r>
          </w:p>
        </w:tc>
        <w:tc>
          <w:tcPr>
            <w:tcW w:w="1260" w:type="dxa"/>
          </w:tcPr>
          <w:p w14:paraId="0DD76D65"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1170" w:type="dxa"/>
          </w:tcPr>
          <w:p w14:paraId="1C8C680D"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1710" w:type="dxa"/>
          </w:tcPr>
          <w:p w14:paraId="51808294"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w:t>
            </w:r>
          </w:p>
        </w:tc>
      </w:tr>
      <w:tr w:rsidR="00B80003" w14:paraId="2575451C" w14:textId="77777777" w:rsidTr="00203CC3">
        <w:tc>
          <w:tcPr>
            <w:cnfStyle w:val="001000000000" w:firstRow="0" w:lastRow="0" w:firstColumn="1" w:lastColumn="0" w:oddVBand="0" w:evenVBand="0" w:oddHBand="0" w:evenHBand="0" w:firstRowFirstColumn="0" w:firstRowLastColumn="0" w:lastRowFirstColumn="0" w:lastRowLastColumn="0"/>
            <w:tcW w:w="1345" w:type="dxa"/>
          </w:tcPr>
          <w:p w14:paraId="06E43C2E" w14:textId="77777777" w:rsidR="00B80003" w:rsidRDefault="00B80003" w:rsidP="000128FB">
            <w:r>
              <w:rPr>
                <w:rFonts w:ascii="Calibri" w:hAnsi="Calibri"/>
                <w:color w:val="000000"/>
              </w:rPr>
              <w:t>2</w:t>
            </w:r>
          </w:p>
        </w:tc>
        <w:tc>
          <w:tcPr>
            <w:tcW w:w="1260" w:type="dxa"/>
          </w:tcPr>
          <w:p w14:paraId="7CE571BF"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13.4</w:t>
            </w:r>
          </w:p>
        </w:tc>
        <w:tc>
          <w:tcPr>
            <w:tcW w:w="1170" w:type="dxa"/>
          </w:tcPr>
          <w:p w14:paraId="09499FB4"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13</w:t>
            </w:r>
          </w:p>
        </w:tc>
        <w:tc>
          <w:tcPr>
            <w:tcW w:w="1710" w:type="dxa"/>
          </w:tcPr>
          <w:p w14:paraId="688084D8"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3.08</w:t>
            </w:r>
          </w:p>
        </w:tc>
      </w:tr>
      <w:tr w:rsidR="00B80003" w14:paraId="604D600B" w14:textId="77777777" w:rsidTr="00203C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tcPr>
          <w:p w14:paraId="1EE91991" w14:textId="77777777" w:rsidR="00B80003" w:rsidRDefault="00B80003" w:rsidP="000128FB">
            <w:r>
              <w:rPr>
                <w:rFonts w:ascii="Calibri" w:hAnsi="Calibri"/>
                <w:color w:val="000000"/>
              </w:rPr>
              <w:t>3</w:t>
            </w:r>
          </w:p>
        </w:tc>
        <w:tc>
          <w:tcPr>
            <w:tcW w:w="1260" w:type="dxa"/>
          </w:tcPr>
          <w:p w14:paraId="6F8693B5"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1170" w:type="dxa"/>
          </w:tcPr>
          <w:p w14:paraId="18DD8443"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11</w:t>
            </w:r>
          </w:p>
        </w:tc>
        <w:tc>
          <w:tcPr>
            <w:tcW w:w="1710" w:type="dxa"/>
          </w:tcPr>
          <w:p w14:paraId="0527BB69"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w:t>
            </w:r>
          </w:p>
        </w:tc>
      </w:tr>
      <w:tr w:rsidR="00B80003" w14:paraId="6525294C" w14:textId="77777777" w:rsidTr="00203CC3">
        <w:tc>
          <w:tcPr>
            <w:cnfStyle w:val="001000000000" w:firstRow="0" w:lastRow="0" w:firstColumn="1" w:lastColumn="0" w:oddVBand="0" w:evenVBand="0" w:oddHBand="0" w:evenHBand="0" w:firstRowFirstColumn="0" w:firstRowLastColumn="0" w:lastRowFirstColumn="0" w:lastRowLastColumn="0"/>
            <w:tcW w:w="1345" w:type="dxa"/>
          </w:tcPr>
          <w:p w14:paraId="136A68FB" w14:textId="77777777" w:rsidR="00B80003" w:rsidRDefault="00B80003" w:rsidP="000128FB">
            <w:r>
              <w:rPr>
                <w:rFonts w:ascii="Calibri" w:hAnsi="Calibri"/>
                <w:color w:val="000000"/>
              </w:rPr>
              <w:t>4</w:t>
            </w:r>
          </w:p>
        </w:tc>
        <w:tc>
          <w:tcPr>
            <w:tcW w:w="1260" w:type="dxa"/>
          </w:tcPr>
          <w:p w14:paraId="744A16A2"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1170" w:type="dxa"/>
          </w:tcPr>
          <w:p w14:paraId="5953408F"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9</w:t>
            </w:r>
          </w:p>
        </w:tc>
        <w:tc>
          <w:tcPr>
            <w:tcW w:w="1710" w:type="dxa"/>
          </w:tcPr>
          <w:p w14:paraId="69E08397"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0</w:t>
            </w:r>
          </w:p>
        </w:tc>
      </w:tr>
      <w:tr w:rsidR="00B80003" w14:paraId="087F4232" w14:textId="77777777" w:rsidTr="00203C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tcPr>
          <w:p w14:paraId="5DAE2299" w14:textId="77777777" w:rsidR="00B80003" w:rsidRDefault="00B80003" w:rsidP="000128FB">
            <w:r>
              <w:rPr>
                <w:rFonts w:ascii="Calibri" w:hAnsi="Calibri"/>
                <w:color w:val="000000"/>
              </w:rPr>
              <w:t>5</w:t>
            </w:r>
          </w:p>
        </w:tc>
        <w:tc>
          <w:tcPr>
            <w:tcW w:w="1260" w:type="dxa"/>
          </w:tcPr>
          <w:p w14:paraId="7C722730"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21</w:t>
            </w:r>
          </w:p>
        </w:tc>
        <w:tc>
          <w:tcPr>
            <w:tcW w:w="1170" w:type="dxa"/>
          </w:tcPr>
          <w:p w14:paraId="425653F3"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21</w:t>
            </w:r>
          </w:p>
        </w:tc>
        <w:tc>
          <w:tcPr>
            <w:tcW w:w="1710" w:type="dxa"/>
          </w:tcPr>
          <w:p w14:paraId="04DF6055"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w:t>
            </w:r>
          </w:p>
        </w:tc>
      </w:tr>
      <w:tr w:rsidR="00B80003" w14:paraId="7F96C7EE" w14:textId="77777777" w:rsidTr="00203CC3">
        <w:tc>
          <w:tcPr>
            <w:cnfStyle w:val="001000000000" w:firstRow="0" w:lastRow="0" w:firstColumn="1" w:lastColumn="0" w:oddVBand="0" w:evenVBand="0" w:oddHBand="0" w:evenHBand="0" w:firstRowFirstColumn="0" w:firstRowLastColumn="0" w:lastRowFirstColumn="0" w:lastRowLastColumn="0"/>
            <w:tcW w:w="1345" w:type="dxa"/>
          </w:tcPr>
          <w:p w14:paraId="151B3D2D" w14:textId="77777777" w:rsidR="00B80003" w:rsidRDefault="00B80003" w:rsidP="000128FB">
            <w:r>
              <w:rPr>
                <w:rFonts w:ascii="Calibri" w:hAnsi="Calibri"/>
                <w:color w:val="000000"/>
              </w:rPr>
              <w:t>6</w:t>
            </w:r>
          </w:p>
        </w:tc>
        <w:tc>
          <w:tcPr>
            <w:tcW w:w="1260" w:type="dxa"/>
          </w:tcPr>
          <w:p w14:paraId="5106A5FD"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N/A</w:t>
            </w:r>
          </w:p>
        </w:tc>
        <w:tc>
          <w:tcPr>
            <w:tcW w:w="1170" w:type="dxa"/>
          </w:tcPr>
          <w:p w14:paraId="071AAF0F"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pPr>
            <w:r>
              <w:rPr>
                <w:rFonts w:ascii="Calibri" w:hAnsi="Calibri"/>
                <w:color w:val="000000"/>
              </w:rPr>
              <w:t>N/A</w:t>
            </w:r>
          </w:p>
        </w:tc>
        <w:tc>
          <w:tcPr>
            <w:tcW w:w="1710" w:type="dxa"/>
          </w:tcPr>
          <w:p w14:paraId="25BA8541"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pPr>
          </w:p>
        </w:tc>
      </w:tr>
      <w:tr w:rsidR="00B80003" w14:paraId="0440EB01" w14:textId="77777777" w:rsidTr="00203C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tcPr>
          <w:p w14:paraId="5680F3F0" w14:textId="77777777" w:rsidR="00B80003" w:rsidRDefault="00B80003" w:rsidP="000128FB">
            <w:r>
              <w:rPr>
                <w:rFonts w:ascii="Calibri" w:hAnsi="Calibri"/>
                <w:color w:val="000000"/>
              </w:rPr>
              <w:t xml:space="preserve">Total </w:t>
            </w:r>
          </w:p>
        </w:tc>
        <w:tc>
          <w:tcPr>
            <w:tcW w:w="1260" w:type="dxa"/>
          </w:tcPr>
          <w:p w14:paraId="2C1B2F68"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71.4</w:t>
            </w:r>
          </w:p>
        </w:tc>
        <w:tc>
          <w:tcPr>
            <w:tcW w:w="1170" w:type="dxa"/>
          </w:tcPr>
          <w:p w14:paraId="29F66DDE"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71</w:t>
            </w:r>
          </w:p>
        </w:tc>
        <w:tc>
          <w:tcPr>
            <w:tcW w:w="1710" w:type="dxa"/>
          </w:tcPr>
          <w:p w14:paraId="6DE1A341" w14:textId="77777777" w:rsidR="00B80003" w:rsidRDefault="00B80003" w:rsidP="000128FB">
            <w:pPr>
              <w:cnfStyle w:val="000000100000" w:firstRow="0" w:lastRow="0" w:firstColumn="0" w:lastColumn="0" w:oddVBand="0" w:evenVBand="0" w:oddHBand="1" w:evenHBand="0" w:firstRowFirstColumn="0" w:firstRowLastColumn="0" w:lastRowFirstColumn="0" w:lastRowLastColumn="0"/>
            </w:pPr>
            <w:r>
              <w:rPr>
                <w:rFonts w:ascii="Calibri" w:hAnsi="Calibri"/>
                <w:color w:val="000000"/>
              </w:rPr>
              <w:t>0.56</w:t>
            </w:r>
          </w:p>
        </w:tc>
      </w:tr>
      <w:tr w:rsidR="00B80003" w14:paraId="6C04B99E" w14:textId="77777777" w:rsidTr="00203CC3">
        <w:tc>
          <w:tcPr>
            <w:cnfStyle w:val="001000000000" w:firstRow="0" w:lastRow="0" w:firstColumn="1" w:lastColumn="0" w:oddVBand="0" w:evenVBand="0" w:oddHBand="0" w:evenHBand="0" w:firstRowFirstColumn="0" w:firstRowLastColumn="0" w:lastRowFirstColumn="0" w:lastRowLastColumn="0"/>
            <w:tcW w:w="1345" w:type="dxa"/>
            <w:vAlign w:val="bottom"/>
          </w:tcPr>
          <w:p w14:paraId="4984388A" w14:textId="77777777" w:rsidR="00B80003" w:rsidRDefault="00B80003" w:rsidP="000128FB">
            <w:pPr>
              <w:rPr>
                <w:rFonts w:ascii="Calibri" w:hAnsi="Calibri"/>
                <w:color w:val="000000"/>
              </w:rPr>
            </w:pPr>
            <w:r>
              <w:rPr>
                <w:rFonts w:ascii="Calibri" w:hAnsi="Calibri"/>
                <w:color w:val="000000"/>
              </w:rPr>
              <w:t xml:space="preserve">Scaled score </w:t>
            </w:r>
          </w:p>
        </w:tc>
        <w:tc>
          <w:tcPr>
            <w:tcW w:w="1260" w:type="dxa"/>
            <w:vAlign w:val="bottom"/>
          </w:tcPr>
          <w:p w14:paraId="7079E24B"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c>
          <w:tcPr>
            <w:tcW w:w="1170" w:type="dxa"/>
            <w:vAlign w:val="bottom"/>
          </w:tcPr>
          <w:p w14:paraId="0EEB4120"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c>
          <w:tcPr>
            <w:tcW w:w="1710" w:type="dxa"/>
            <w:vAlign w:val="bottom"/>
          </w:tcPr>
          <w:p w14:paraId="722E0F0F" w14:textId="77777777" w:rsidR="00B80003" w:rsidRDefault="00B80003" w:rsidP="000128FB">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w:t>
            </w:r>
          </w:p>
        </w:tc>
      </w:tr>
    </w:tbl>
    <w:p w14:paraId="129F8709" w14:textId="1A9EBC02" w:rsidR="00B80003" w:rsidRDefault="00B80003" w:rsidP="00C55683">
      <w:pPr>
        <w:spacing w:line="480" w:lineRule="auto"/>
        <w:jc w:val="center"/>
        <w:rPr>
          <w:rFonts w:ascii="Times New Roman" w:hAnsi="Times New Roman" w:cs="Times New Roman"/>
          <w:b/>
          <w:iCs/>
          <w:color w:val="000000"/>
        </w:rPr>
      </w:pPr>
    </w:p>
    <w:p w14:paraId="569F6766" w14:textId="3C4EA99E" w:rsidR="00B80003" w:rsidRDefault="00B80003" w:rsidP="00C55683">
      <w:pPr>
        <w:spacing w:line="480" w:lineRule="auto"/>
        <w:jc w:val="center"/>
        <w:rPr>
          <w:rFonts w:ascii="Times New Roman" w:hAnsi="Times New Roman" w:cs="Times New Roman"/>
          <w:b/>
          <w:iCs/>
          <w:color w:val="000000"/>
        </w:rPr>
      </w:pPr>
    </w:p>
    <w:p w14:paraId="2025D0E8" w14:textId="77777777" w:rsidR="00B80003" w:rsidRDefault="00B80003" w:rsidP="00C55683">
      <w:pPr>
        <w:spacing w:line="480" w:lineRule="auto"/>
        <w:jc w:val="center"/>
        <w:rPr>
          <w:rFonts w:ascii="Times New Roman" w:hAnsi="Times New Roman" w:cs="Times New Roman"/>
          <w:b/>
          <w:iCs/>
          <w:color w:val="000000"/>
        </w:rPr>
      </w:pPr>
    </w:p>
    <w:p w14:paraId="60B6DF1C" w14:textId="77777777" w:rsidR="00B80003" w:rsidRDefault="00B80003" w:rsidP="00C55683">
      <w:pPr>
        <w:spacing w:line="480" w:lineRule="auto"/>
        <w:jc w:val="center"/>
        <w:rPr>
          <w:rFonts w:ascii="Times New Roman" w:hAnsi="Times New Roman" w:cs="Times New Roman"/>
          <w:b/>
          <w:iCs/>
          <w:color w:val="000000"/>
        </w:rPr>
      </w:pPr>
    </w:p>
    <w:p w14:paraId="4F15CB88" w14:textId="77777777" w:rsidR="00B80003" w:rsidRDefault="00B80003" w:rsidP="00C55683">
      <w:pPr>
        <w:spacing w:line="480" w:lineRule="auto"/>
        <w:jc w:val="center"/>
        <w:rPr>
          <w:rFonts w:ascii="Times New Roman" w:hAnsi="Times New Roman" w:cs="Times New Roman"/>
          <w:b/>
          <w:iCs/>
          <w:color w:val="000000"/>
        </w:rPr>
      </w:pPr>
    </w:p>
    <w:p w14:paraId="0A560402" w14:textId="77777777" w:rsidR="00B80003" w:rsidRDefault="00B80003" w:rsidP="00C55683">
      <w:pPr>
        <w:spacing w:line="480" w:lineRule="auto"/>
        <w:jc w:val="center"/>
        <w:rPr>
          <w:rFonts w:ascii="Times New Roman" w:hAnsi="Times New Roman" w:cs="Times New Roman"/>
          <w:b/>
          <w:iCs/>
          <w:color w:val="000000"/>
        </w:rPr>
      </w:pPr>
    </w:p>
    <w:p w14:paraId="78A970C8" w14:textId="77777777" w:rsidR="00B80003" w:rsidRDefault="00B80003" w:rsidP="00C55683">
      <w:pPr>
        <w:spacing w:line="480" w:lineRule="auto"/>
        <w:jc w:val="center"/>
        <w:rPr>
          <w:rFonts w:ascii="Times New Roman" w:hAnsi="Times New Roman" w:cs="Times New Roman"/>
          <w:b/>
          <w:iCs/>
          <w:color w:val="000000"/>
        </w:rPr>
      </w:pPr>
    </w:p>
    <w:p w14:paraId="3EA6596E" w14:textId="77777777" w:rsidR="00B80003" w:rsidRDefault="00B80003" w:rsidP="00C55683">
      <w:pPr>
        <w:spacing w:line="480" w:lineRule="auto"/>
        <w:jc w:val="center"/>
        <w:rPr>
          <w:rFonts w:ascii="Times New Roman" w:hAnsi="Times New Roman" w:cs="Times New Roman"/>
          <w:b/>
          <w:iCs/>
          <w:color w:val="000000"/>
        </w:rPr>
      </w:pPr>
    </w:p>
    <w:p w14:paraId="348C059F" w14:textId="77777777" w:rsidR="00B80003" w:rsidRDefault="00B80003" w:rsidP="00C55683">
      <w:pPr>
        <w:spacing w:line="480" w:lineRule="auto"/>
        <w:jc w:val="center"/>
        <w:rPr>
          <w:rFonts w:ascii="Times New Roman" w:hAnsi="Times New Roman" w:cs="Times New Roman"/>
          <w:b/>
          <w:iCs/>
          <w:color w:val="000000"/>
        </w:rPr>
      </w:pPr>
    </w:p>
    <w:p w14:paraId="46A301A9" w14:textId="77777777" w:rsidR="00B80003" w:rsidRDefault="00B80003" w:rsidP="00C55683">
      <w:pPr>
        <w:spacing w:line="480" w:lineRule="auto"/>
        <w:jc w:val="center"/>
        <w:rPr>
          <w:rFonts w:ascii="Times New Roman" w:hAnsi="Times New Roman" w:cs="Times New Roman"/>
          <w:b/>
          <w:iCs/>
          <w:color w:val="000000"/>
        </w:rPr>
      </w:pPr>
    </w:p>
    <w:p w14:paraId="2DBD0418" w14:textId="77777777" w:rsidR="00B80003" w:rsidRDefault="00B80003" w:rsidP="00C55683">
      <w:pPr>
        <w:spacing w:line="480" w:lineRule="auto"/>
        <w:jc w:val="center"/>
        <w:rPr>
          <w:rFonts w:ascii="Times New Roman" w:hAnsi="Times New Roman" w:cs="Times New Roman"/>
          <w:b/>
          <w:iCs/>
          <w:color w:val="000000"/>
        </w:rPr>
      </w:pPr>
    </w:p>
    <w:p w14:paraId="2106E51E" w14:textId="77777777" w:rsidR="00203CC3" w:rsidRDefault="00203CC3" w:rsidP="007E5BEE">
      <w:pPr>
        <w:pStyle w:val="Heading10"/>
      </w:pPr>
    </w:p>
    <w:p w14:paraId="5E1BCD3A" w14:textId="77777777" w:rsidR="00203CC3" w:rsidRDefault="00203CC3" w:rsidP="007E5BEE">
      <w:pPr>
        <w:pStyle w:val="Heading10"/>
      </w:pPr>
    </w:p>
    <w:p w14:paraId="03E219D8" w14:textId="77777777" w:rsidR="00203CC3" w:rsidRDefault="00203CC3" w:rsidP="007E5BEE">
      <w:pPr>
        <w:pStyle w:val="Heading10"/>
      </w:pPr>
    </w:p>
    <w:p w14:paraId="4A13EEF7" w14:textId="77777777" w:rsidR="00203CC3" w:rsidRDefault="00203CC3" w:rsidP="007E5BEE">
      <w:pPr>
        <w:pStyle w:val="Heading10"/>
      </w:pPr>
    </w:p>
    <w:p w14:paraId="57F37C7B" w14:textId="77777777" w:rsidR="00203CC3" w:rsidRDefault="00203CC3" w:rsidP="007E5BEE">
      <w:pPr>
        <w:pStyle w:val="Heading10"/>
      </w:pPr>
    </w:p>
    <w:p w14:paraId="72FCBB46" w14:textId="77777777" w:rsidR="00203CC3" w:rsidRDefault="00203CC3" w:rsidP="007E5BEE">
      <w:pPr>
        <w:pStyle w:val="Heading10"/>
      </w:pPr>
    </w:p>
    <w:p w14:paraId="52129C19" w14:textId="77777777" w:rsidR="00203CC3" w:rsidRDefault="00203CC3" w:rsidP="007E5BEE">
      <w:pPr>
        <w:pStyle w:val="Heading10"/>
      </w:pPr>
    </w:p>
    <w:p w14:paraId="30CDEC04" w14:textId="64A96849" w:rsidR="00B80003" w:rsidRDefault="00B80003" w:rsidP="007E5BEE">
      <w:pPr>
        <w:pStyle w:val="Heading10"/>
      </w:pPr>
      <w:bookmarkStart w:id="61" w:name="_Toc71063045"/>
      <w:r w:rsidRPr="00B80003">
        <w:lastRenderedPageBreak/>
        <w:t>Appendix D</w:t>
      </w:r>
      <w:bookmarkEnd w:id="61"/>
    </w:p>
    <w:p w14:paraId="60CA75D1" w14:textId="0EE7DE93" w:rsidR="00B80003" w:rsidRPr="000B1028" w:rsidRDefault="00B80003" w:rsidP="000B1028">
      <w:pPr>
        <w:pStyle w:val="ListParagraph"/>
        <w:spacing w:line="480" w:lineRule="auto"/>
        <w:ind w:left="90" w:hanging="90"/>
      </w:pPr>
      <w:r>
        <w:t xml:space="preserve">*Interview was conducted in person following a </w:t>
      </w:r>
      <w:r w:rsidR="000B1028">
        <w:t>presentation</w:t>
      </w:r>
      <w:r>
        <w:t xml:space="preserve"> on the </w:t>
      </w:r>
      <w:r w:rsidR="000B1028">
        <w:t>development of the handwriting group</w:t>
      </w:r>
      <w:r>
        <w:t xml:space="preserve">. No recording device was used. </w:t>
      </w:r>
    </w:p>
    <w:p w14:paraId="2636276D" w14:textId="70526466" w:rsidR="00B80003" w:rsidRPr="000B1028" w:rsidRDefault="00B80003" w:rsidP="00B80003">
      <w:pPr>
        <w:ind w:left="720" w:hanging="360"/>
        <w:jc w:val="center"/>
        <w:rPr>
          <w:rFonts w:ascii="Times New Roman" w:hAnsi="Times New Roman" w:cs="Times New Roman"/>
          <w:b/>
          <w:bCs/>
        </w:rPr>
      </w:pPr>
      <w:r w:rsidRPr="000B1028">
        <w:rPr>
          <w:rFonts w:ascii="Times New Roman" w:hAnsi="Times New Roman" w:cs="Times New Roman"/>
          <w:b/>
          <w:bCs/>
        </w:rPr>
        <w:t>Group Interview Questions</w:t>
      </w:r>
      <w:r w:rsidR="000B1028">
        <w:rPr>
          <w:rFonts w:ascii="Times New Roman" w:hAnsi="Times New Roman" w:cs="Times New Roman"/>
          <w:b/>
          <w:bCs/>
        </w:rPr>
        <w:t>:</w:t>
      </w:r>
    </w:p>
    <w:p w14:paraId="06935A37" w14:textId="77777777" w:rsidR="00B80003" w:rsidRPr="00B80003" w:rsidRDefault="00B80003" w:rsidP="00B80003">
      <w:pPr>
        <w:ind w:left="720" w:hanging="360"/>
        <w:rPr>
          <w:rFonts w:ascii="Times New Roman" w:hAnsi="Times New Roman" w:cs="Times New Roman"/>
        </w:rPr>
      </w:pPr>
    </w:p>
    <w:p w14:paraId="5DF8ACBF" w14:textId="77777777" w:rsidR="00B80003" w:rsidRPr="00B80003" w:rsidRDefault="00B80003" w:rsidP="00B80003">
      <w:pPr>
        <w:pStyle w:val="ListParagraph"/>
        <w:numPr>
          <w:ilvl w:val="0"/>
          <w:numId w:val="6"/>
        </w:numPr>
      </w:pPr>
      <w:r w:rsidRPr="00B80003">
        <w:t>What aspects of this project seem most beneficial to you?</w:t>
      </w:r>
    </w:p>
    <w:p w14:paraId="28080124" w14:textId="77777777" w:rsidR="00B80003" w:rsidRPr="00B80003" w:rsidRDefault="00B80003" w:rsidP="00B80003">
      <w:pPr>
        <w:pStyle w:val="ListParagraph"/>
      </w:pPr>
    </w:p>
    <w:p w14:paraId="56208F2E" w14:textId="77777777" w:rsidR="00B80003" w:rsidRPr="00B80003" w:rsidRDefault="00B80003" w:rsidP="00B80003">
      <w:pPr>
        <w:pStyle w:val="ListParagraph"/>
        <w:numPr>
          <w:ilvl w:val="0"/>
          <w:numId w:val="6"/>
        </w:numPr>
      </w:pPr>
      <w:r w:rsidRPr="00B80003">
        <w:t>How efficient do you perceive this program to be? Why?</w:t>
      </w:r>
    </w:p>
    <w:p w14:paraId="3A21AE07" w14:textId="77777777" w:rsidR="00B80003" w:rsidRPr="00B80003" w:rsidRDefault="00B80003" w:rsidP="00B80003">
      <w:pPr>
        <w:pStyle w:val="ListParagraph"/>
      </w:pPr>
    </w:p>
    <w:p w14:paraId="391E25F9" w14:textId="77777777" w:rsidR="00B80003" w:rsidRPr="00B80003" w:rsidRDefault="00B80003" w:rsidP="00B80003">
      <w:pPr>
        <w:pStyle w:val="ListParagraph"/>
        <w:numPr>
          <w:ilvl w:val="0"/>
          <w:numId w:val="6"/>
        </w:numPr>
      </w:pPr>
      <w:r w:rsidRPr="00B80003">
        <w:t xml:space="preserve">Do you view this group as sustainable, why or why not? </w:t>
      </w:r>
    </w:p>
    <w:p w14:paraId="54A39CB8" w14:textId="77777777" w:rsidR="00B80003" w:rsidRPr="00B80003" w:rsidRDefault="00B80003" w:rsidP="00B80003">
      <w:pPr>
        <w:pStyle w:val="ListParagraph"/>
      </w:pPr>
    </w:p>
    <w:p w14:paraId="23C021D3" w14:textId="5D00BCB4" w:rsidR="00B80003" w:rsidRPr="00B80003" w:rsidRDefault="00B80003" w:rsidP="00B80003">
      <w:pPr>
        <w:pStyle w:val="ListParagraph"/>
        <w:numPr>
          <w:ilvl w:val="0"/>
          <w:numId w:val="6"/>
        </w:numPr>
      </w:pPr>
      <w:r w:rsidRPr="00B80003">
        <w:t xml:space="preserve">How do you feel parents will respond to the group? Why? How have they responded to similar groups in the past? </w:t>
      </w:r>
    </w:p>
    <w:p w14:paraId="1CDE7379" w14:textId="77777777" w:rsidR="00B80003" w:rsidRPr="00B80003" w:rsidRDefault="00B80003" w:rsidP="00B80003">
      <w:pPr>
        <w:pStyle w:val="ListParagraph"/>
      </w:pPr>
    </w:p>
    <w:p w14:paraId="1D0097F1" w14:textId="77777777" w:rsidR="00B80003" w:rsidRPr="00B80003" w:rsidRDefault="00B80003" w:rsidP="00B80003">
      <w:pPr>
        <w:pStyle w:val="ListParagraph"/>
        <w:numPr>
          <w:ilvl w:val="0"/>
          <w:numId w:val="6"/>
        </w:numPr>
      </w:pPr>
      <w:r w:rsidRPr="00B80003">
        <w:t xml:space="preserve">Do you feel as though having a specific curriculum/program is beneficial? Why or why not?  </w:t>
      </w:r>
    </w:p>
    <w:p w14:paraId="3AD1A7C2" w14:textId="77777777" w:rsidR="00B80003" w:rsidRPr="00B80003" w:rsidRDefault="00B80003" w:rsidP="00B80003">
      <w:pPr>
        <w:pStyle w:val="ListParagraph"/>
      </w:pPr>
    </w:p>
    <w:p w14:paraId="181D8197" w14:textId="77777777" w:rsidR="00B80003" w:rsidRPr="00B80003" w:rsidRDefault="00B80003" w:rsidP="00B80003">
      <w:pPr>
        <w:pStyle w:val="ListParagraph"/>
        <w:numPr>
          <w:ilvl w:val="0"/>
          <w:numId w:val="6"/>
        </w:numPr>
      </w:pPr>
      <w:r w:rsidRPr="00B80003">
        <w:t>What barriers do you still perceive in the implementation of this group?</w:t>
      </w:r>
    </w:p>
    <w:p w14:paraId="38B58182" w14:textId="622A5B2F" w:rsidR="00B80003" w:rsidRPr="00B80003" w:rsidRDefault="00B80003" w:rsidP="00C55683">
      <w:pPr>
        <w:spacing w:line="480" w:lineRule="auto"/>
        <w:jc w:val="center"/>
        <w:rPr>
          <w:rFonts w:ascii="Times New Roman" w:hAnsi="Times New Roman" w:cs="Times New Roman"/>
          <w:b/>
          <w:iCs/>
          <w:color w:val="000000"/>
        </w:rPr>
      </w:pPr>
    </w:p>
    <w:sectPr w:rsidR="00B80003" w:rsidRPr="00B80003" w:rsidSect="00C46884">
      <w:headerReference w:type="even" r:id="rId39"/>
      <w:headerReference w:type="default" r:id="rId4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886D438" w14:textId="77777777" w:rsidR="00711744" w:rsidRDefault="00711744" w:rsidP="00E83B25">
      <w:r>
        <w:separator/>
      </w:r>
    </w:p>
  </w:endnote>
  <w:endnote w:type="continuationSeparator" w:id="0">
    <w:p w14:paraId="0DF5FE11" w14:textId="77777777" w:rsidR="00711744" w:rsidRDefault="00711744" w:rsidP="00E83B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NewRomanPSMT">
    <w:altName w:val="Times New Roman"/>
    <w:panose1 w:val="020B0604020202020204"/>
    <w:charset w:val="00"/>
    <w:family w:val="roman"/>
    <w:pitch w:val="default"/>
  </w:font>
  <w:font w:name="Helvetica Neue">
    <w:altName w:val="Helvetica Neue"/>
    <w:panose1 w:val="02000503000000020004"/>
    <w:charset w:val="00"/>
    <w:family w:val="auto"/>
    <w:pitch w:val="variable"/>
    <w:sig w:usb0="E50002FF" w:usb1="500079DB" w:usb2="0000001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3CDC6E" w14:textId="77777777" w:rsidR="00711744" w:rsidRDefault="00711744" w:rsidP="00E83B25">
      <w:r>
        <w:separator/>
      </w:r>
    </w:p>
  </w:footnote>
  <w:footnote w:type="continuationSeparator" w:id="0">
    <w:p w14:paraId="3CA3F550" w14:textId="77777777" w:rsidR="00711744" w:rsidRDefault="00711744" w:rsidP="00E83B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016801898"/>
      <w:docPartObj>
        <w:docPartGallery w:val="Page Numbers (Top of Page)"/>
        <w:docPartUnique/>
      </w:docPartObj>
    </w:sdtPr>
    <w:sdtEndPr>
      <w:rPr>
        <w:rStyle w:val="PageNumber"/>
      </w:rPr>
    </w:sdtEndPr>
    <w:sdtContent>
      <w:p w14:paraId="01E4C7DB" w14:textId="167C767E" w:rsidR="006F27D9" w:rsidRDefault="006F27D9" w:rsidP="00A262A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D5B315" w14:textId="77777777" w:rsidR="006F27D9" w:rsidRDefault="006F27D9" w:rsidP="00E83B25">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Fonts w:ascii="Times New Roman" w:hAnsi="Times New Roman" w:cs="Times New Roman"/>
      </w:rPr>
      <w:id w:val="-1878006007"/>
      <w:docPartObj>
        <w:docPartGallery w:val="Page Numbers (Top of Page)"/>
        <w:docPartUnique/>
      </w:docPartObj>
    </w:sdtPr>
    <w:sdtEndPr>
      <w:rPr>
        <w:rStyle w:val="PageNumber"/>
      </w:rPr>
    </w:sdtEndPr>
    <w:sdtContent>
      <w:p w14:paraId="77030774" w14:textId="57FF5008" w:rsidR="006F27D9" w:rsidRPr="00C61397" w:rsidRDefault="006F27D9" w:rsidP="00A262AD">
        <w:pPr>
          <w:pStyle w:val="Header"/>
          <w:framePr w:wrap="none" w:vAnchor="text" w:hAnchor="margin" w:xAlign="right" w:y="1"/>
          <w:rPr>
            <w:rStyle w:val="PageNumber"/>
            <w:rFonts w:ascii="Times New Roman" w:hAnsi="Times New Roman" w:cs="Times New Roman"/>
          </w:rPr>
        </w:pPr>
        <w:r w:rsidRPr="00C61397">
          <w:rPr>
            <w:rStyle w:val="PageNumber"/>
            <w:rFonts w:ascii="Times New Roman" w:hAnsi="Times New Roman" w:cs="Times New Roman"/>
          </w:rPr>
          <w:fldChar w:fldCharType="begin"/>
        </w:r>
        <w:r w:rsidRPr="00C61397">
          <w:rPr>
            <w:rStyle w:val="PageNumber"/>
            <w:rFonts w:ascii="Times New Roman" w:hAnsi="Times New Roman" w:cs="Times New Roman"/>
          </w:rPr>
          <w:instrText xml:space="preserve"> PAGE </w:instrText>
        </w:r>
        <w:r w:rsidRPr="00C61397">
          <w:rPr>
            <w:rStyle w:val="PageNumber"/>
            <w:rFonts w:ascii="Times New Roman" w:hAnsi="Times New Roman" w:cs="Times New Roman"/>
          </w:rPr>
          <w:fldChar w:fldCharType="separate"/>
        </w:r>
        <w:r w:rsidRPr="00C61397">
          <w:rPr>
            <w:rStyle w:val="PageNumber"/>
            <w:rFonts w:ascii="Times New Roman" w:hAnsi="Times New Roman" w:cs="Times New Roman"/>
            <w:noProof/>
          </w:rPr>
          <w:t>1</w:t>
        </w:r>
        <w:r w:rsidRPr="00C61397">
          <w:rPr>
            <w:rStyle w:val="PageNumber"/>
            <w:rFonts w:ascii="Times New Roman" w:hAnsi="Times New Roman" w:cs="Times New Roman"/>
          </w:rPr>
          <w:fldChar w:fldCharType="end"/>
        </w:r>
      </w:p>
    </w:sdtContent>
  </w:sdt>
  <w:p w14:paraId="432FDB06" w14:textId="7892F813" w:rsidR="006F27D9" w:rsidRDefault="006F27D9" w:rsidP="00E3731C">
    <w:pPr>
      <w:pStyle w:val="Header"/>
      <w:ind w:right="360"/>
    </w:pPr>
    <w:r w:rsidRPr="004101A2">
      <w:rPr>
        <w:rFonts w:ascii="Times New Roman" w:hAnsi="Times New Roman" w:cs="Times New Roman"/>
      </w:rPr>
      <w:t xml:space="preserve">Meeting the Needs of </w:t>
    </w:r>
    <w:r>
      <w:rPr>
        <w:rFonts w:ascii="Times New Roman" w:hAnsi="Times New Roman" w:cs="Times New Roman"/>
      </w:rPr>
      <w:t>a</w:t>
    </w:r>
    <w:r w:rsidRPr="004101A2">
      <w:rPr>
        <w:rFonts w:ascii="Times New Roman" w:hAnsi="Times New Roman" w:cs="Times New Roman"/>
      </w:rPr>
      <w:t xml:space="preserve"> Pediatric </w:t>
    </w:r>
    <w:r>
      <w:rPr>
        <w:rFonts w:ascii="Times New Roman" w:hAnsi="Times New Roman" w:cs="Times New Roman"/>
      </w:rPr>
      <w:t>Clinic</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09110F"/>
    <w:multiLevelType w:val="hybridMultilevel"/>
    <w:tmpl w:val="B4AC9D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D427E0"/>
    <w:multiLevelType w:val="multilevel"/>
    <w:tmpl w:val="CA26B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72E0EFB"/>
    <w:multiLevelType w:val="hybridMultilevel"/>
    <w:tmpl w:val="93B02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81E5BA3"/>
    <w:multiLevelType w:val="hybridMultilevel"/>
    <w:tmpl w:val="AAC00E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1184064"/>
    <w:multiLevelType w:val="hybridMultilevel"/>
    <w:tmpl w:val="C6E60FBE"/>
    <w:lvl w:ilvl="0" w:tplc="3204394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602C4C9C"/>
    <w:multiLevelType w:val="multilevel"/>
    <w:tmpl w:val="6B5051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5"/>
  </w:num>
  <w:num w:numId="3">
    <w:abstractNumId w:val="2"/>
  </w:num>
  <w:num w:numId="4">
    <w:abstractNumId w:val="3"/>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a5p955sl9xzd2epweyptt24fp00aapzspad&quot;&gt;Capstone &lt;record-ids&gt;&lt;item&gt;3304&lt;/item&gt;&lt;item&gt;3305&lt;/item&gt;&lt;item&gt;3312&lt;/item&gt;&lt;item&gt;3320&lt;/item&gt;&lt;item&gt;3326&lt;/item&gt;&lt;item&gt;3332&lt;/item&gt;&lt;item&gt;3351&lt;/item&gt;&lt;item&gt;3353&lt;/item&gt;&lt;item&gt;3354&lt;/item&gt;&lt;item&gt;3365&lt;/item&gt;&lt;item&gt;3368&lt;/item&gt;&lt;item&gt;3387&lt;/item&gt;&lt;item&gt;3389&lt;/item&gt;&lt;item&gt;3426&lt;/item&gt;&lt;item&gt;3427&lt;/item&gt;&lt;item&gt;3433&lt;/item&gt;&lt;item&gt;3495&lt;/item&gt;&lt;item&gt;3500&lt;/item&gt;&lt;item&gt;3502&lt;/item&gt;&lt;item&gt;3513&lt;/item&gt;&lt;item&gt;3523&lt;/item&gt;&lt;item&gt;3549&lt;/item&gt;&lt;item&gt;3555&lt;/item&gt;&lt;item&gt;3560&lt;/item&gt;&lt;item&gt;3585&lt;/item&gt;&lt;item&gt;3603&lt;/item&gt;&lt;item&gt;3604&lt;/item&gt;&lt;item&gt;3606&lt;/item&gt;&lt;item&gt;3607&lt;/item&gt;&lt;item&gt;3608&lt;/item&gt;&lt;item&gt;3609&lt;/item&gt;&lt;item&gt;3610&lt;/item&gt;&lt;item&gt;3612&lt;/item&gt;&lt;item&gt;3613&lt;/item&gt;&lt;/record-ids&gt;&lt;/item&gt;&lt;/Libraries&gt;"/>
  </w:docVars>
  <w:rsids>
    <w:rsidRoot w:val="00E83B25"/>
    <w:rsid w:val="000029F9"/>
    <w:rsid w:val="00003764"/>
    <w:rsid w:val="00011855"/>
    <w:rsid w:val="000128FB"/>
    <w:rsid w:val="0002206A"/>
    <w:rsid w:val="00035763"/>
    <w:rsid w:val="0003777B"/>
    <w:rsid w:val="00047BEE"/>
    <w:rsid w:val="000555ED"/>
    <w:rsid w:val="00067A2E"/>
    <w:rsid w:val="00077193"/>
    <w:rsid w:val="00081DC1"/>
    <w:rsid w:val="00091F9B"/>
    <w:rsid w:val="000942C9"/>
    <w:rsid w:val="00096650"/>
    <w:rsid w:val="000B071F"/>
    <w:rsid w:val="000B1028"/>
    <w:rsid w:val="000C2592"/>
    <w:rsid w:val="000C3EDA"/>
    <w:rsid w:val="000E613F"/>
    <w:rsid w:val="000F0CE0"/>
    <w:rsid w:val="000F4167"/>
    <w:rsid w:val="000F54C6"/>
    <w:rsid w:val="00101C28"/>
    <w:rsid w:val="0011545F"/>
    <w:rsid w:val="00140354"/>
    <w:rsid w:val="001455B8"/>
    <w:rsid w:val="00151586"/>
    <w:rsid w:val="00154B2D"/>
    <w:rsid w:val="00162F42"/>
    <w:rsid w:val="0019202B"/>
    <w:rsid w:val="001A0005"/>
    <w:rsid w:val="001D0D8F"/>
    <w:rsid w:val="001F3C5F"/>
    <w:rsid w:val="001F5228"/>
    <w:rsid w:val="00202EE1"/>
    <w:rsid w:val="00203CC3"/>
    <w:rsid w:val="00205381"/>
    <w:rsid w:val="00205517"/>
    <w:rsid w:val="00211E07"/>
    <w:rsid w:val="00212F36"/>
    <w:rsid w:val="00230E9A"/>
    <w:rsid w:val="002359FC"/>
    <w:rsid w:val="00251F92"/>
    <w:rsid w:val="00257620"/>
    <w:rsid w:val="002636D4"/>
    <w:rsid w:val="00270073"/>
    <w:rsid w:val="00275DCE"/>
    <w:rsid w:val="00275E68"/>
    <w:rsid w:val="00283E6B"/>
    <w:rsid w:val="002849A5"/>
    <w:rsid w:val="0029026E"/>
    <w:rsid w:val="002919C7"/>
    <w:rsid w:val="002924C2"/>
    <w:rsid w:val="002A41B7"/>
    <w:rsid w:val="002A48BB"/>
    <w:rsid w:val="002B7C3A"/>
    <w:rsid w:val="002E32EA"/>
    <w:rsid w:val="003053FE"/>
    <w:rsid w:val="003070F9"/>
    <w:rsid w:val="003075A2"/>
    <w:rsid w:val="003221A0"/>
    <w:rsid w:val="00323239"/>
    <w:rsid w:val="0033402B"/>
    <w:rsid w:val="0034063E"/>
    <w:rsid w:val="00360D85"/>
    <w:rsid w:val="00377D86"/>
    <w:rsid w:val="003960FF"/>
    <w:rsid w:val="003A0E70"/>
    <w:rsid w:val="003B7DD3"/>
    <w:rsid w:val="003C3556"/>
    <w:rsid w:val="003C60D9"/>
    <w:rsid w:val="003D7BF8"/>
    <w:rsid w:val="003E6078"/>
    <w:rsid w:val="003F2FBE"/>
    <w:rsid w:val="003F621A"/>
    <w:rsid w:val="004101A2"/>
    <w:rsid w:val="00412694"/>
    <w:rsid w:val="004229B3"/>
    <w:rsid w:val="0042556D"/>
    <w:rsid w:val="00427E0C"/>
    <w:rsid w:val="00430B75"/>
    <w:rsid w:val="00437E44"/>
    <w:rsid w:val="00442BFD"/>
    <w:rsid w:val="00454807"/>
    <w:rsid w:val="0045646C"/>
    <w:rsid w:val="00462D6B"/>
    <w:rsid w:val="004754E4"/>
    <w:rsid w:val="004755D3"/>
    <w:rsid w:val="00497A3D"/>
    <w:rsid w:val="004A2B06"/>
    <w:rsid w:val="004A39E0"/>
    <w:rsid w:val="004B32B5"/>
    <w:rsid w:val="004C02C6"/>
    <w:rsid w:val="004C0A06"/>
    <w:rsid w:val="004C6857"/>
    <w:rsid w:val="004D188A"/>
    <w:rsid w:val="004D277E"/>
    <w:rsid w:val="004E2DAC"/>
    <w:rsid w:val="004E70BE"/>
    <w:rsid w:val="00504282"/>
    <w:rsid w:val="00540DA3"/>
    <w:rsid w:val="00551DF6"/>
    <w:rsid w:val="00560A4A"/>
    <w:rsid w:val="005651A6"/>
    <w:rsid w:val="00587223"/>
    <w:rsid w:val="00591D11"/>
    <w:rsid w:val="005A4C94"/>
    <w:rsid w:val="005A7303"/>
    <w:rsid w:val="005B7732"/>
    <w:rsid w:val="005C7D81"/>
    <w:rsid w:val="005F21E8"/>
    <w:rsid w:val="005F754B"/>
    <w:rsid w:val="005F778F"/>
    <w:rsid w:val="006221DE"/>
    <w:rsid w:val="00625C26"/>
    <w:rsid w:val="006522C2"/>
    <w:rsid w:val="0065583A"/>
    <w:rsid w:val="0066532E"/>
    <w:rsid w:val="006777D9"/>
    <w:rsid w:val="006C037E"/>
    <w:rsid w:val="006C2494"/>
    <w:rsid w:val="006F27D9"/>
    <w:rsid w:val="006F7A61"/>
    <w:rsid w:val="0071146A"/>
    <w:rsid w:val="00711744"/>
    <w:rsid w:val="007148E8"/>
    <w:rsid w:val="00714E73"/>
    <w:rsid w:val="00726D8B"/>
    <w:rsid w:val="00746A9C"/>
    <w:rsid w:val="0075392F"/>
    <w:rsid w:val="00754F67"/>
    <w:rsid w:val="007569F3"/>
    <w:rsid w:val="00763636"/>
    <w:rsid w:val="00770B54"/>
    <w:rsid w:val="0077309C"/>
    <w:rsid w:val="00784E0B"/>
    <w:rsid w:val="007A50FA"/>
    <w:rsid w:val="007B5D91"/>
    <w:rsid w:val="007B68A1"/>
    <w:rsid w:val="007B6C5C"/>
    <w:rsid w:val="007B7807"/>
    <w:rsid w:val="007D28D0"/>
    <w:rsid w:val="007E386C"/>
    <w:rsid w:val="007E5BEE"/>
    <w:rsid w:val="007F1D47"/>
    <w:rsid w:val="007F25FA"/>
    <w:rsid w:val="007F7B58"/>
    <w:rsid w:val="00805C5D"/>
    <w:rsid w:val="00807423"/>
    <w:rsid w:val="008455FB"/>
    <w:rsid w:val="008508CB"/>
    <w:rsid w:val="008578D3"/>
    <w:rsid w:val="00861BA3"/>
    <w:rsid w:val="00872E45"/>
    <w:rsid w:val="008D2844"/>
    <w:rsid w:val="008E0A2E"/>
    <w:rsid w:val="00920303"/>
    <w:rsid w:val="00931366"/>
    <w:rsid w:val="00946E97"/>
    <w:rsid w:val="0096683E"/>
    <w:rsid w:val="00972949"/>
    <w:rsid w:val="00985226"/>
    <w:rsid w:val="009A17A0"/>
    <w:rsid w:val="009B4C85"/>
    <w:rsid w:val="009B5C3B"/>
    <w:rsid w:val="009C01EA"/>
    <w:rsid w:val="009C6147"/>
    <w:rsid w:val="009E5C8B"/>
    <w:rsid w:val="00A007AA"/>
    <w:rsid w:val="00A04427"/>
    <w:rsid w:val="00A058BA"/>
    <w:rsid w:val="00A21922"/>
    <w:rsid w:val="00A24BB2"/>
    <w:rsid w:val="00A262AD"/>
    <w:rsid w:val="00A5203F"/>
    <w:rsid w:val="00A542B4"/>
    <w:rsid w:val="00A56774"/>
    <w:rsid w:val="00A612BB"/>
    <w:rsid w:val="00A702C1"/>
    <w:rsid w:val="00A71B17"/>
    <w:rsid w:val="00A93B1B"/>
    <w:rsid w:val="00AA2345"/>
    <w:rsid w:val="00AC49FF"/>
    <w:rsid w:val="00AD47D8"/>
    <w:rsid w:val="00AD5775"/>
    <w:rsid w:val="00AE1ECC"/>
    <w:rsid w:val="00AE3E21"/>
    <w:rsid w:val="00B0196E"/>
    <w:rsid w:val="00B25975"/>
    <w:rsid w:val="00B80003"/>
    <w:rsid w:val="00B83107"/>
    <w:rsid w:val="00B935DA"/>
    <w:rsid w:val="00B94232"/>
    <w:rsid w:val="00BC3C3E"/>
    <w:rsid w:val="00BD08A5"/>
    <w:rsid w:val="00BE3619"/>
    <w:rsid w:val="00BE3C19"/>
    <w:rsid w:val="00BE66E0"/>
    <w:rsid w:val="00BF1528"/>
    <w:rsid w:val="00BF6DE7"/>
    <w:rsid w:val="00C02E03"/>
    <w:rsid w:val="00C05E1E"/>
    <w:rsid w:val="00C274D4"/>
    <w:rsid w:val="00C34657"/>
    <w:rsid w:val="00C46884"/>
    <w:rsid w:val="00C530DE"/>
    <w:rsid w:val="00C55683"/>
    <w:rsid w:val="00C61397"/>
    <w:rsid w:val="00C640FF"/>
    <w:rsid w:val="00C761EC"/>
    <w:rsid w:val="00C83312"/>
    <w:rsid w:val="00C85F39"/>
    <w:rsid w:val="00CA11B1"/>
    <w:rsid w:val="00CA2163"/>
    <w:rsid w:val="00CC7FD6"/>
    <w:rsid w:val="00CD19DB"/>
    <w:rsid w:val="00CE574C"/>
    <w:rsid w:val="00CF3BE7"/>
    <w:rsid w:val="00D012F2"/>
    <w:rsid w:val="00D0317A"/>
    <w:rsid w:val="00D35A0A"/>
    <w:rsid w:val="00D3666C"/>
    <w:rsid w:val="00D375F0"/>
    <w:rsid w:val="00D43950"/>
    <w:rsid w:val="00D716F8"/>
    <w:rsid w:val="00D83723"/>
    <w:rsid w:val="00D97B35"/>
    <w:rsid w:val="00DA5B18"/>
    <w:rsid w:val="00DA7197"/>
    <w:rsid w:val="00DB2B54"/>
    <w:rsid w:val="00DC1466"/>
    <w:rsid w:val="00DF06AB"/>
    <w:rsid w:val="00E03ADD"/>
    <w:rsid w:val="00E279E0"/>
    <w:rsid w:val="00E3731C"/>
    <w:rsid w:val="00E6319D"/>
    <w:rsid w:val="00E83B25"/>
    <w:rsid w:val="00E8568D"/>
    <w:rsid w:val="00E857A6"/>
    <w:rsid w:val="00EA21E6"/>
    <w:rsid w:val="00EB2FC0"/>
    <w:rsid w:val="00EB4F0E"/>
    <w:rsid w:val="00EC2FFC"/>
    <w:rsid w:val="00EE4B17"/>
    <w:rsid w:val="00EF195F"/>
    <w:rsid w:val="00EF1DB0"/>
    <w:rsid w:val="00EF58D7"/>
    <w:rsid w:val="00F1778D"/>
    <w:rsid w:val="00F26AC4"/>
    <w:rsid w:val="00F26BCF"/>
    <w:rsid w:val="00F324F3"/>
    <w:rsid w:val="00F72D88"/>
    <w:rsid w:val="00F75A61"/>
    <w:rsid w:val="00F9197A"/>
    <w:rsid w:val="00F91E30"/>
    <w:rsid w:val="00F93A89"/>
    <w:rsid w:val="00F974E5"/>
    <w:rsid w:val="00FA16EB"/>
    <w:rsid w:val="00FB294A"/>
    <w:rsid w:val="00FB33B3"/>
    <w:rsid w:val="00FB6585"/>
    <w:rsid w:val="00FC315E"/>
    <w:rsid w:val="00FC3610"/>
    <w:rsid w:val="00FC41C7"/>
    <w:rsid w:val="00FC51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8A9789"/>
  <w15:chartTrackingRefBased/>
  <w15:docId w15:val="{191F1BAA-67DE-874D-A54C-D1FE0D352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4101A2"/>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05E1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972949"/>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7B7807"/>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83B25"/>
    <w:pPr>
      <w:tabs>
        <w:tab w:val="center" w:pos="4680"/>
        <w:tab w:val="right" w:pos="9360"/>
      </w:tabs>
    </w:pPr>
  </w:style>
  <w:style w:type="character" w:customStyle="1" w:styleId="HeaderChar">
    <w:name w:val="Header Char"/>
    <w:basedOn w:val="DefaultParagraphFont"/>
    <w:link w:val="Header"/>
    <w:uiPriority w:val="99"/>
    <w:rsid w:val="00E83B25"/>
  </w:style>
  <w:style w:type="paragraph" w:styleId="Footer">
    <w:name w:val="footer"/>
    <w:basedOn w:val="Normal"/>
    <w:link w:val="FooterChar"/>
    <w:uiPriority w:val="99"/>
    <w:unhideWhenUsed/>
    <w:rsid w:val="00E83B25"/>
    <w:pPr>
      <w:tabs>
        <w:tab w:val="center" w:pos="4680"/>
        <w:tab w:val="right" w:pos="9360"/>
      </w:tabs>
    </w:pPr>
  </w:style>
  <w:style w:type="character" w:customStyle="1" w:styleId="FooterChar">
    <w:name w:val="Footer Char"/>
    <w:basedOn w:val="DefaultParagraphFont"/>
    <w:link w:val="Footer"/>
    <w:uiPriority w:val="99"/>
    <w:rsid w:val="00E83B25"/>
  </w:style>
  <w:style w:type="character" w:styleId="PageNumber">
    <w:name w:val="page number"/>
    <w:basedOn w:val="DefaultParagraphFont"/>
    <w:uiPriority w:val="99"/>
    <w:semiHidden/>
    <w:unhideWhenUsed/>
    <w:rsid w:val="00E83B25"/>
  </w:style>
  <w:style w:type="paragraph" w:customStyle="1" w:styleId="Heading10">
    <w:name w:val="Heading1"/>
    <w:basedOn w:val="Normal"/>
    <w:next w:val="Normal"/>
    <w:qFormat/>
    <w:rsid w:val="00151586"/>
    <w:pPr>
      <w:spacing w:before="100" w:beforeAutospacing="1" w:after="100" w:afterAutospacing="1"/>
      <w:jc w:val="center"/>
    </w:pPr>
    <w:rPr>
      <w:rFonts w:ascii="TimesNewRomanPSMT" w:eastAsia="Times New Roman" w:hAnsi="TimesNewRomanPSMT" w:cs="Times New Roman"/>
      <w:b/>
      <w:bCs/>
    </w:rPr>
  </w:style>
  <w:style w:type="character" w:styleId="Emphasis">
    <w:name w:val="Emphasis"/>
    <w:basedOn w:val="DefaultParagraphFont"/>
    <w:uiPriority w:val="20"/>
    <w:qFormat/>
    <w:rsid w:val="00F75A61"/>
    <w:rPr>
      <w:i/>
      <w:iCs/>
    </w:rPr>
  </w:style>
  <w:style w:type="character" w:customStyle="1" w:styleId="Heading1Char">
    <w:name w:val="Heading 1 Char"/>
    <w:basedOn w:val="DefaultParagraphFont"/>
    <w:link w:val="Heading1"/>
    <w:uiPriority w:val="9"/>
    <w:rsid w:val="004101A2"/>
    <w:rPr>
      <w:rFonts w:ascii="Times New Roman" w:eastAsia="Times New Roman" w:hAnsi="Times New Roman" w:cs="Times New Roman"/>
      <w:b/>
      <w:bCs/>
      <w:kern w:val="36"/>
      <w:sz w:val="48"/>
      <w:szCs w:val="48"/>
    </w:rPr>
  </w:style>
  <w:style w:type="paragraph" w:styleId="ListParagraph">
    <w:name w:val="List Paragraph"/>
    <w:basedOn w:val="Normal"/>
    <w:uiPriority w:val="34"/>
    <w:qFormat/>
    <w:rsid w:val="004101A2"/>
    <w:pPr>
      <w:ind w:left="720"/>
      <w:contextualSpacing/>
    </w:pPr>
    <w:rPr>
      <w:rFonts w:ascii="Times New Roman" w:eastAsia="Times New Roman" w:hAnsi="Times New Roman" w:cs="Times New Roman"/>
    </w:rPr>
  </w:style>
  <w:style w:type="character" w:styleId="Hyperlink">
    <w:name w:val="Hyperlink"/>
    <w:basedOn w:val="DefaultParagraphFont"/>
    <w:uiPriority w:val="99"/>
    <w:unhideWhenUsed/>
    <w:rsid w:val="007B6C5C"/>
    <w:rPr>
      <w:color w:val="0563C1" w:themeColor="hyperlink"/>
      <w:u w:val="single"/>
    </w:rPr>
  </w:style>
  <w:style w:type="paragraph" w:styleId="NormalWeb">
    <w:name w:val="Normal (Web)"/>
    <w:basedOn w:val="Normal"/>
    <w:uiPriority w:val="99"/>
    <w:unhideWhenUsed/>
    <w:rsid w:val="007B6C5C"/>
    <w:pPr>
      <w:spacing w:before="100" w:beforeAutospacing="1" w:after="100" w:afterAutospacing="1"/>
    </w:pPr>
    <w:rPr>
      <w:rFonts w:ascii="Times New Roman" w:eastAsia="Times New Roman" w:hAnsi="Times New Roman" w:cs="Times New Roman"/>
    </w:rPr>
  </w:style>
  <w:style w:type="paragraph" w:customStyle="1" w:styleId="EndNoteBibliographyTitle">
    <w:name w:val="EndNote Bibliography Title"/>
    <w:basedOn w:val="Normal"/>
    <w:link w:val="EndNoteBibliographyTitleChar"/>
    <w:rsid w:val="00560A4A"/>
    <w:pPr>
      <w:jc w:val="center"/>
    </w:pPr>
    <w:rPr>
      <w:rFonts w:ascii="Calibri" w:hAnsi="Calibri"/>
    </w:rPr>
  </w:style>
  <w:style w:type="character" w:customStyle="1" w:styleId="EndNoteBibliographyTitleChar">
    <w:name w:val="EndNote Bibliography Title Char"/>
    <w:basedOn w:val="DefaultParagraphFont"/>
    <w:link w:val="EndNoteBibliographyTitle"/>
    <w:rsid w:val="00560A4A"/>
    <w:rPr>
      <w:rFonts w:ascii="Calibri" w:hAnsi="Calibri"/>
    </w:rPr>
  </w:style>
  <w:style w:type="paragraph" w:customStyle="1" w:styleId="EndNoteBibliography">
    <w:name w:val="EndNote Bibliography"/>
    <w:basedOn w:val="Normal"/>
    <w:link w:val="EndNoteBibliographyChar"/>
    <w:rsid w:val="00560A4A"/>
    <w:pPr>
      <w:jc w:val="center"/>
    </w:pPr>
    <w:rPr>
      <w:rFonts w:ascii="Calibri" w:hAnsi="Calibri"/>
    </w:rPr>
  </w:style>
  <w:style w:type="character" w:customStyle="1" w:styleId="EndNoteBibliographyChar">
    <w:name w:val="EndNote Bibliography Char"/>
    <w:basedOn w:val="DefaultParagraphFont"/>
    <w:link w:val="EndNoteBibliography"/>
    <w:rsid w:val="00560A4A"/>
    <w:rPr>
      <w:rFonts w:ascii="Calibri" w:hAnsi="Calibri"/>
    </w:rPr>
  </w:style>
  <w:style w:type="character" w:styleId="UnresolvedMention">
    <w:name w:val="Unresolved Mention"/>
    <w:basedOn w:val="DefaultParagraphFont"/>
    <w:uiPriority w:val="99"/>
    <w:semiHidden/>
    <w:unhideWhenUsed/>
    <w:rsid w:val="00560A4A"/>
    <w:rPr>
      <w:color w:val="605E5C"/>
      <w:shd w:val="clear" w:color="auto" w:fill="E1DFDD"/>
    </w:rPr>
  </w:style>
  <w:style w:type="character" w:styleId="FollowedHyperlink">
    <w:name w:val="FollowedHyperlink"/>
    <w:basedOn w:val="DefaultParagraphFont"/>
    <w:uiPriority w:val="99"/>
    <w:semiHidden/>
    <w:unhideWhenUsed/>
    <w:rsid w:val="00A612BB"/>
    <w:rPr>
      <w:color w:val="954F72" w:themeColor="followedHyperlink"/>
      <w:u w:val="single"/>
    </w:rPr>
  </w:style>
  <w:style w:type="paragraph" w:styleId="Caption">
    <w:name w:val="caption"/>
    <w:basedOn w:val="Normal"/>
    <w:next w:val="Normal"/>
    <w:uiPriority w:val="35"/>
    <w:unhideWhenUsed/>
    <w:qFormat/>
    <w:rsid w:val="00FC3610"/>
    <w:pPr>
      <w:spacing w:after="200" w:line="276" w:lineRule="auto"/>
      <w:jc w:val="both"/>
    </w:pPr>
    <w:rPr>
      <w:rFonts w:eastAsiaTheme="minorEastAsia"/>
      <w:b/>
      <w:bCs/>
      <w:caps/>
      <w:sz w:val="16"/>
      <w:szCs w:val="18"/>
    </w:rPr>
  </w:style>
  <w:style w:type="table" w:styleId="GridTable3">
    <w:name w:val="Grid Table 3"/>
    <w:basedOn w:val="TableNormal"/>
    <w:uiPriority w:val="48"/>
    <w:rsid w:val="00FC3610"/>
    <w:pPr>
      <w:jc w:val="both"/>
    </w:pPr>
    <w:rPr>
      <w:rFonts w:eastAsiaTheme="minorEastAsia"/>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Heading4Char">
    <w:name w:val="Heading 4 Char"/>
    <w:basedOn w:val="DefaultParagraphFont"/>
    <w:link w:val="Heading4"/>
    <w:uiPriority w:val="9"/>
    <w:semiHidden/>
    <w:rsid w:val="007B7807"/>
    <w:rPr>
      <w:rFonts w:asciiTheme="majorHAnsi" w:eastAsiaTheme="majorEastAsia" w:hAnsiTheme="majorHAnsi" w:cstheme="majorBidi"/>
      <w:i/>
      <w:iCs/>
      <w:color w:val="2F5496" w:themeColor="accent1" w:themeShade="BF"/>
    </w:rPr>
  </w:style>
  <w:style w:type="paragraph" w:styleId="TOCHeading">
    <w:name w:val="TOC Heading"/>
    <w:basedOn w:val="Heading1"/>
    <w:next w:val="Normal"/>
    <w:uiPriority w:val="39"/>
    <w:unhideWhenUsed/>
    <w:qFormat/>
    <w:rsid w:val="00C05E1E"/>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rPr>
  </w:style>
  <w:style w:type="paragraph" w:styleId="TOC1">
    <w:name w:val="toc 1"/>
    <w:basedOn w:val="Normal"/>
    <w:next w:val="Normal"/>
    <w:autoRedefine/>
    <w:uiPriority w:val="39"/>
    <w:unhideWhenUsed/>
    <w:rsid w:val="00270073"/>
    <w:pPr>
      <w:tabs>
        <w:tab w:val="right" w:leader="dot" w:pos="9350"/>
      </w:tabs>
      <w:spacing w:before="120"/>
    </w:pPr>
    <w:rPr>
      <w:rFonts w:ascii="Times New Roman" w:hAnsi="Times New Roman" w:cs="Times New Roman"/>
      <w:b/>
      <w:bCs/>
      <w:noProof/>
    </w:rPr>
  </w:style>
  <w:style w:type="paragraph" w:styleId="TOC2">
    <w:name w:val="toc 2"/>
    <w:basedOn w:val="Normal"/>
    <w:next w:val="Normal"/>
    <w:autoRedefine/>
    <w:uiPriority w:val="39"/>
    <w:unhideWhenUsed/>
    <w:rsid w:val="009C6147"/>
    <w:pPr>
      <w:tabs>
        <w:tab w:val="right" w:leader="dot" w:pos="9350"/>
      </w:tabs>
      <w:spacing w:before="120"/>
      <w:ind w:left="240"/>
    </w:pPr>
    <w:rPr>
      <w:rFonts w:ascii="Times New Roman" w:hAnsi="Times New Roman" w:cs="Times New Roman"/>
      <w:noProof/>
    </w:rPr>
  </w:style>
  <w:style w:type="paragraph" w:styleId="TOC3">
    <w:name w:val="toc 3"/>
    <w:basedOn w:val="Normal"/>
    <w:next w:val="Normal"/>
    <w:autoRedefine/>
    <w:uiPriority w:val="39"/>
    <w:unhideWhenUsed/>
    <w:rsid w:val="00C05E1E"/>
    <w:pPr>
      <w:ind w:left="480"/>
    </w:pPr>
    <w:rPr>
      <w:sz w:val="20"/>
      <w:szCs w:val="20"/>
    </w:rPr>
  </w:style>
  <w:style w:type="paragraph" w:styleId="TOC4">
    <w:name w:val="toc 4"/>
    <w:basedOn w:val="Normal"/>
    <w:next w:val="Normal"/>
    <w:autoRedefine/>
    <w:uiPriority w:val="39"/>
    <w:semiHidden/>
    <w:unhideWhenUsed/>
    <w:rsid w:val="00C05E1E"/>
    <w:pPr>
      <w:ind w:left="720"/>
    </w:pPr>
    <w:rPr>
      <w:sz w:val="20"/>
      <w:szCs w:val="20"/>
    </w:rPr>
  </w:style>
  <w:style w:type="paragraph" w:styleId="TOC5">
    <w:name w:val="toc 5"/>
    <w:basedOn w:val="Normal"/>
    <w:next w:val="Normal"/>
    <w:autoRedefine/>
    <w:uiPriority w:val="39"/>
    <w:semiHidden/>
    <w:unhideWhenUsed/>
    <w:rsid w:val="00C05E1E"/>
    <w:pPr>
      <w:ind w:left="960"/>
    </w:pPr>
    <w:rPr>
      <w:sz w:val="20"/>
      <w:szCs w:val="20"/>
    </w:rPr>
  </w:style>
  <w:style w:type="paragraph" w:styleId="TOC6">
    <w:name w:val="toc 6"/>
    <w:basedOn w:val="Normal"/>
    <w:next w:val="Normal"/>
    <w:autoRedefine/>
    <w:uiPriority w:val="39"/>
    <w:semiHidden/>
    <w:unhideWhenUsed/>
    <w:rsid w:val="00C05E1E"/>
    <w:pPr>
      <w:ind w:left="1200"/>
    </w:pPr>
    <w:rPr>
      <w:sz w:val="20"/>
      <w:szCs w:val="20"/>
    </w:rPr>
  </w:style>
  <w:style w:type="paragraph" w:styleId="TOC7">
    <w:name w:val="toc 7"/>
    <w:basedOn w:val="Normal"/>
    <w:next w:val="Normal"/>
    <w:autoRedefine/>
    <w:uiPriority w:val="39"/>
    <w:semiHidden/>
    <w:unhideWhenUsed/>
    <w:rsid w:val="00C05E1E"/>
    <w:pPr>
      <w:ind w:left="1440"/>
    </w:pPr>
    <w:rPr>
      <w:sz w:val="20"/>
      <w:szCs w:val="20"/>
    </w:rPr>
  </w:style>
  <w:style w:type="paragraph" w:styleId="TOC8">
    <w:name w:val="toc 8"/>
    <w:basedOn w:val="Normal"/>
    <w:next w:val="Normal"/>
    <w:autoRedefine/>
    <w:uiPriority w:val="39"/>
    <w:semiHidden/>
    <w:unhideWhenUsed/>
    <w:rsid w:val="00C05E1E"/>
    <w:pPr>
      <w:ind w:left="1680"/>
    </w:pPr>
    <w:rPr>
      <w:sz w:val="20"/>
      <w:szCs w:val="20"/>
    </w:rPr>
  </w:style>
  <w:style w:type="paragraph" w:styleId="TOC9">
    <w:name w:val="toc 9"/>
    <w:basedOn w:val="Normal"/>
    <w:next w:val="Normal"/>
    <w:autoRedefine/>
    <w:uiPriority w:val="39"/>
    <w:semiHidden/>
    <w:unhideWhenUsed/>
    <w:rsid w:val="00C05E1E"/>
    <w:pPr>
      <w:ind w:left="1920"/>
    </w:pPr>
    <w:rPr>
      <w:sz w:val="20"/>
      <w:szCs w:val="20"/>
    </w:rPr>
  </w:style>
  <w:style w:type="character" w:customStyle="1" w:styleId="Heading2Char">
    <w:name w:val="Heading 2 Char"/>
    <w:basedOn w:val="DefaultParagraphFont"/>
    <w:link w:val="Heading2"/>
    <w:uiPriority w:val="9"/>
    <w:rsid w:val="00C05E1E"/>
    <w:rPr>
      <w:rFonts w:asciiTheme="majorHAnsi" w:eastAsiaTheme="majorEastAsia" w:hAnsiTheme="majorHAnsi" w:cstheme="majorBidi"/>
      <w:color w:val="2F5496" w:themeColor="accent1" w:themeShade="BF"/>
      <w:sz w:val="26"/>
      <w:szCs w:val="26"/>
    </w:rPr>
  </w:style>
  <w:style w:type="paragraph" w:customStyle="1" w:styleId="Heading20">
    <w:name w:val="Heading2"/>
    <w:basedOn w:val="Normal"/>
    <w:next w:val="Normal"/>
    <w:qFormat/>
    <w:rsid w:val="00151586"/>
    <w:pPr>
      <w:spacing w:before="100" w:beforeAutospacing="1" w:after="100" w:afterAutospacing="1"/>
      <w:contextualSpacing/>
    </w:pPr>
    <w:rPr>
      <w:rFonts w:ascii="TimesNewRomanPSMT" w:eastAsia="Times New Roman" w:hAnsi="TimesNewRomanPSMT" w:cs="Times New Roman"/>
      <w:b/>
      <w:bCs/>
    </w:rPr>
  </w:style>
  <w:style w:type="character" w:styleId="Strong">
    <w:name w:val="Strong"/>
    <w:basedOn w:val="DefaultParagraphFont"/>
    <w:uiPriority w:val="22"/>
    <w:qFormat/>
    <w:rsid w:val="00C05E1E"/>
    <w:rPr>
      <w:b/>
      <w:bCs/>
    </w:rPr>
  </w:style>
  <w:style w:type="paragraph" w:customStyle="1" w:styleId="Heading30">
    <w:name w:val="Heading3"/>
    <w:basedOn w:val="Normal"/>
    <w:next w:val="Normal"/>
    <w:qFormat/>
    <w:rsid w:val="007E5BEE"/>
    <w:pPr>
      <w:spacing w:line="480" w:lineRule="auto"/>
    </w:pPr>
    <w:rPr>
      <w:rFonts w:ascii="Times New Roman" w:hAnsi="Times New Roman" w:cs="Times New Roman"/>
      <w:b/>
      <w:i/>
      <w:color w:val="000000"/>
    </w:rPr>
  </w:style>
  <w:style w:type="character" w:customStyle="1" w:styleId="Heading3Char">
    <w:name w:val="Heading 3 Char"/>
    <w:basedOn w:val="DefaultParagraphFont"/>
    <w:link w:val="Heading3"/>
    <w:uiPriority w:val="9"/>
    <w:semiHidden/>
    <w:rsid w:val="00972949"/>
    <w:rPr>
      <w:rFonts w:asciiTheme="majorHAnsi" w:eastAsiaTheme="majorEastAsia" w:hAnsiTheme="majorHAnsi" w:cstheme="majorBidi"/>
      <w:color w:val="1F3763" w:themeColor="accent1" w:themeShade="7F"/>
    </w:rPr>
  </w:style>
  <w:style w:type="paragraph" w:styleId="NoSpacing">
    <w:name w:val="No Spacing"/>
    <w:basedOn w:val="Normal"/>
    <w:link w:val="NoSpacingChar"/>
    <w:uiPriority w:val="1"/>
    <w:qFormat/>
    <w:rsid w:val="00203CC3"/>
    <w:pPr>
      <w:jc w:val="both"/>
    </w:pPr>
    <w:rPr>
      <w:rFonts w:eastAsiaTheme="minorEastAsia"/>
      <w:sz w:val="20"/>
      <w:szCs w:val="20"/>
    </w:rPr>
  </w:style>
  <w:style w:type="character" w:customStyle="1" w:styleId="NoSpacingChar">
    <w:name w:val="No Spacing Char"/>
    <w:basedOn w:val="DefaultParagraphFont"/>
    <w:link w:val="NoSpacing"/>
    <w:uiPriority w:val="1"/>
    <w:rsid w:val="00203CC3"/>
    <w:rPr>
      <w:rFonts w:eastAsiaTheme="minorEastAsi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3497416">
      <w:bodyDiv w:val="1"/>
      <w:marLeft w:val="0"/>
      <w:marRight w:val="0"/>
      <w:marTop w:val="0"/>
      <w:marBottom w:val="0"/>
      <w:divBdr>
        <w:top w:val="none" w:sz="0" w:space="0" w:color="auto"/>
        <w:left w:val="none" w:sz="0" w:space="0" w:color="auto"/>
        <w:bottom w:val="none" w:sz="0" w:space="0" w:color="auto"/>
        <w:right w:val="none" w:sz="0" w:space="0" w:color="auto"/>
      </w:divBdr>
      <w:divsChild>
        <w:div w:id="1893226616">
          <w:marLeft w:val="0"/>
          <w:marRight w:val="0"/>
          <w:marTop w:val="0"/>
          <w:marBottom w:val="0"/>
          <w:divBdr>
            <w:top w:val="none" w:sz="0" w:space="0" w:color="auto"/>
            <w:left w:val="none" w:sz="0" w:space="0" w:color="auto"/>
            <w:bottom w:val="none" w:sz="0" w:space="0" w:color="auto"/>
            <w:right w:val="none" w:sz="0" w:space="0" w:color="auto"/>
          </w:divBdr>
          <w:divsChild>
            <w:div w:id="116879688">
              <w:marLeft w:val="0"/>
              <w:marRight w:val="0"/>
              <w:marTop w:val="0"/>
              <w:marBottom w:val="0"/>
              <w:divBdr>
                <w:top w:val="none" w:sz="0" w:space="0" w:color="auto"/>
                <w:left w:val="none" w:sz="0" w:space="0" w:color="auto"/>
                <w:bottom w:val="none" w:sz="0" w:space="0" w:color="auto"/>
                <w:right w:val="none" w:sz="0" w:space="0" w:color="auto"/>
              </w:divBdr>
              <w:divsChild>
                <w:div w:id="66807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21215">
      <w:bodyDiv w:val="1"/>
      <w:marLeft w:val="0"/>
      <w:marRight w:val="0"/>
      <w:marTop w:val="0"/>
      <w:marBottom w:val="0"/>
      <w:divBdr>
        <w:top w:val="none" w:sz="0" w:space="0" w:color="auto"/>
        <w:left w:val="none" w:sz="0" w:space="0" w:color="auto"/>
        <w:bottom w:val="none" w:sz="0" w:space="0" w:color="auto"/>
        <w:right w:val="none" w:sz="0" w:space="0" w:color="auto"/>
      </w:divBdr>
    </w:div>
    <w:div w:id="267280061">
      <w:bodyDiv w:val="1"/>
      <w:marLeft w:val="0"/>
      <w:marRight w:val="0"/>
      <w:marTop w:val="0"/>
      <w:marBottom w:val="0"/>
      <w:divBdr>
        <w:top w:val="none" w:sz="0" w:space="0" w:color="auto"/>
        <w:left w:val="none" w:sz="0" w:space="0" w:color="auto"/>
        <w:bottom w:val="none" w:sz="0" w:space="0" w:color="auto"/>
        <w:right w:val="none" w:sz="0" w:space="0" w:color="auto"/>
      </w:divBdr>
    </w:div>
    <w:div w:id="315764953">
      <w:bodyDiv w:val="1"/>
      <w:marLeft w:val="0"/>
      <w:marRight w:val="0"/>
      <w:marTop w:val="0"/>
      <w:marBottom w:val="0"/>
      <w:divBdr>
        <w:top w:val="none" w:sz="0" w:space="0" w:color="auto"/>
        <w:left w:val="none" w:sz="0" w:space="0" w:color="auto"/>
        <w:bottom w:val="none" w:sz="0" w:space="0" w:color="auto"/>
        <w:right w:val="none" w:sz="0" w:space="0" w:color="auto"/>
      </w:divBdr>
    </w:div>
    <w:div w:id="347683711">
      <w:bodyDiv w:val="1"/>
      <w:marLeft w:val="0"/>
      <w:marRight w:val="0"/>
      <w:marTop w:val="0"/>
      <w:marBottom w:val="0"/>
      <w:divBdr>
        <w:top w:val="none" w:sz="0" w:space="0" w:color="auto"/>
        <w:left w:val="none" w:sz="0" w:space="0" w:color="auto"/>
        <w:bottom w:val="none" w:sz="0" w:space="0" w:color="auto"/>
        <w:right w:val="none" w:sz="0" w:space="0" w:color="auto"/>
      </w:divBdr>
    </w:div>
    <w:div w:id="403070429">
      <w:bodyDiv w:val="1"/>
      <w:marLeft w:val="0"/>
      <w:marRight w:val="0"/>
      <w:marTop w:val="0"/>
      <w:marBottom w:val="0"/>
      <w:divBdr>
        <w:top w:val="none" w:sz="0" w:space="0" w:color="auto"/>
        <w:left w:val="none" w:sz="0" w:space="0" w:color="auto"/>
        <w:bottom w:val="none" w:sz="0" w:space="0" w:color="auto"/>
        <w:right w:val="none" w:sz="0" w:space="0" w:color="auto"/>
      </w:divBdr>
    </w:div>
    <w:div w:id="806894872">
      <w:bodyDiv w:val="1"/>
      <w:marLeft w:val="0"/>
      <w:marRight w:val="0"/>
      <w:marTop w:val="0"/>
      <w:marBottom w:val="0"/>
      <w:divBdr>
        <w:top w:val="none" w:sz="0" w:space="0" w:color="auto"/>
        <w:left w:val="none" w:sz="0" w:space="0" w:color="auto"/>
        <w:bottom w:val="none" w:sz="0" w:space="0" w:color="auto"/>
        <w:right w:val="none" w:sz="0" w:space="0" w:color="auto"/>
      </w:divBdr>
    </w:div>
    <w:div w:id="1268927258">
      <w:bodyDiv w:val="1"/>
      <w:marLeft w:val="0"/>
      <w:marRight w:val="0"/>
      <w:marTop w:val="0"/>
      <w:marBottom w:val="0"/>
      <w:divBdr>
        <w:top w:val="none" w:sz="0" w:space="0" w:color="auto"/>
        <w:left w:val="none" w:sz="0" w:space="0" w:color="auto"/>
        <w:bottom w:val="none" w:sz="0" w:space="0" w:color="auto"/>
        <w:right w:val="none" w:sz="0" w:space="0" w:color="auto"/>
      </w:divBdr>
    </w:div>
    <w:div w:id="1375809996">
      <w:bodyDiv w:val="1"/>
      <w:marLeft w:val="0"/>
      <w:marRight w:val="0"/>
      <w:marTop w:val="0"/>
      <w:marBottom w:val="0"/>
      <w:divBdr>
        <w:top w:val="none" w:sz="0" w:space="0" w:color="auto"/>
        <w:left w:val="none" w:sz="0" w:space="0" w:color="auto"/>
        <w:bottom w:val="none" w:sz="0" w:space="0" w:color="auto"/>
        <w:right w:val="none" w:sz="0" w:space="0" w:color="auto"/>
      </w:divBdr>
      <w:divsChild>
        <w:div w:id="354813377">
          <w:marLeft w:val="0"/>
          <w:marRight w:val="0"/>
          <w:marTop w:val="0"/>
          <w:marBottom w:val="0"/>
          <w:divBdr>
            <w:top w:val="none" w:sz="0" w:space="0" w:color="auto"/>
            <w:left w:val="none" w:sz="0" w:space="0" w:color="auto"/>
            <w:bottom w:val="none" w:sz="0" w:space="0" w:color="auto"/>
            <w:right w:val="none" w:sz="0" w:space="0" w:color="auto"/>
          </w:divBdr>
          <w:divsChild>
            <w:div w:id="1526138694">
              <w:marLeft w:val="0"/>
              <w:marRight w:val="0"/>
              <w:marTop w:val="0"/>
              <w:marBottom w:val="0"/>
              <w:divBdr>
                <w:top w:val="none" w:sz="0" w:space="0" w:color="auto"/>
                <w:left w:val="none" w:sz="0" w:space="0" w:color="auto"/>
                <w:bottom w:val="none" w:sz="0" w:space="0" w:color="auto"/>
                <w:right w:val="none" w:sz="0" w:space="0" w:color="auto"/>
              </w:divBdr>
              <w:divsChild>
                <w:div w:id="64693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897085">
      <w:bodyDiv w:val="1"/>
      <w:marLeft w:val="0"/>
      <w:marRight w:val="0"/>
      <w:marTop w:val="0"/>
      <w:marBottom w:val="0"/>
      <w:divBdr>
        <w:top w:val="none" w:sz="0" w:space="0" w:color="auto"/>
        <w:left w:val="none" w:sz="0" w:space="0" w:color="auto"/>
        <w:bottom w:val="none" w:sz="0" w:space="0" w:color="auto"/>
        <w:right w:val="none" w:sz="0" w:space="0" w:color="auto"/>
      </w:divBdr>
      <w:divsChild>
        <w:div w:id="1905992212">
          <w:marLeft w:val="0"/>
          <w:marRight w:val="0"/>
          <w:marTop w:val="0"/>
          <w:marBottom w:val="0"/>
          <w:divBdr>
            <w:top w:val="none" w:sz="0" w:space="0" w:color="auto"/>
            <w:left w:val="none" w:sz="0" w:space="0" w:color="auto"/>
            <w:bottom w:val="none" w:sz="0" w:space="0" w:color="auto"/>
            <w:right w:val="none" w:sz="0" w:space="0" w:color="auto"/>
          </w:divBdr>
          <w:divsChild>
            <w:div w:id="1512060885">
              <w:marLeft w:val="0"/>
              <w:marRight w:val="0"/>
              <w:marTop w:val="0"/>
              <w:marBottom w:val="0"/>
              <w:divBdr>
                <w:top w:val="none" w:sz="0" w:space="0" w:color="auto"/>
                <w:left w:val="none" w:sz="0" w:space="0" w:color="auto"/>
                <w:bottom w:val="none" w:sz="0" w:space="0" w:color="auto"/>
                <w:right w:val="none" w:sz="0" w:space="0" w:color="auto"/>
              </w:divBdr>
              <w:divsChild>
                <w:div w:id="141511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504670">
          <w:marLeft w:val="0"/>
          <w:marRight w:val="0"/>
          <w:marTop w:val="0"/>
          <w:marBottom w:val="0"/>
          <w:divBdr>
            <w:top w:val="none" w:sz="0" w:space="0" w:color="auto"/>
            <w:left w:val="none" w:sz="0" w:space="0" w:color="auto"/>
            <w:bottom w:val="none" w:sz="0" w:space="0" w:color="auto"/>
            <w:right w:val="none" w:sz="0" w:space="0" w:color="auto"/>
          </w:divBdr>
          <w:divsChild>
            <w:div w:id="1154184390">
              <w:marLeft w:val="0"/>
              <w:marRight w:val="0"/>
              <w:marTop w:val="0"/>
              <w:marBottom w:val="0"/>
              <w:divBdr>
                <w:top w:val="none" w:sz="0" w:space="0" w:color="auto"/>
                <w:left w:val="none" w:sz="0" w:space="0" w:color="auto"/>
                <w:bottom w:val="none" w:sz="0" w:space="0" w:color="auto"/>
                <w:right w:val="none" w:sz="0" w:space="0" w:color="auto"/>
              </w:divBdr>
              <w:divsChild>
                <w:div w:id="1792551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444024">
      <w:bodyDiv w:val="1"/>
      <w:marLeft w:val="0"/>
      <w:marRight w:val="0"/>
      <w:marTop w:val="0"/>
      <w:marBottom w:val="0"/>
      <w:divBdr>
        <w:top w:val="none" w:sz="0" w:space="0" w:color="auto"/>
        <w:left w:val="none" w:sz="0" w:space="0" w:color="auto"/>
        <w:bottom w:val="none" w:sz="0" w:space="0" w:color="auto"/>
        <w:right w:val="none" w:sz="0" w:space="0" w:color="auto"/>
      </w:divBdr>
    </w:div>
    <w:div w:id="1856724841">
      <w:bodyDiv w:val="1"/>
      <w:marLeft w:val="0"/>
      <w:marRight w:val="0"/>
      <w:marTop w:val="0"/>
      <w:marBottom w:val="0"/>
      <w:divBdr>
        <w:top w:val="none" w:sz="0" w:space="0" w:color="auto"/>
        <w:left w:val="none" w:sz="0" w:space="0" w:color="auto"/>
        <w:bottom w:val="none" w:sz="0" w:space="0" w:color="auto"/>
        <w:right w:val="none" w:sz="0" w:space="0" w:color="auto"/>
      </w:divBdr>
    </w:div>
    <w:div w:id="1958484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11/j.1469-8749.2009.03478.x" TargetMode="External"/><Relationship Id="rId18" Type="http://schemas.openxmlformats.org/officeDocument/2006/relationships/hyperlink" Target="https://doi.org/10.1111/1467-9604.12178" TargetMode="External"/><Relationship Id="rId26" Type="http://schemas.openxmlformats.org/officeDocument/2006/relationships/hyperlink" Target="https://doi.org/10.3233/wor-182831" TargetMode="External"/><Relationship Id="rId39" Type="http://schemas.openxmlformats.org/officeDocument/2006/relationships/header" Target="header1.xml"/><Relationship Id="rId21" Type="http://schemas.openxmlformats.org/officeDocument/2006/relationships/hyperlink" Target="https://doi.org/10.1007/s10803-011-1206-0" TargetMode="External"/><Relationship Id="rId34" Type="http://schemas.openxmlformats.org/officeDocument/2006/relationships/hyperlink" Target="https://doi.org/10.1016/j.ridd.2012.02.010"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111/j.1469-8749.2007.00312.x" TargetMode="External"/><Relationship Id="rId20" Type="http://schemas.openxmlformats.org/officeDocument/2006/relationships/hyperlink" Target="https://doi.org/10.2182/cjot.2011.78.1.3" TargetMode="External"/><Relationship Id="rId29" Type="http://schemas.openxmlformats.org/officeDocument/2006/relationships/hyperlink" Target="https://doi.org/10.1177/0008417414527065"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lib.iupui.edu/cgi-bin/proxy.pl?url=https://search.ebscohost.com/login.aspx?direct=true&amp;db=eric&amp;AN=EJ836585&amp;site=eds-live" TargetMode="External"/><Relationship Id="rId24" Type="http://schemas.openxmlformats.org/officeDocument/2006/relationships/hyperlink" Target="https://doi.org/10.1111/1440-1630.12573" TargetMode="External"/><Relationship Id="rId32" Type="http://schemas.openxmlformats.org/officeDocument/2006/relationships/hyperlink" Target="https://doi.org/10.5014/ajot.2012.004515" TargetMode="External"/><Relationship Id="rId37" Type="http://schemas.openxmlformats.org/officeDocument/2006/relationships/image" Target="media/image1.png"/><Relationship Id="rId40"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doi.org/10.5014/ajot.2015.018366" TargetMode="External"/><Relationship Id="rId23" Type="http://schemas.openxmlformats.org/officeDocument/2006/relationships/hyperlink" Target="https://www.sralab.org/rehabilitation-measures/miller-function-participation-scales" TargetMode="External"/><Relationship Id="rId28" Type="http://schemas.openxmlformats.org/officeDocument/2006/relationships/hyperlink" Target="https://doi.org/10.1177/0883073807309244" TargetMode="External"/><Relationship Id="rId36" Type="http://schemas.openxmlformats.org/officeDocument/2006/relationships/hyperlink" Target="https://doi.org/10.3928/15394492-20090101-06" TargetMode="External"/><Relationship Id="rId10" Type="http://schemas.openxmlformats.org/officeDocument/2006/relationships/hyperlink" Target="https://doi.org/10.1177/0008417419832480" TargetMode="External"/><Relationship Id="rId19" Type="http://schemas.openxmlformats.org/officeDocument/2006/relationships/hyperlink" Target="https://doi.org/10.5014/ajot.2013.005470" TargetMode="External"/><Relationship Id="rId31" Type="http://schemas.openxmlformats.org/officeDocument/2006/relationships/hyperlink" Target="https://doi.org/10.1177/0008417418824871" TargetMode="External"/><Relationship Id="rId4" Type="http://schemas.openxmlformats.org/officeDocument/2006/relationships/settings" Target="settings.xml"/><Relationship Id="rId9" Type="http://schemas.openxmlformats.org/officeDocument/2006/relationships/hyperlink" Target="https://doi.org/10.1016/j.ridd.2017.11.013" TargetMode="External"/><Relationship Id="rId14" Type="http://schemas.openxmlformats.org/officeDocument/2006/relationships/hyperlink" Target="https://doi.org/10.5014/ajot.60.1.16" TargetMode="External"/><Relationship Id="rId22" Type="http://schemas.openxmlformats.org/officeDocument/2006/relationships/hyperlink" Target="https://doi.org/10.5014/ajot.2011.000612" TargetMode="External"/><Relationship Id="rId27" Type="http://schemas.openxmlformats.org/officeDocument/2006/relationships/hyperlink" Target="https://doi.org/10.1111/1440-1630.12301" TargetMode="External"/><Relationship Id="rId30" Type="http://schemas.openxmlformats.org/officeDocument/2006/relationships/hyperlink" Target="https://doi.org/10.5014/ajot.2015.014761" TargetMode="External"/><Relationship Id="rId35" Type="http://schemas.openxmlformats.org/officeDocument/2006/relationships/hyperlink" Target="https://doi.org/10.3928/15394492-20090611-05" TargetMode="External"/><Relationship Id="rId8" Type="http://schemas.openxmlformats.org/officeDocument/2006/relationships/hyperlink" Target="https://doi.org/10.5014/ajot.2015.016022" TargetMode="External"/><Relationship Id="rId3" Type="http://schemas.openxmlformats.org/officeDocument/2006/relationships/styles" Target="styles.xml"/><Relationship Id="rId12" Type="http://schemas.openxmlformats.org/officeDocument/2006/relationships/hyperlink" Target="https://doi.org/10.5014/ajot.56.1.17" TargetMode="External"/><Relationship Id="rId17" Type="http://schemas.openxmlformats.org/officeDocument/2006/relationships/hyperlink" Target="https://doi.org/10.1111/j.1440-1630.2007.708_2.x" TargetMode="External"/><Relationship Id="rId25" Type="http://schemas.openxmlformats.org/officeDocument/2006/relationships/hyperlink" Target="https://doi.org/10.5014/ajot.2020.74S2001" TargetMode="External"/><Relationship Id="rId33" Type="http://schemas.openxmlformats.org/officeDocument/2006/relationships/hyperlink" Target="https://doi.org/10.1589/jpts.30.324" TargetMode="External"/><Relationship Id="rId3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5B9629-B5A9-B147-951E-032836C16A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52</Pages>
  <Words>18037</Words>
  <Characters>102813</Characters>
  <Application>Microsoft Office Word</Application>
  <DocSecurity>0</DocSecurity>
  <Lines>856</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Patterson, Caroline Elizabeth</dc:creator>
  <cp:keywords/>
  <dc:description/>
  <cp:lastModifiedBy>Patterson, Caroline Elizabeth</cp:lastModifiedBy>
  <cp:revision>2</cp:revision>
  <dcterms:created xsi:type="dcterms:W3CDTF">2021-05-05T03:26:00Z</dcterms:created>
  <dcterms:modified xsi:type="dcterms:W3CDTF">2021-05-05T03:26:00Z</dcterms:modified>
</cp:coreProperties>
</file>