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6A3D28B4" w:rsidR="00BF4ECC" w:rsidRDefault="00AD6CCC">
      <w:pPr>
        <w:spacing w:after="240" w:line="480" w:lineRule="auto"/>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p>
    <w:p w14:paraId="00000002" w14:textId="1F909BCC" w:rsidR="00BF4ECC" w:rsidRDefault="00AD6CCC">
      <w:pPr>
        <w:spacing w:line="480" w:lineRule="auto"/>
        <w:jc w:val="center"/>
        <w:rPr>
          <w:rFonts w:ascii="Times New Roman" w:eastAsia="Times New Roman" w:hAnsi="Times New Roman" w:cs="Times New Roman"/>
        </w:rPr>
      </w:pPr>
      <w:r>
        <w:rPr>
          <w:rFonts w:ascii="Times New Roman" w:eastAsia="Times New Roman" w:hAnsi="Times New Roman" w:cs="Times New Roman"/>
          <w:b/>
          <w:color w:val="000000"/>
        </w:rPr>
        <w:t>Supporting Academic Success: Development of Resources to Optimi</w:t>
      </w:r>
      <w:r w:rsidR="005607DC">
        <w:rPr>
          <w:rFonts w:ascii="Times New Roman" w:eastAsia="Times New Roman" w:hAnsi="Times New Roman" w:cs="Times New Roman"/>
          <w:b/>
          <w:color w:val="000000"/>
        </w:rPr>
        <w:t>z</w:t>
      </w:r>
      <w:r>
        <w:rPr>
          <w:rFonts w:ascii="Times New Roman" w:eastAsia="Times New Roman" w:hAnsi="Times New Roman" w:cs="Times New Roman"/>
          <w:b/>
          <w:color w:val="000000"/>
        </w:rPr>
        <w:t>e the Effectiveness of a Preschool Sensory Room </w:t>
      </w:r>
    </w:p>
    <w:p w14:paraId="00000003" w14:textId="77777777" w:rsidR="00BF4ECC" w:rsidRDefault="00AD6CCC">
      <w:pPr>
        <w:spacing w:after="240" w:line="480" w:lineRule="auto"/>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p>
    <w:p w14:paraId="00000004" w14:textId="77777777" w:rsidR="00BF4ECC" w:rsidRDefault="00AD6CCC">
      <w:pPr>
        <w:spacing w:after="240" w:line="480" w:lineRule="auto"/>
        <w:rPr>
          <w:rFonts w:ascii="Times New Roman" w:eastAsia="Times New Roman" w:hAnsi="Times New Roman" w:cs="Times New Roman"/>
        </w:rPr>
      </w:pPr>
      <w:r>
        <w:rPr>
          <w:rFonts w:ascii="Times New Roman" w:eastAsia="Times New Roman" w:hAnsi="Times New Roman" w:cs="Times New Roman"/>
        </w:rPr>
        <w:br/>
      </w:r>
    </w:p>
    <w:p w14:paraId="00000005" w14:textId="77777777" w:rsidR="00BF4ECC" w:rsidRDefault="00AD6CCC">
      <w:pPr>
        <w:spacing w:line="480" w:lineRule="auto"/>
        <w:jc w:val="center"/>
        <w:rPr>
          <w:rFonts w:ascii="Times New Roman" w:eastAsia="Times New Roman" w:hAnsi="Times New Roman" w:cs="Times New Roman"/>
        </w:rPr>
      </w:pPr>
      <w:r>
        <w:rPr>
          <w:rFonts w:ascii="Times New Roman" w:eastAsia="Times New Roman" w:hAnsi="Times New Roman" w:cs="Times New Roman"/>
          <w:color w:val="000000"/>
        </w:rPr>
        <w:t>Ella Clayton, OTS</w:t>
      </w:r>
    </w:p>
    <w:p w14:paraId="00000006" w14:textId="77777777" w:rsidR="00BF4ECC" w:rsidRDefault="00AD6CCC">
      <w:pPr>
        <w:spacing w:line="480" w:lineRule="auto"/>
        <w:jc w:val="center"/>
        <w:rPr>
          <w:rFonts w:ascii="Times New Roman" w:eastAsia="Times New Roman" w:hAnsi="Times New Roman" w:cs="Times New Roman"/>
        </w:rPr>
      </w:pPr>
      <w:r>
        <w:rPr>
          <w:rFonts w:ascii="Times New Roman" w:eastAsia="Times New Roman" w:hAnsi="Times New Roman" w:cs="Times New Roman"/>
          <w:color w:val="000000"/>
        </w:rPr>
        <w:t>Dr. Annie DeRolf, Capstone Coordinator </w:t>
      </w:r>
    </w:p>
    <w:p w14:paraId="00000007" w14:textId="77777777" w:rsidR="00BF4ECC" w:rsidRDefault="00AD6CCC">
      <w:pPr>
        <w:spacing w:line="480" w:lineRule="auto"/>
        <w:jc w:val="center"/>
        <w:rPr>
          <w:rFonts w:ascii="Times New Roman" w:eastAsia="Times New Roman" w:hAnsi="Times New Roman" w:cs="Times New Roman"/>
        </w:rPr>
      </w:pPr>
      <w:r>
        <w:rPr>
          <w:rFonts w:ascii="Times New Roman" w:eastAsia="Times New Roman" w:hAnsi="Times New Roman" w:cs="Times New Roman"/>
          <w:color w:val="000000"/>
        </w:rPr>
        <w:t>Dr. Lori Breeden, Faculty Mentor </w:t>
      </w:r>
    </w:p>
    <w:p w14:paraId="00000008" w14:textId="77777777" w:rsidR="00BF4ECC" w:rsidRDefault="00AD6CCC">
      <w:pPr>
        <w:spacing w:line="480" w:lineRule="auto"/>
        <w:jc w:val="center"/>
        <w:rPr>
          <w:rFonts w:ascii="Times New Roman" w:eastAsia="Times New Roman" w:hAnsi="Times New Roman" w:cs="Times New Roman"/>
        </w:rPr>
      </w:pPr>
      <w:r>
        <w:rPr>
          <w:rFonts w:ascii="Times New Roman" w:eastAsia="Times New Roman" w:hAnsi="Times New Roman" w:cs="Times New Roman"/>
          <w:color w:val="000000"/>
        </w:rPr>
        <w:t>Department of Occupational Therapy, Indiana University </w:t>
      </w:r>
    </w:p>
    <w:p w14:paraId="00000009" w14:textId="77777777" w:rsidR="00BF4ECC" w:rsidRDefault="00BF4ECC">
      <w:pPr>
        <w:spacing w:after="240" w:line="480" w:lineRule="auto"/>
        <w:rPr>
          <w:rFonts w:ascii="Times New Roman" w:eastAsia="Times New Roman" w:hAnsi="Times New Roman" w:cs="Times New Roman"/>
        </w:rPr>
      </w:pPr>
    </w:p>
    <w:p w14:paraId="0000000A" w14:textId="77777777" w:rsidR="00BF4ECC" w:rsidRDefault="00AD6CCC">
      <w:pPr>
        <w:spacing w:line="480" w:lineRule="auto"/>
        <w:jc w:val="center"/>
        <w:rPr>
          <w:rFonts w:ascii="Times New Roman" w:eastAsia="Times New Roman" w:hAnsi="Times New Roman" w:cs="Times New Roman"/>
        </w:rPr>
      </w:pPr>
      <w:r>
        <w:rPr>
          <w:rFonts w:ascii="Times New Roman" w:eastAsia="Times New Roman" w:hAnsi="Times New Roman" w:cs="Times New Roman"/>
          <w:b/>
          <w:color w:val="000000"/>
        </w:rPr>
        <w:t>Author’s Note </w:t>
      </w:r>
    </w:p>
    <w:p w14:paraId="0000000B" w14:textId="77777777" w:rsidR="00BF4ECC" w:rsidRDefault="00AD6CCC">
      <w:pPr>
        <w:spacing w:line="480" w:lineRule="auto"/>
        <w:jc w:val="center"/>
        <w:rPr>
          <w:rFonts w:ascii="Times New Roman" w:eastAsia="Times New Roman" w:hAnsi="Times New Roman" w:cs="Times New Roman"/>
        </w:rPr>
      </w:pPr>
      <w:r>
        <w:rPr>
          <w:rFonts w:ascii="Times New Roman" w:eastAsia="Times New Roman" w:hAnsi="Times New Roman" w:cs="Times New Roman"/>
          <w:color w:val="000000"/>
        </w:rPr>
        <w:t>The author has no known conflicts of interest to report. </w:t>
      </w:r>
    </w:p>
    <w:p w14:paraId="0000000C" w14:textId="77777777" w:rsidR="00BF4ECC" w:rsidRDefault="00AD6CCC">
      <w:pPr>
        <w:spacing w:line="48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Correspondence concerning this article should be addressed to Ella Clayton, Indiana University Department of Occupational Therapy. 1050 Wishard Boulevard, Indianapolis, IN 46202. Email: </w:t>
      </w:r>
      <w:hyperlink r:id="rId8">
        <w:r w:rsidR="00BF4ECC">
          <w:rPr>
            <w:rFonts w:ascii="Times New Roman" w:eastAsia="Times New Roman" w:hAnsi="Times New Roman" w:cs="Times New Roman"/>
            <w:color w:val="0563C1"/>
            <w:u w:val="single"/>
          </w:rPr>
          <w:t>ellmclay@iu.edu</w:t>
        </w:r>
      </w:hyperlink>
      <w:r>
        <w:rPr>
          <w:rFonts w:ascii="Times New Roman" w:eastAsia="Times New Roman" w:hAnsi="Times New Roman" w:cs="Times New Roman"/>
          <w:color w:val="000000"/>
        </w:rPr>
        <w:t xml:space="preserve"> </w:t>
      </w:r>
    </w:p>
    <w:p w14:paraId="0000000D" w14:textId="77777777" w:rsidR="00BF4ECC" w:rsidRDefault="00AD6CCC">
      <w:pPr>
        <w:rPr>
          <w:rFonts w:ascii="Times New Roman" w:eastAsia="Times New Roman" w:hAnsi="Times New Roman" w:cs="Times New Roman"/>
          <w:color w:val="000000"/>
        </w:rPr>
      </w:pPr>
      <w:r>
        <w:br w:type="page"/>
      </w:r>
    </w:p>
    <w:p w14:paraId="0000000E" w14:textId="77777777" w:rsidR="00BF4ECC" w:rsidRDefault="00AD6CCC">
      <w:pPr>
        <w:spacing w:line="48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lastRenderedPageBreak/>
        <w:t xml:space="preserve">Table of Contents </w:t>
      </w:r>
    </w:p>
    <w:tbl>
      <w:tblPr>
        <w:tblStyle w:val="TableGrid"/>
        <w:tblW w:w="98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95"/>
        <w:gridCol w:w="900"/>
      </w:tblGrid>
      <w:tr w:rsidR="00330525" w14:paraId="7DB0C6E4" w14:textId="77777777" w:rsidTr="00176454">
        <w:tc>
          <w:tcPr>
            <w:tcW w:w="8995" w:type="dxa"/>
          </w:tcPr>
          <w:p w14:paraId="2C4E2025" w14:textId="75E21CED" w:rsidR="00330525" w:rsidRDefault="00FA3C6E">
            <w:pPr>
              <w:spacing w:line="480" w:lineRule="auto"/>
              <w:rPr>
                <w:rFonts w:ascii="Times New Roman" w:eastAsia="Times New Roman" w:hAnsi="Times New Roman" w:cs="Times New Roman"/>
                <w:b/>
              </w:rPr>
            </w:pPr>
            <w:r>
              <w:rPr>
                <w:rFonts w:ascii="Times New Roman" w:eastAsia="Times New Roman" w:hAnsi="Times New Roman" w:cs="Times New Roman"/>
                <w:b/>
              </w:rPr>
              <w:t>Acknowledgements</w:t>
            </w:r>
          </w:p>
        </w:tc>
        <w:tc>
          <w:tcPr>
            <w:tcW w:w="900" w:type="dxa"/>
          </w:tcPr>
          <w:p w14:paraId="4C33E3A3" w14:textId="3AFFE87E" w:rsidR="00330525" w:rsidRDefault="00FA3C6E">
            <w:pPr>
              <w:spacing w:line="480" w:lineRule="auto"/>
              <w:rPr>
                <w:rFonts w:ascii="Times New Roman" w:eastAsia="Times New Roman" w:hAnsi="Times New Roman" w:cs="Times New Roman"/>
                <w:b/>
              </w:rPr>
            </w:pPr>
            <w:r>
              <w:rPr>
                <w:rFonts w:ascii="Times New Roman" w:eastAsia="Times New Roman" w:hAnsi="Times New Roman" w:cs="Times New Roman"/>
                <w:b/>
              </w:rPr>
              <w:t>4</w:t>
            </w:r>
          </w:p>
        </w:tc>
      </w:tr>
      <w:tr w:rsidR="00330525" w14:paraId="31D2D9CE" w14:textId="77777777" w:rsidTr="00176454">
        <w:tc>
          <w:tcPr>
            <w:tcW w:w="8995" w:type="dxa"/>
          </w:tcPr>
          <w:p w14:paraId="01CB2180" w14:textId="777CEE4F" w:rsidR="00330525" w:rsidRDefault="00FA3C6E">
            <w:pPr>
              <w:spacing w:line="480" w:lineRule="auto"/>
              <w:rPr>
                <w:rFonts w:ascii="Times New Roman" w:eastAsia="Times New Roman" w:hAnsi="Times New Roman" w:cs="Times New Roman"/>
                <w:b/>
              </w:rPr>
            </w:pPr>
            <w:r>
              <w:rPr>
                <w:rFonts w:ascii="Times New Roman" w:eastAsia="Times New Roman" w:hAnsi="Times New Roman" w:cs="Times New Roman"/>
                <w:b/>
              </w:rPr>
              <w:t>Abstract</w:t>
            </w:r>
          </w:p>
        </w:tc>
        <w:tc>
          <w:tcPr>
            <w:tcW w:w="900" w:type="dxa"/>
          </w:tcPr>
          <w:p w14:paraId="68D0EAF6" w14:textId="11B189F7" w:rsidR="00330525" w:rsidRDefault="00FA3C6E">
            <w:pPr>
              <w:spacing w:line="480" w:lineRule="auto"/>
              <w:rPr>
                <w:rFonts w:ascii="Times New Roman" w:eastAsia="Times New Roman" w:hAnsi="Times New Roman" w:cs="Times New Roman"/>
                <w:b/>
              </w:rPr>
            </w:pPr>
            <w:r>
              <w:rPr>
                <w:rFonts w:ascii="Times New Roman" w:eastAsia="Times New Roman" w:hAnsi="Times New Roman" w:cs="Times New Roman"/>
                <w:b/>
              </w:rPr>
              <w:t>5</w:t>
            </w:r>
          </w:p>
        </w:tc>
      </w:tr>
      <w:tr w:rsidR="00330525" w14:paraId="6BC88645" w14:textId="77777777" w:rsidTr="00176454">
        <w:tc>
          <w:tcPr>
            <w:tcW w:w="8995" w:type="dxa"/>
          </w:tcPr>
          <w:p w14:paraId="00FA76AD" w14:textId="3BAB295A" w:rsidR="00330525" w:rsidRDefault="00FA3C6E">
            <w:pPr>
              <w:spacing w:line="480" w:lineRule="auto"/>
              <w:rPr>
                <w:rFonts w:ascii="Times New Roman" w:eastAsia="Times New Roman" w:hAnsi="Times New Roman" w:cs="Times New Roman"/>
                <w:b/>
              </w:rPr>
            </w:pPr>
            <w:r>
              <w:rPr>
                <w:rFonts w:ascii="Times New Roman" w:eastAsia="Times New Roman" w:hAnsi="Times New Roman" w:cs="Times New Roman"/>
                <w:b/>
              </w:rPr>
              <w:t>Introduction</w:t>
            </w:r>
          </w:p>
        </w:tc>
        <w:tc>
          <w:tcPr>
            <w:tcW w:w="900" w:type="dxa"/>
          </w:tcPr>
          <w:p w14:paraId="23A77F39" w14:textId="63067456" w:rsidR="00330525" w:rsidRDefault="00FA3C6E">
            <w:pPr>
              <w:spacing w:line="480" w:lineRule="auto"/>
              <w:rPr>
                <w:rFonts w:ascii="Times New Roman" w:eastAsia="Times New Roman" w:hAnsi="Times New Roman" w:cs="Times New Roman"/>
                <w:b/>
              </w:rPr>
            </w:pPr>
            <w:r>
              <w:rPr>
                <w:rFonts w:ascii="Times New Roman" w:eastAsia="Times New Roman" w:hAnsi="Times New Roman" w:cs="Times New Roman"/>
                <w:b/>
              </w:rPr>
              <w:t>6</w:t>
            </w:r>
          </w:p>
        </w:tc>
      </w:tr>
      <w:tr w:rsidR="00330525" w14:paraId="4A8CBBE9" w14:textId="77777777" w:rsidTr="00176454">
        <w:tc>
          <w:tcPr>
            <w:tcW w:w="8995" w:type="dxa"/>
          </w:tcPr>
          <w:p w14:paraId="3298D733" w14:textId="77777777" w:rsidR="00330525" w:rsidRDefault="00FA3C6E">
            <w:pPr>
              <w:spacing w:line="480" w:lineRule="auto"/>
              <w:rPr>
                <w:rFonts w:ascii="Times New Roman" w:eastAsia="Times New Roman" w:hAnsi="Times New Roman" w:cs="Times New Roman"/>
                <w:b/>
              </w:rPr>
            </w:pPr>
            <w:r>
              <w:rPr>
                <w:rFonts w:ascii="Times New Roman" w:eastAsia="Times New Roman" w:hAnsi="Times New Roman" w:cs="Times New Roman"/>
                <w:b/>
              </w:rPr>
              <w:t xml:space="preserve">Needs Assessment </w:t>
            </w:r>
          </w:p>
          <w:p w14:paraId="0207254D" w14:textId="77777777" w:rsidR="00FA3C6E" w:rsidRPr="00FA3C6E" w:rsidRDefault="00FA3C6E" w:rsidP="00FA3C6E">
            <w:pPr>
              <w:pStyle w:val="ListParagraph"/>
              <w:spacing w:line="480" w:lineRule="auto"/>
              <w:rPr>
                <w:rFonts w:ascii="Times New Roman" w:eastAsia="Times New Roman" w:hAnsi="Times New Roman" w:cs="Times New Roman"/>
                <w:bCs/>
                <w:i/>
                <w:iCs/>
              </w:rPr>
            </w:pPr>
            <w:r w:rsidRPr="00FA3C6E">
              <w:rPr>
                <w:rFonts w:ascii="Times New Roman" w:eastAsia="Times New Roman" w:hAnsi="Times New Roman" w:cs="Times New Roman"/>
                <w:bCs/>
                <w:i/>
                <w:iCs/>
              </w:rPr>
              <w:t>Needs Assessment Process</w:t>
            </w:r>
          </w:p>
          <w:p w14:paraId="67C52C61" w14:textId="77777777" w:rsidR="00FA3C6E" w:rsidRPr="00FA3C6E" w:rsidRDefault="00FA3C6E" w:rsidP="00FA3C6E">
            <w:pPr>
              <w:pStyle w:val="ListParagraph"/>
              <w:spacing w:line="480" w:lineRule="auto"/>
              <w:rPr>
                <w:rFonts w:ascii="Times New Roman" w:eastAsia="Times New Roman" w:hAnsi="Times New Roman" w:cs="Times New Roman"/>
                <w:bCs/>
                <w:i/>
                <w:iCs/>
              </w:rPr>
            </w:pPr>
            <w:r w:rsidRPr="00FA3C6E">
              <w:rPr>
                <w:rFonts w:ascii="Times New Roman" w:eastAsia="Times New Roman" w:hAnsi="Times New Roman" w:cs="Times New Roman"/>
                <w:bCs/>
                <w:i/>
                <w:iCs/>
              </w:rPr>
              <w:t>Community Profile</w:t>
            </w:r>
          </w:p>
          <w:p w14:paraId="06D4053C" w14:textId="663CB88A" w:rsidR="00FA3C6E" w:rsidRPr="00FA3C6E" w:rsidRDefault="00FA3C6E" w:rsidP="00FA3C6E">
            <w:pPr>
              <w:pStyle w:val="ListParagraph"/>
              <w:spacing w:line="480" w:lineRule="auto"/>
              <w:rPr>
                <w:rFonts w:ascii="Times New Roman" w:eastAsia="Times New Roman" w:hAnsi="Times New Roman" w:cs="Times New Roman"/>
                <w:b/>
              </w:rPr>
            </w:pPr>
            <w:r w:rsidRPr="00FA3C6E">
              <w:rPr>
                <w:rFonts w:ascii="Times New Roman" w:eastAsia="Times New Roman" w:hAnsi="Times New Roman" w:cs="Times New Roman"/>
                <w:bCs/>
                <w:i/>
                <w:iCs/>
              </w:rPr>
              <w:t>Site Interview</w:t>
            </w:r>
            <w:r>
              <w:rPr>
                <w:rFonts w:ascii="Times New Roman" w:eastAsia="Times New Roman" w:hAnsi="Times New Roman" w:cs="Times New Roman"/>
                <w:b/>
              </w:rPr>
              <w:t xml:space="preserve"> </w:t>
            </w:r>
          </w:p>
        </w:tc>
        <w:tc>
          <w:tcPr>
            <w:tcW w:w="900" w:type="dxa"/>
          </w:tcPr>
          <w:p w14:paraId="57B92B58" w14:textId="77777777" w:rsidR="00330525" w:rsidRDefault="00FA3C6E">
            <w:pPr>
              <w:spacing w:line="480" w:lineRule="auto"/>
              <w:rPr>
                <w:rFonts w:ascii="Times New Roman" w:eastAsia="Times New Roman" w:hAnsi="Times New Roman" w:cs="Times New Roman"/>
                <w:b/>
              </w:rPr>
            </w:pPr>
            <w:r>
              <w:rPr>
                <w:rFonts w:ascii="Times New Roman" w:eastAsia="Times New Roman" w:hAnsi="Times New Roman" w:cs="Times New Roman"/>
                <w:b/>
              </w:rPr>
              <w:t>7</w:t>
            </w:r>
          </w:p>
          <w:p w14:paraId="64666947" w14:textId="77777777" w:rsidR="00FA3C6E" w:rsidRDefault="00FA3C6E">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7</w:t>
            </w:r>
          </w:p>
          <w:p w14:paraId="697B4EBA" w14:textId="77777777" w:rsidR="00FA3C6E" w:rsidRDefault="00FA3C6E">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8</w:t>
            </w:r>
          </w:p>
          <w:p w14:paraId="0ED989EB" w14:textId="3A883181" w:rsidR="00FA3C6E" w:rsidRPr="00FA3C6E" w:rsidRDefault="00FA3C6E">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8</w:t>
            </w:r>
          </w:p>
        </w:tc>
      </w:tr>
      <w:tr w:rsidR="00330525" w14:paraId="6327A37B" w14:textId="77777777" w:rsidTr="00176454">
        <w:tc>
          <w:tcPr>
            <w:tcW w:w="8995" w:type="dxa"/>
          </w:tcPr>
          <w:p w14:paraId="23031569" w14:textId="77777777" w:rsidR="00330525" w:rsidRDefault="00FA3C6E">
            <w:pPr>
              <w:spacing w:line="480" w:lineRule="auto"/>
              <w:rPr>
                <w:rFonts w:ascii="Times New Roman" w:eastAsia="Times New Roman" w:hAnsi="Times New Roman" w:cs="Times New Roman"/>
                <w:b/>
              </w:rPr>
            </w:pPr>
            <w:r>
              <w:rPr>
                <w:rFonts w:ascii="Times New Roman" w:eastAsia="Times New Roman" w:hAnsi="Times New Roman" w:cs="Times New Roman"/>
                <w:b/>
              </w:rPr>
              <w:t>Gap Analysis</w:t>
            </w:r>
          </w:p>
          <w:p w14:paraId="493EB8C1" w14:textId="77777777" w:rsidR="00FA3C6E" w:rsidRPr="00FA3C6E" w:rsidRDefault="00FA3C6E" w:rsidP="00FA3C6E">
            <w:pPr>
              <w:pStyle w:val="ListParagraph"/>
              <w:spacing w:line="480" w:lineRule="auto"/>
              <w:rPr>
                <w:rFonts w:ascii="Times New Roman" w:eastAsia="Times New Roman" w:hAnsi="Times New Roman" w:cs="Times New Roman"/>
                <w:bCs/>
                <w:i/>
                <w:iCs/>
              </w:rPr>
            </w:pPr>
            <w:r w:rsidRPr="00FA3C6E">
              <w:rPr>
                <w:rFonts w:ascii="Times New Roman" w:eastAsia="Times New Roman" w:hAnsi="Times New Roman" w:cs="Times New Roman"/>
                <w:bCs/>
                <w:i/>
                <w:iCs/>
              </w:rPr>
              <w:t xml:space="preserve">Current State </w:t>
            </w:r>
          </w:p>
          <w:p w14:paraId="1A72E034" w14:textId="77777777" w:rsidR="00FA3C6E" w:rsidRPr="00FA3C6E" w:rsidRDefault="00FA3C6E" w:rsidP="00FA3C6E">
            <w:pPr>
              <w:pStyle w:val="ListParagraph"/>
              <w:spacing w:line="480" w:lineRule="auto"/>
              <w:rPr>
                <w:rFonts w:ascii="Times New Roman" w:eastAsia="Times New Roman" w:hAnsi="Times New Roman" w:cs="Times New Roman"/>
                <w:bCs/>
                <w:i/>
                <w:iCs/>
              </w:rPr>
            </w:pPr>
            <w:r w:rsidRPr="00FA3C6E">
              <w:rPr>
                <w:rFonts w:ascii="Times New Roman" w:eastAsia="Times New Roman" w:hAnsi="Times New Roman" w:cs="Times New Roman"/>
                <w:bCs/>
                <w:i/>
                <w:iCs/>
              </w:rPr>
              <w:t>Identified Gap(s)</w:t>
            </w:r>
          </w:p>
          <w:p w14:paraId="780321F8" w14:textId="77777777" w:rsidR="00FA3C6E" w:rsidRPr="00FA3C6E" w:rsidRDefault="00FA3C6E" w:rsidP="00FA3C6E">
            <w:pPr>
              <w:pStyle w:val="ListParagraph"/>
              <w:spacing w:line="480" w:lineRule="auto"/>
              <w:rPr>
                <w:rFonts w:ascii="Times New Roman" w:eastAsia="Times New Roman" w:hAnsi="Times New Roman" w:cs="Times New Roman"/>
                <w:bCs/>
                <w:i/>
                <w:iCs/>
              </w:rPr>
            </w:pPr>
            <w:r w:rsidRPr="00FA3C6E">
              <w:rPr>
                <w:rFonts w:ascii="Times New Roman" w:eastAsia="Times New Roman" w:hAnsi="Times New Roman" w:cs="Times New Roman"/>
                <w:bCs/>
                <w:i/>
                <w:iCs/>
              </w:rPr>
              <w:t>Desired State</w:t>
            </w:r>
          </w:p>
          <w:p w14:paraId="1411B4AF" w14:textId="1A0748F8" w:rsidR="00FA3C6E" w:rsidRPr="00FA3C6E" w:rsidRDefault="00FA3C6E" w:rsidP="00FA3C6E">
            <w:pPr>
              <w:pStyle w:val="ListParagraph"/>
              <w:spacing w:line="480" w:lineRule="auto"/>
              <w:rPr>
                <w:rFonts w:ascii="Times New Roman" w:eastAsia="Times New Roman" w:hAnsi="Times New Roman" w:cs="Times New Roman"/>
                <w:b/>
              </w:rPr>
            </w:pPr>
            <w:r w:rsidRPr="00FA3C6E">
              <w:rPr>
                <w:rFonts w:ascii="Times New Roman" w:eastAsia="Times New Roman" w:hAnsi="Times New Roman" w:cs="Times New Roman"/>
                <w:bCs/>
                <w:i/>
                <w:iCs/>
              </w:rPr>
              <w:t>Gap Analysis Conclusion</w:t>
            </w:r>
          </w:p>
        </w:tc>
        <w:tc>
          <w:tcPr>
            <w:tcW w:w="900" w:type="dxa"/>
          </w:tcPr>
          <w:p w14:paraId="430D1CE9" w14:textId="77777777" w:rsidR="00330525" w:rsidRDefault="00FA3C6E">
            <w:pPr>
              <w:spacing w:line="480" w:lineRule="auto"/>
              <w:rPr>
                <w:rFonts w:ascii="Times New Roman" w:eastAsia="Times New Roman" w:hAnsi="Times New Roman" w:cs="Times New Roman"/>
                <w:b/>
              </w:rPr>
            </w:pPr>
            <w:r>
              <w:rPr>
                <w:rFonts w:ascii="Times New Roman" w:eastAsia="Times New Roman" w:hAnsi="Times New Roman" w:cs="Times New Roman"/>
                <w:b/>
              </w:rPr>
              <w:t>9</w:t>
            </w:r>
          </w:p>
          <w:p w14:paraId="5F105FC7" w14:textId="77777777" w:rsidR="00FA3C6E" w:rsidRDefault="00FA3C6E">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9</w:t>
            </w:r>
          </w:p>
          <w:p w14:paraId="609F9F41" w14:textId="77777777" w:rsidR="00FA3C6E" w:rsidRDefault="00FA3C6E">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9</w:t>
            </w:r>
          </w:p>
          <w:p w14:paraId="2325446C" w14:textId="77777777" w:rsidR="00FA3C6E" w:rsidRDefault="00FA3C6E">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10</w:t>
            </w:r>
          </w:p>
          <w:p w14:paraId="064D6BA7" w14:textId="17B0DE62" w:rsidR="00FA3C6E" w:rsidRPr="00FA3C6E" w:rsidRDefault="00FA3C6E">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10</w:t>
            </w:r>
          </w:p>
        </w:tc>
      </w:tr>
      <w:tr w:rsidR="00330525" w14:paraId="723A5D4E" w14:textId="77777777" w:rsidTr="00176454">
        <w:tc>
          <w:tcPr>
            <w:tcW w:w="8995" w:type="dxa"/>
          </w:tcPr>
          <w:p w14:paraId="02B7A045" w14:textId="44CD49C6" w:rsidR="00330525" w:rsidRDefault="00FA3C6E">
            <w:pPr>
              <w:spacing w:line="480" w:lineRule="auto"/>
              <w:rPr>
                <w:rFonts w:ascii="Times New Roman" w:eastAsia="Times New Roman" w:hAnsi="Times New Roman" w:cs="Times New Roman"/>
                <w:b/>
              </w:rPr>
            </w:pPr>
            <w:r>
              <w:rPr>
                <w:rFonts w:ascii="Times New Roman" w:eastAsia="Times New Roman" w:hAnsi="Times New Roman" w:cs="Times New Roman"/>
                <w:b/>
              </w:rPr>
              <w:t xml:space="preserve">Guiding Model/ Theory </w:t>
            </w:r>
          </w:p>
        </w:tc>
        <w:tc>
          <w:tcPr>
            <w:tcW w:w="900" w:type="dxa"/>
          </w:tcPr>
          <w:p w14:paraId="598C30D6" w14:textId="579B11DB" w:rsidR="00330525" w:rsidRDefault="00FA3C6E">
            <w:pPr>
              <w:spacing w:line="480" w:lineRule="auto"/>
              <w:rPr>
                <w:rFonts w:ascii="Times New Roman" w:eastAsia="Times New Roman" w:hAnsi="Times New Roman" w:cs="Times New Roman"/>
                <w:b/>
              </w:rPr>
            </w:pPr>
            <w:r>
              <w:rPr>
                <w:rFonts w:ascii="Times New Roman" w:eastAsia="Times New Roman" w:hAnsi="Times New Roman" w:cs="Times New Roman"/>
                <w:b/>
              </w:rPr>
              <w:t>10</w:t>
            </w:r>
          </w:p>
        </w:tc>
      </w:tr>
      <w:tr w:rsidR="00330525" w14:paraId="2AF89E9C" w14:textId="77777777" w:rsidTr="00176454">
        <w:tc>
          <w:tcPr>
            <w:tcW w:w="8995" w:type="dxa"/>
          </w:tcPr>
          <w:p w14:paraId="3E569008" w14:textId="77777777" w:rsidR="00330525" w:rsidRDefault="00FA3C6E">
            <w:pPr>
              <w:spacing w:line="480" w:lineRule="auto"/>
              <w:rPr>
                <w:rFonts w:ascii="Times New Roman" w:eastAsia="Times New Roman" w:hAnsi="Times New Roman" w:cs="Times New Roman"/>
                <w:b/>
              </w:rPr>
            </w:pPr>
            <w:r>
              <w:rPr>
                <w:rFonts w:ascii="Times New Roman" w:eastAsia="Times New Roman" w:hAnsi="Times New Roman" w:cs="Times New Roman"/>
                <w:b/>
              </w:rPr>
              <w:t xml:space="preserve">Literature Review </w:t>
            </w:r>
          </w:p>
          <w:p w14:paraId="22C165F6" w14:textId="77777777" w:rsidR="00FA3C6E" w:rsidRDefault="00FA3C6E" w:rsidP="00FA3C6E">
            <w:pPr>
              <w:spacing w:line="480" w:lineRule="auto"/>
              <w:ind w:firstLine="720"/>
              <w:rPr>
                <w:rFonts w:ascii="Times New Roman" w:eastAsia="Times New Roman" w:hAnsi="Times New Roman" w:cs="Times New Roman"/>
                <w:i/>
                <w:color w:val="000000"/>
              </w:rPr>
            </w:pPr>
            <w:r>
              <w:rPr>
                <w:rFonts w:ascii="Times New Roman" w:eastAsia="Times New Roman" w:hAnsi="Times New Roman" w:cs="Times New Roman"/>
                <w:i/>
                <w:color w:val="000000"/>
              </w:rPr>
              <w:t xml:space="preserve">Sensory Processing and Integration </w:t>
            </w:r>
          </w:p>
          <w:p w14:paraId="7071607C" w14:textId="0B765277" w:rsidR="00FA3C6E" w:rsidRPr="00FA3C6E" w:rsidRDefault="00FA3C6E" w:rsidP="00FA3C6E">
            <w:pPr>
              <w:pStyle w:val="ListParagraph"/>
              <w:spacing w:line="480" w:lineRule="auto"/>
              <w:rPr>
                <w:rFonts w:ascii="Times New Roman" w:eastAsia="Times New Roman" w:hAnsi="Times New Roman" w:cs="Times New Roman"/>
                <w:i/>
                <w:color w:val="000000"/>
              </w:rPr>
            </w:pPr>
            <w:r w:rsidRPr="00FA3C6E">
              <w:rPr>
                <w:rFonts w:ascii="Times New Roman" w:eastAsia="Times New Roman" w:hAnsi="Times New Roman" w:cs="Times New Roman"/>
                <w:i/>
                <w:color w:val="000000"/>
              </w:rPr>
              <w:t xml:space="preserve">Sensory Processing Disorder and Difficulties  </w:t>
            </w:r>
          </w:p>
          <w:p w14:paraId="488F783F" w14:textId="77777777" w:rsidR="00FA3C6E" w:rsidRDefault="00FA3C6E" w:rsidP="00FA3C6E">
            <w:pPr>
              <w:spacing w:line="480" w:lineRule="auto"/>
              <w:ind w:firstLine="720"/>
              <w:rPr>
                <w:rFonts w:ascii="Times New Roman" w:eastAsia="Times New Roman" w:hAnsi="Times New Roman" w:cs="Times New Roman"/>
                <w:i/>
                <w:color w:val="000000"/>
              </w:rPr>
            </w:pPr>
            <w:r>
              <w:rPr>
                <w:rFonts w:ascii="Times New Roman" w:eastAsia="Times New Roman" w:hAnsi="Times New Roman" w:cs="Times New Roman"/>
                <w:i/>
                <w:color w:val="000000"/>
              </w:rPr>
              <w:t xml:space="preserve">Evidence-Based Sensory Interventions </w:t>
            </w:r>
          </w:p>
          <w:p w14:paraId="4304E4D3" w14:textId="77777777" w:rsidR="00FA3C6E" w:rsidRDefault="00FA3C6E" w:rsidP="00FA3C6E">
            <w:pPr>
              <w:spacing w:line="480" w:lineRule="auto"/>
              <w:ind w:firstLine="720"/>
              <w:rPr>
                <w:rFonts w:ascii="Times New Roman" w:eastAsia="Times New Roman" w:hAnsi="Times New Roman" w:cs="Times New Roman"/>
                <w:i/>
                <w:color w:val="000000"/>
              </w:rPr>
            </w:pPr>
            <w:r>
              <w:rPr>
                <w:rFonts w:ascii="Times New Roman" w:eastAsia="Times New Roman" w:hAnsi="Times New Roman" w:cs="Times New Roman"/>
                <w:i/>
                <w:color w:val="000000"/>
              </w:rPr>
              <w:t xml:space="preserve">School Based Occupational Therapy </w:t>
            </w:r>
          </w:p>
          <w:p w14:paraId="2DCB479F" w14:textId="77777777" w:rsidR="00FA3C6E" w:rsidRDefault="00FA3C6E" w:rsidP="00FA3C6E">
            <w:pPr>
              <w:spacing w:line="480" w:lineRule="auto"/>
              <w:ind w:firstLine="720"/>
              <w:rPr>
                <w:rFonts w:ascii="Times New Roman" w:eastAsia="Times New Roman" w:hAnsi="Times New Roman" w:cs="Times New Roman"/>
                <w:i/>
                <w:color w:val="000000"/>
              </w:rPr>
            </w:pPr>
            <w:r>
              <w:rPr>
                <w:rFonts w:ascii="Times New Roman" w:eastAsia="Times New Roman" w:hAnsi="Times New Roman" w:cs="Times New Roman"/>
                <w:i/>
                <w:color w:val="000000"/>
              </w:rPr>
              <w:t>Sensory Integration in Schools</w:t>
            </w:r>
          </w:p>
          <w:p w14:paraId="6A8777D9" w14:textId="77777777" w:rsidR="00FA3C6E" w:rsidRDefault="00FA3C6E" w:rsidP="00FA3C6E">
            <w:pPr>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i/>
                <w:color w:val="000000"/>
              </w:rPr>
              <w:tab/>
            </w:r>
            <w:r>
              <w:rPr>
                <w:rFonts w:ascii="Times New Roman" w:eastAsia="Times New Roman" w:hAnsi="Times New Roman" w:cs="Times New Roman"/>
                <w:color w:val="000000"/>
              </w:rPr>
              <w:t xml:space="preserve">Motor performance </w:t>
            </w:r>
          </w:p>
          <w:p w14:paraId="6A0DBEE8" w14:textId="62761398" w:rsidR="00FA3C6E" w:rsidRDefault="00FA3C6E" w:rsidP="00FA3C6E">
            <w:pPr>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tab/>
              <w:t xml:space="preserve">Handwriting </w:t>
            </w:r>
          </w:p>
          <w:p w14:paraId="66DAA940" w14:textId="48F17F32" w:rsidR="00370B01" w:rsidRDefault="00370B01" w:rsidP="00FA3C6E">
            <w:pPr>
              <w:spacing w:line="480" w:lineRule="auto"/>
              <w:ind w:firstLine="720"/>
              <w:rPr>
                <w:rFonts w:ascii="Times New Roman" w:eastAsia="Times New Roman" w:hAnsi="Times New Roman" w:cs="Times New Roman"/>
                <w:i/>
                <w:iCs/>
                <w:color w:val="000000"/>
              </w:rPr>
            </w:pPr>
            <w:r>
              <w:rPr>
                <w:rFonts w:ascii="Times New Roman" w:eastAsia="Times New Roman" w:hAnsi="Times New Roman" w:cs="Times New Roman"/>
                <w:i/>
                <w:iCs/>
                <w:color w:val="000000"/>
              </w:rPr>
              <w:t>Sensory rooms</w:t>
            </w:r>
          </w:p>
          <w:p w14:paraId="73A978AD" w14:textId="0EE8AD9C" w:rsidR="00370B01" w:rsidRDefault="00370B01" w:rsidP="00FA3C6E">
            <w:pPr>
              <w:spacing w:line="480" w:lineRule="auto"/>
              <w:ind w:firstLine="720"/>
              <w:rPr>
                <w:rFonts w:ascii="Times New Roman" w:eastAsia="Times New Roman" w:hAnsi="Times New Roman" w:cs="Times New Roman"/>
                <w:i/>
                <w:iCs/>
                <w:color w:val="000000"/>
              </w:rPr>
            </w:pPr>
            <w:r>
              <w:rPr>
                <w:rFonts w:ascii="Times New Roman" w:eastAsia="Times New Roman" w:hAnsi="Times New Roman" w:cs="Times New Roman"/>
                <w:i/>
                <w:iCs/>
                <w:color w:val="000000"/>
              </w:rPr>
              <w:lastRenderedPageBreak/>
              <w:t xml:space="preserve">Capstone Implications </w:t>
            </w:r>
          </w:p>
          <w:p w14:paraId="0F58FC70" w14:textId="3349E48C" w:rsidR="00370B01" w:rsidRDefault="00370B01" w:rsidP="00370B01">
            <w:pPr>
              <w:spacing w:line="480" w:lineRule="auto"/>
              <w:rPr>
                <w:rFonts w:ascii="Times New Roman" w:eastAsia="Times New Roman" w:hAnsi="Times New Roman" w:cs="Times New Roman"/>
                <w:b/>
                <w:bCs/>
                <w:color w:val="000000"/>
              </w:rPr>
            </w:pPr>
            <w:r w:rsidRPr="00370B01">
              <w:rPr>
                <w:rFonts w:ascii="Times New Roman" w:eastAsia="Times New Roman" w:hAnsi="Times New Roman" w:cs="Times New Roman"/>
                <w:b/>
                <w:bCs/>
                <w:color w:val="000000"/>
              </w:rPr>
              <w:t>Capstone Project Plan and Process</w:t>
            </w:r>
          </w:p>
          <w:p w14:paraId="34D1A09B" w14:textId="0B4CEFC7" w:rsidR="00370B01" w:rsidRDefault="00370B01" w:rsidP="00370B01">
            <w:pPr>
              <w:pStyle w:val="ListParagraph"/>
              <w:spacing w:line="480" w:lineRule="auto"/>
              <w:rPr>
                <w:rFonts w:ascii="Times New Roman" w:eastAsia="Times New Roman" w:hAnsi="Times New Roman" w:cs="Times New Roman"/>
                <w:i/>
                <w:iCs/>
                <w:color w:val="000000"/>
              </w:rPr>
            </w:pPr>
            <w:r>
              <w:rPr>
                <w:rFonts w:ascii="Times New Roman" w:eastAsia="Times New Roman" w:hAnsi="Times New Roman" w:cs="Times New Roman"/>
                <w:i/>
                <w:iCs/>
                <w:color w:val="000000"/>
              </w:rPr>
              <w:t>Project Goals and Objectives</w:t>
            </w:r>
          </w:p>
          <w:p w14:paraId="21974AE9" w14:textId="745E837A" w:rsidR="00370B01" w:rsidRDefault="00370B01" w:rsidP="00370B01">
            <w:pPr>
              <w:pStyle w:val="ListParagraph"/>
              <w:spacing w:line="480" w:lineRule="auto"/>
              <w:rPr>
                <w:rFonts w:ascii="Times New Roman" w:eastAsia="Times New Roman" w:hAnsi="Times New Roman" w:cs="Times New Roman"/>
                <w:i/>
                <w:iCs/>
                <w:color w:val="000000"/>
              </w:rPr>
            </w:pPr>
            <w:r>
              <w:rPr>
                <w:rFonts w:ascii="Times New Roman" w:eastAsia="Times New Roman" w:hAnsi="Times New Roman" w:cs="Times New Roman"/>
                <w:i/>
                <w:iCs/>
                <w:color w:val="000000"/>
              </w:rPr>
              <w:t>Capstone Process</w:t>
            </w:r>
          </w:p>
          <w:p w14:paraId="65EAAE38" w14:textId="3B64B5AF" w:rsidR="00370B01" w:rsidRDefault="00370B01" w:rsidP="00370B01">
            <w:pPr>
              <w:spacing w:line="48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Capstone Project Implementation</w:t>
            </w:r>
          </w:p>
          <w:p w14:paraId="219AC415" w14:textId="68E6C5AC" w:rsidR="00370B01" w:rsidRDefault="00370B01" w:rsidP="00370B01">
            <w:pPr>
              <w:pStyle w:val="ListParagraph"/>
              <w:spacing w:line="480" w:lineRule="auto"/>
              <w:rPr>
                <w:rFonts w:ascii="Times New Roman" w:eastAsia="Times New Roman" w:hAnsi="Times New Roman" w:cs="Times New Roman"/>
                <w:i/>
                <w:iCs/>
                <w:color w:val="000000"/>
              </w:rPr>
            </w:pPr>
            <w:r w:rsidRPr="00370B01">
              <w:rPr>
                <w:rFonts w:ascii="Times New Roman" w:eastAsia="Times New Roman" w:hAnsi="Times New Roman" w:cs="Times New Roman"/>
                <w:i/>
                <w:iCs/>
                <w:color w:val="000000"/>
              </w:rPr>
              <w:t xml:space="preserve">Advancement of Clinical Skills </w:t>
            </w:r>
          </w:p>
          <w:p w14:paraId="783A361E" w14:textId="46AE8D19" w:rsidR="00370B01" w:rsidRDefault="00370B01" w:rsidP="00370B01">
            <w:pPr>
              <w:pStyle w:val="ListParagraph"/>
              <w:spacing w:line="480" w:lineRule="auto"/>
              <w:rPr>
                <w:rFonts w:ascii="Times New Roman" w:eastAsia="Times New Roman" w:hAnsi="Times New Roman" w:cs="Times New Roman"/>
                <w:i/>
                <w:iCs/>
                <w:color w:val="000000"/>
              </w:rPr>
            </w:pPr>
            <w:r>
              <w:rPr>
                <w:rFonts w:ascii="Times New Roman" w:eastAsia="Times New Roman" w:hAnsi="Times New Roman" w:cs="Times New Roman"/>
                <w:i/>
                <w:iCs/>
                <w:color w:val="000000"/>
              </w:rPr>
              <w:t>Initial Site Survey</w:t>
            </w:r>
          </w:p>
          <w:p w14:paraId="3167DBAA" w14:textId="7FD6600E" w:rsidR="00370B01" w:rsidRDefault="00370B01" w:rsidP="00370B01">
            <w:pPr>
              <w:pStyle w:val="ListParagraph"/>
              <w:spacing w:line="480" w:lineRule="auto"/>
              <w:rPr>
                <w:rFonts w:ascii="Times New Roman" w:eastAsia="Times New Roman" w:hAnsi="Times New Roman" w:cs="Times New Roman"/>
                <w:i/>
                <w:iCs/>
                <w:color w:val="000000"/>
              </w:rPr>
            </w:pPr>
            <w:r>
              <w:rPr>
                <w:rFonts w:ascii="Times New Roman" w:eastAsia="Times New Roman" w:hAnsi="Times New Roman" w:cs="Times New Roman"/>
                <w:i/>
                <w:iCs/>
                <w:color w:val="000000"/>
              </w:rPr>
              <w:t xml:space="preserve">Sensory Room Refurbishment </w:t>
            </w:r>
          </w:p>
          <w:p w14:paraId="5E2FE548" w14:textId="2411D1FA" w:rsidR="00370B01" w:rsidRDefault="00370B01" w:rsidP="00370B01">
            <w:pPr>
              <w:pStyle w:val="ListParagraph"/>
              <w:spacing w:line="480" w:lineRule="auto"/>
              <w:rPr>
                <w:rFonts w:ascii="Times New Roman" w:eastAsia="Times New Roman" w:hAnsi="Times New Roman" w:cs="Times New Roman"/>
                <w:i/>
                <w:iCs/>
                <w:color w:val="000000"/>
              </w:rPr>
            </w:pPr>
            <w:r>
              <w:rPr>
                <w:rFonts w:ascii="Times New Roman" w:eastAsia="Times New Roman" w:hAnsi="Times New Roman" w:cs="Times New Roman"/>
                <w:i/>
                <w:iCs/>
                <w:color w:val="000000"/>
              </w:rPr>
              <w:t>Creation of Sensory Resources</w:t>
            </w:r>
          </w:p>
          <w:p w14:paraId="5AB11A5E" w14:textId="158AA9E7" w:rsidR="00370B01" w:rsidRDefault="00370B01" w:rsidP="00370B01">
            <w:pPr>
              <w:pStyle w:val="ListParagraph"/>
              <w:spacing w:line="480" w:lineRule="auto"/>
              <w:rPr>
                <w:rFonts w:ascii="Times New Roman" w:eastAsia="Times New Roman" w:hAnsi="Times New Roman" w:cs="Times New Roman"/>
                <w:i/>
                <w:iCs/>
                <w:color w:val="000000"/>
              </w:rPr>
            </w:pPr>
            <w:r>
              <w:rPr>
                <w:rFonts w:ascii="Times New Roman" w:eastAsia="Times New Roman" w:hAnsi="Times New Roman" w:cs="Times New Roman"/>
                <w:i/>
                <w:iCs/>
                <w:color w:val="000000"/>
              </w:rPr>
              <w:t xml:space="preserve">Creation of Educational Materials </w:t>
            </w:r>
          </w:p>
          <w:p w14:paraId="03A4CF33" w14:textId="29860313" w:rsidR="00E30E53" w:rsidRDefault="00E30E53" w:rsidP="00370B01">
            <w:pPr>
              <w:pStyle w:val="ListParagraph"/>
              <w:spacing w:line="480" w:lineRule="auto"/>
              <w:rPr>
                <w:rFonts w:ascii="Times New Roman" w:eastAsia="Times New Roman" w:hAnsi="Times New Roman" w:cs="Times New Roman"/>
                <w:i/>
                <w:iCs/>
                <w:color w:val="000000"/>
              </w:rPr>
            </w:pPr>
            <w:r>
              <w:rPr>
                <w:rFonts w:ascii="Times New Roman" w:eastAsia="Times New Roman" w:hAnsi="Times New Roman" w:cs="Times New Roman"/>
                <w:i/>
                <w:iCs/>
                <w:color w:val="000000"/>
              </w:rPr>
              <w:t>Post Implementation Survey</w:t>
            </w:r>
          </w:p>
          <w:p w14:paraId="1530B716" w14:textId="499B6D0D" w:rsidR="00E30E53" w:rsidRPr="00E30E53" w:rsidRDefault="00E30E53" w:rsidP="00E30E53">
            <w:pPr>
              <w:spacing w:line="48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Evaluation</w:t>
            </w:r>
          </w:p>
          <w:p w14:paraId="27C4E5E1" w14:textId="0558CADE" w:rsidR="00176454" w:rsidRDefault="00176454" w:rsidP="00176454">
            <w:pPr>
              <w:spacing w:line="48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 xml:space="preserve">Discussion </w:t>
            </w:r>
            <w:r w:rsidR="001D532F">
              <w:rPr>
                <w:rFonts w:ascii="Times New Roman" w:eastAsia="Times New Roman" w:hAnsi="Times New Roman" w:cs="Times New Roman"/>
                <w:b/>
                <w:bCs/>
                <w:color w:val="000000"/>
              </w:rPr>
              <w:t>and Impact</w:t>
            </w:r>
          </w:p>
          <w:p w14:paraId="1DBC85DE" w14:textId="5DF47283" w:rsidR="00176454" w:rsidRDefault="00176454" w:rsidP="00176454">
            <w:pPr>
              <w:pStyle w:val="ListParagraph"/>
              <w:spacing w:line="480" w:lineRule="auto"/>
              <w:rPr>
                <w:rFonts w:ascii="Times New Roman" w:eastAsia="Times New Roman" w:hAnsi="Times New Roman" w:cs="Times New Roman"/>
                <w:i/>
                <w:iCs/>
                <w:color w:val="000000"/>
              </w:rPr>
            </w:pPr>
            <w:r>
              <w:rPr>
                <w:rFonts w:ascii="Times New Roman" w:eastAsia="Times New Roman" w:hAnsi="Times New Roman" w:cs="Times New Roman"/>
                <w:i/>
                <w:iCs/>
                <w:color w:val="000000"/>
              </w:rPr>
              <w:t>Limitations</w:t>
            </w:r>
          </w:p>
          <w:p w14:paraId="7936FCAC" w14:textId="5EADCDF3" w:rsidR="00176454" w:rsidRDefault="00176454" w:rsidP="00176454">
            <w:pPr>
              <w:pStyle w:val="ListParagraph"/>
              <w:spacing w:line="480" w:lineRule="auto"/>
              <w:rPr>
                <w:rFonts w:ascii="Times New Roman" w:eastAsia="Times New Roman" w:hAnsi="Times New Roman" w:cs="Times New Roman"/>
                <w:i/>
                <w:iCs/>
                <w:color w:val="000000"/>
              </w:rPr>
            </w:pPr>
            <w:r>
              <w:rPr>
                <w:rFonts w:ascii="Times New Roman" w:eastAsia="Times New Roman" w:hAnsi="Times New Roman" w:cs="Times New Roman"/>
                <w:i/>
                <w:iCs/>
                <w:color w:val="000000"/>
              </w:rPr>
              <w:t>Sustainability Plan</w:t>
            </w:r>
          </w:p>
          <w:p w14:paraId="4CC2C2CF" w14:textId="0A00CC3A" w:rsidR="00176454" w:rsidRPr="00176454" w:rsidRDefault="00176454" w:rsidP="00176454">
            <w:pPr>
              <w:spacing w:line="48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Conclusion</w:t>
            </w:r>
          </w:p>
          <w:p w14:paraId="21AF326B" w14:textId="77777777" w:rsidR="00FA3C6E" w:rsidRDefault="00FA3C6E" w:rsidP="00FA3C6E">
            <w:pPr>
              <w:spacing w:line="480" w:lineRule="auto"/>
              <w:rPr>
                <w:rFonts w:ascii="Times New Roman" w:eastAsia="Times New Roman" w:hAnsi="Times New Roman" w:cs="Times New Roman"/>
                <w:b/>
              </w:rPr>
            </w:pPr>
            <w:r>
              <w:rPr>
                <w:rFonts w:ascii="Times New Roman" w:eastAsia="Times New Roman" w:hAnsi="Times New Roman" w:cs="Times New Roman"/>
                <w:b/>
              </w:rPr>
              <w:t>References</w:t>
            </w:r>
          </w:p>
          <w:p w14:paraId="441A68D4" w14:textId="13543FE4" w:rsidR="001D532F" w:rsidRPr="00FA3C6E" w:rsidRDefault="001D532F" w:rsidP="00FA3C6E">
            <w:pPr>
              <w:spacing w:line="480" w:lineRule="auto"/>
              <w:rPr>
                <w:rFonts w:ascii="Times New Roman" w:eastAsia="Times New Roman" w:hAnsi="Times New Roman" w:cs="Times New Roman"/>
                <w:b/>
              </w:rPr>
            </w:pPr>
            <w:r>
              <w:rPr>
                <w:rFonts w:ascii="Times New Roman" w:eastAsia="Times New Roman" w:hAnsi="Times New Roman" w:cs="Times New Roman"/>
                <w:b/>
              </w:rPr>
              <w:t>Appendix A</w:t>
            </w:r>
          </w:p>
        </w:tc>
        <w:tc>
          <w:tcPr>
            <w:tcW w:w="900" w:type="dxa"/>
          </w:tcPr>
          <w:p w14:paraId="4376479F" w14:textId="77777777" w:rsidR="00330525" w:rsidRDefault="00FA3C6E">
            <w:pPr>
              <w:spacing w:line="480" w:lineRule="auto"/>
              <w:rPr>
                <w:rFonts w:ascii="Times New Roman" w:eastAsia="Times New Roman" w:hAnsi="Times New Roman" w:cs="Times New Roman"/>
                <w:b/>
              </w:rPr>
            </w:pPr>
            <w:r>
              <w:rPr>
                <w:rFonts w:ascii="Times New Roman" w:eastAsia="Times New Roman" w:hAnsi="Times New Roman" w:cs="Times New Roman"/>
                <w:b/>
              </w:rPr>
              <w:lastRenderedPageBreak/>
              <w:t>12</w:t>
            </w:r>
          </w:p>
          <w:p w14:paraId="02A6C96A" w14:textId="77777777" w:rsidR="00FA3C6E" w:rsidRDefault="00FA3C6E">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12</w:t>
            </w:r>
          </w:p>
          <w:p w14:paraId="10009D31" w14:textId="77777777" w:rsidR="00FA3C6E" w:rsidRDefault="00370B01">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13</w:t>
            </w:r>
          </w:p>
          <w:p w14:paraId="2EB341CC" w14:textId="77777777" w:rsidR="00370B01" w:rsidRDefault="00370B01">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15</w:t>
            </w:r>
          </w:p>
          <w:p w14:paraId="5B03BE0B" w14:textId="1E7A5D2C" w:rsidR="00370B01" w:rsidRDefault="00370B01">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1</w:t>
            </w:r>
            <w:r w:rsidR="001D532F">
              <w:rPr>
                <w:rFonts w:ascii="Times New Roman" w:eastAsia="Times New Roman" w:hAnsi="Times New Roman" w:cs="Times New Roman"/>
                <w:bCs/>
                <w:i/>
                <w:iCs/>
              </w:rPr>
              <w:t>7</w:t>
            </w:r>
          </w:p>
          <w:p w14:paraId="74931D12" w14:textId="79E437A9" w:rsidR="00370B01" w:rsidRDefault="00370B01">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1</w:t>
            </w:r>
            <w:r w:rsidR="001D532F">
              <w:rPr>
                <w:rFonts w:ascii="Times New Roman" w:eastAsia="Times New Roman" w:hAnsi="Times New Roman" w:cs="Times New Roman"/>
                <w:bCs/>
                <w:i/>
                <w:iCs/>
              </w:rPr>
              <w:t>9</w:t>
            </w:r>
          </w:p>
          <w:p w14:paraId="08C0EEFB" w14:textId="77777777" w:rsidR="00370B01" w:rsidRDefault="00370B01">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20</w:t>
            </w:r>
          </w:p>
          <w:p w14:paraId="2AFB3C10" w14:textId="2526EA48" w:rsidR="00370B01" w:rsidRDefault="00370B01">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2</w:t>
            </w:r>
            <w:r w:rsidR="00E30E53">
              <w:rPr>
                <w:rFonts w:ascii="Times New Roman" w:eastAsia="Times New Roman" w:hAnsi="Times New Roman" w:cs="Times New Roman"/>
                <w:bCs/>
                <w:i/>
                <w:iCs/>
              </w:rPr>
              <w:t>0</w:t>
            </w:r>
          </w:p>
          <w:p w14:paraId="00C6DDD1" w14:textId="77777777" w:rsidR="00370B01" w:rsidRDefault="00370B01">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22</w:t>
            </w:r>
          </w:p>
          <w:p w14:paraId="42CDCB0B" w14:textId="77777777" w:rsidR="00370B01" w:rsidRDefault="00370B01">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lastRenderedPageBreak/>
              <w:t>23</w:t>
            </w:r>
          </w:p>
          <w:p w14:paraId="1E25DAB9" w14:textId="77777777" w:rsidR="00370B01" w:rsidRDefault="00353462">
            <w:pPr>
              <w:spacing w:line="480" w:lineRule="auto"/>
              <w:rPr>
                <w:rFonts w:ascii="Times New Roman" w:eastAsia="Times New Roman" w:hAnsi="Times New Roman" w:cs="Times New Roman"/>
                <w:b/>
              </w:rPr>
            </w:pPr>
            <w:r>
              <w:rPr>
                <w:rFonts w:ascii="Times New Roman" w:eastAsia="Times New Roman" w:hAnsi="Times New Roman" w:cs="Times New Roman"/>
                <w:b/>
              </w:rPr>
              <w:t>24</w:t>
            </w:r>
          </w:p>
          <w:p w14:paraId="6AE57596" w14:textId="77777777" w:rsidR="00353462" w:rsidRDefault="00353462">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24</w:t>
            </w:r>
          </w:p>
          <w:p w14:paraId="46AE5BF6" w14:textId="77777777" w:rsidR="00353462" w:rsidRDefault="00353462">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25</w:t>
            </w:r>
          </w:p>
          <w:p w14:paraId="5BF8F273" w14:textId="77777777" w:rsidR="00353462" w:rsidRDefault="00353462">
            <w:pPr>
              <w:spacing w:line="480" w:lineRule="auto"/>
              <w:rPr>
                <w:rFonts w:ascii="Times New Roman" w:eastAsia="Times New Roman" w:hAnsi="Times New Roman" w:cs="Times New Roman"/>
                <w:b/>
              </w:rPr>
            </w:pPr>
            <w:r>
              <w:rPr>
                <w:rFonts w:ascii="Times New Roman" w:eastAsia="Times New Roman" w:hAnsi="Times New Roman" w:cs="Times New Roman"/>
                <w:b/>
              </w:rPr>
              <w:t>26</w:t>
            </w:r>
          </w:p>
          <w:p w14:paraId="758DBE5E" w14:textId="77777777" w:rsidR="00353462" w:rsidRDefault="00353462">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26</w:t>
            </w:r>
          </w:p>
          <w:p w14:paraId="339CFE93" w14:textId="77777777" w:rsidR="00353462" w:rsidRDefault="00353462">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27</w:t>
            </w:r>
          </w:p>
          <w:p w14:paraId="3C97C004" w14:textId="77777777" w:rsidR="00353462" w:rsidRDefault="00353462">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28</w:t>
            </w:r>
          </w:p>
          <w:p w14:paraId="696A346A" w14:textId="55569C4C" w:rsidR="00353462" w:rsidRDefault="00E30E53">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29</w:t>
            </w:r>
          </w:p>
          <w:p w14:paraId="5F2ACAA1" w14:textId="014A2C1B" w:rsidR="00353462" w:rsidRDefault="00E30E53">
            <w:pPr>
              <w:spacing w:line="480" w:lineRule="auto"/>
              <w:rPr>
                <w:rFonts w:ascii="Times New Roman" w:eastAsia="Times New Roman" w:hAnsi="Times New Roman" w:cs="Times New Roman"/>
                <w:bCs/>
                <w:i/>
                <w:iCs/>
              </w:rPr>
            </w:pPr>
            <w:r>
              <w:rPr>
                <w:rFonts w:ascii="Times New Roman" w:eastAsia="Times New Roman" w:hAnsi="Times New Roman" w:cs="Times New Roman"/>
                <w:bCs/>
                <w:i/>
                <w:iCs/>
              </w:rPr>
              <w:t>30</w:t>
            </w:r>
          </w:p>
          <w:p w14:paraId="272F7C48" w14:textId="69597FBA" w:rsidR="00353462" w:rsidRPr="00E30E53" w:rsidRDefault="00E30E53">
            <w:pPr>
              <w:spacing w:line="480" w:lineRule="auto"/>
              <w:rPr>
                <w:rFonts w:ascii="Times New Roman" w:eastAsia="Times New Roman" w:hAnsi="Times New Roman" w:cs="Times New Roman"/>
                <w:bCs/>
              </w:rPr>
            </w:pPr>
            <w:r w:rsidRPr="00E30E53">
              <w:rPr>
                <w:rFonts w:ascii="Times New Roman" w:eastAsia="Times New Roman" w:hAnsi="Times New Roman" w:cs="Times New Roman"/>
                <w:bCs/>
              </w:rPr>
              <w:t>30</w:t>
            </w:r>
          </w:p>
          <w:p w14:paraId="051FA891" w14:textId="4056A55E" w:rsidR="00176454" w:rsidRDefault="00E30E53">
            <w:pPr>
              <w:spacing w:line="480" w:lineRule="auto"/>
              <w:rPr>
                <w:rFonts w:ascii="Times New Roman" w:eastAsia="Times New Roman" w:hAnsi="Times New Roman" w:cs="Times New Roman"/>
                <w:b/>
              </w:rPr>
            </w:pPr>
            <w:r>
              <w:rPr>
                <w:rFonts w:ascii="Times New Roman" w:eastAsia="Times New Roman" w:hAnsi="Times New Roman" w:cs="Times New Roman"/>
                <w:b/>
              </w:rPr>
              <w:t>31</w:t>
            </w:r>
          </w:p>
          <w:p w14:paraId="018C17DF" w14:textId="1D1F4FC9" w:rsidR="00176454" w:rsidRDefault="00E30E53">
            <w:pPr>
              <w:spacing w:line="480" w:lineRule="auto"/>
              <w:rPr>
                <w:rFonts w:ascii="Times New Roman" w:eastAsia="Times New Roman" w:hAnsi="Times New Roman" w:cs="Times New Roman"/>
                <w:b/>
              </w:rPr>
            </w:pPr>
            <w:r>
              <w:rPr>
                <w:rFonts w:ascii="Times New Roman" w:eastAsia="Times New Roman" w:hAnsi="Times New Roman" w:cs="Times New Roman"/>
                <w:b/>
              </w:rPr>
              <w:t>32</w:t>
            </w:r>
          </w:p>
          <w:p w14:paraId="21AED875" w14:textId="24B48942" w:rsidR="00176454" w:rsidRPr="00E30E53" w:rsidRDefault="00E30E53">
            <w:pPr>
              <w:spacing w:line="480" w:lineRule="auto"/>
              <w:rPr>
                <w:rFonts w:ascii="Times New Roman" w:eastAsia="Times New Roman" w:hAnsi="Times New Roman" w:cs="Times New Roman"/>
                <w:bCs/>
              </w:rPr>
            </w:pPr>
            <w:r w:rsidRPr="00E30E53">
              <w:rPr>
                <w:rFonts w:ascii="Times New Roman" w:eastAsia="Times New Roman" w:hAnsi="Times New Roman" w:cs="Times New Roman"/>
                <w:bCs/>
              </w:rPr>
              <w:t>32</w:t>
            </w:r>
          </w:p>
          <w:p w14:paraId="54CE3EDA" w14:textId="4F042630" w:rsidR="00176454" w:rsidRPr="00E30E53" w:rsidRDefault="00E30E53">
            <w:pPr>
              <w:spacing w:line="480" w:lineRule="auto"/>
              <w:rPr>
                <w:rFonts w:ascii="Times New Roman" w:eastAsia="Times New Roman" w:hAnsi="Times New Roman" w:cs="Times New Roman"/>
                <w:bCs/>
              </w:rPr>
            </w:pPr>
            <w:r w:rsidRPr="00E30E53">
              <w:rPr>
                <w:rFonts w:ascii="Times New Roman" w:eastAsia="Times New Roman" w:hAnsi="Times New Roman" w:cs="Times New Roman"/>
                <w:bCs/>
              </w:rPr>
              <w:t>32</w:t>
            </w:r>
          </w:p>
          <w:p w14:paraId="27375A49" w14:textId="77777777" w:rsidR="00176454" w:rsidRDefault="00176454">
            <w:pPr>
              <w:spacing w:line="480" w:lineRule="auto"/>
              <w:rPr>
                <w:rFonts w:ascii="Times New Roman" w:eastAsia="Times New Roman" w:hAnsi="Times New Roman" w:cs="Times New Roman"/>
                <w:b/>
              </w:rPr>
            </w:pPr>
            <w:r>
              <w:rPr>
                <w:rFonts w:ascii="Times New Roman" w:eastAsia="Times New Roman" w:hAnsi="Times New Roman" w:cs="Times New Roman"/>
                <w:b/>
              </w:rPr>
              <w:t>3</w:t>
            </w:r>
            <w:r w:rsidR="00E30E53">
              <w:rPr>
                <w:rFonts w:ascii="Times New Roman" w:eastAsia="Times New Roman" w:hAnsi="Times New Roman" w:cs="Times New Roman"/>
                <w:b/>
              </w:rPr>
              <w:t>3</w:t>
            </w:r>
          </w:p>
          <w:p w14:paraId="67E02811" w14:textId="77777777" w:rsidR="00E30E53" w:rsidRDefault="00E30E53">
            <w:pPr>
              <w:spacing w:line="480" w:lineRule="auto"/>
              <w:rPr>
                <w:rFonts w:ascii="Times New Roman" w:eastAsia="Times New Roman" w:hAnsi="Times New Roman" w:cs="Times New Roman"/>
                <w:b/>
              </w:rPr>
            </w:pPr>
            <w:r>
              <w:rPr>
                <w:rFonts w:ascii="Times New Roman" w:eastAsia="Times New Roman" w:hAnsi="Times New Roman" w:cs="Times New Roman"/>
                <w:b/>
              </w:rPr>
              <w:t>35</w:t>
            </w:r>
          </w:p>
          <w:p w14:paraId="443471A5" w14:textId="21503316" w:rsidR="00E30E53" w:rsidRPr="00353462" w:rsidRDefault="00E30E53">
            <w:pPr>
              <w:spacing w:line="480" w:lineRule="auto"/>
              <w:rPr>
                <w:rFonts w:ascii="Times New Roman" w:eastAsia="Times New Roman" w:hAnsi="Times New Roman" w:cs="Times New Roman"/>
                <w:b/>
              </w:rPr>
            </w:pPr>
            <w:r>
              <w:rPr>
                <w:rFonts w:ascii="Times New Roman" w:eastAsia="Times New Roman" w:hAnsi="Times New Roman" w:cs="Times New Roman"/>
                <w:b/>
              </w:rPr>
              <w:t>43</w:t>
            </w:r>
          </w:p>
        </w:tc>
      </w:tr>
      <w:tr w:rsidR="00330525" w14:paraId="6FD789A0" w14:textId="77777777" w:rsidTr="00176454">
        <w:tc>
          <w:tcPr>
            <w:tcW w:w="8995" w:type="dxa"/>
          </w:tcPr>
          <w:p w14:paraId="6E391917" w14:textId="5153F827" w:rsidR="00330525" w:rsidRDefault="00FA3C6E">
            <w:pPr>
              <w:spacing w:line="480" w:lineRule="auto"/>
              <w:rPr>
                <w:rFonts w:ascii="Times New Roman" w:eastAsia="Times New Roman" w:hAnsi="Times New Roman" w:cs="Times New Roman"/>
                <w:b/>
              </w:rPr>
            </w:pPr>
            <w:r>
              <w:rPr>
                <w:rFonts w:ascii="Times New Roman" w:eastAsia="Times New Roman" w:hAnsi="Times New Roman" w:cs="Times New Roman"/>
                <w:b/>
              </w:rPr>
              <w:lastRenderedPageBreak/>
              <w:t xml:space="preserve">Appendix </w:t>
            </w:r>
            <w:r w:rsidR="001D532F">
              <w:rPr>
                <w:rFonts w:ascii="Times New Roman" w:eastAsia="Times New Roman" w:hAnsi="Times New Roman" w:cs="Times New Roman"/>
                <w:b/>
              </w:rPr>
              <w:t>B</w:t>
            </w:r>
            <w:r>
              <w:rPr>
                <w:rFonts w:ascii="Times New Roman" w:eastAsia="Times New Roman" w:hAnsi="Times New Roman" w:cs="Times New Roman"/>
                <w:b/>
              </w:rPr>
              <w:t xml:space="preserve"> </w:t>
            </w:r>
          </w:p>
          <w:p w14:paraId="52D9D818" w14:textId="19FB8CDF" w:rsidR="00FA3C6E" w:rsidRDefault="00FA3C6E">
            <w:pPr>
              <w:spacing w:line="480" w:lineRule="auto"/>
              <w:rPr>
                <w:rFonts w:ascii="Times New Roman" w:eastAsia="Times New Roman" w:hAnsi="Times New Roman" w:cs="Times New Roman"/>
                <w:b/>
              </w:rPr>
            </w:pPr>
            <w:r>
              <w:rPr>
                <w:rFonts w:ascii="Times New Roman" w:eastAsia="Times New Roman" w:hAnsi="Times New Roman" w:cs="Times New Roman"/>
                <w:b/>
              </w:rPr>
              <w:t xml:space="preserve">Appendix </w:t>
            </w:r>
            <w:r w:rsidR="001D532F">
              <w:rPr>
                <w:rFonts w:ascii="Times New Roman" w:eastAsia="Times New Roman" w:hAnsi="Times New Roman" w:cs="Times New Roman"/>
                <w:b/>
              </w:rPr>
              <w:t>C</w:t>
            </w:r>
          </w:p>
          <w:p w14:paraId="356B472F" w14:textId="5EC4E7BA" w:rsidR="00FA3C6E" w:rsidRDefault="00FA3C6E">
            <w:pPr>
              <w:spacing w:line="480" w:lineRule="auto"/>
              <w:rPr>
                <w:rFonts w:ascii="Times New Roman" w:eastAsia="Times New Roman" w:hAnsi="Times New Roman" w:cs="Times New Roman"/>
                <w:b/>
              </w:rPr>
            </w:pPr>
            <w:r>
              <w:rPr>
                <w:rFonts w:ascii="Times New Roman" w:eastAsia="Times New Roman" w:hAnsi="Times New Roman" w:cs="Times New Roman"/>
                <w:b/>
              </w:rPr>
              <w:t xml:space="preserve">Appendix </w:t>
            </w:r>
            <w:r w:rsidR="001D532F">
              <w:rPr>
                <w:rFonts w:ascii="Times New Roman" w:eastAsia="Times New Roman" w:hAnsi="Times New Roman" w:cs="Times New Roman"/>
                <w:b/>
              </w:rPr>
              <w:t>D</w:t>
            </w:r>
            <w:r>
              <w:rPr>
                <w:rFonts w:ascii="Times New Roman" w:eastAsia="Times New Roman" w:hAnsi="Times New Roman" w:cs="Times New Roman"/>
                <w:b/>
              </w:rPr>
              <w:t xml:space="preserve"> </w:t>
            </w:r>
          </w:p>
          <w:p w14:paraId="08D4E50E" w14:textId="27B55CF6" w:rsidR="00353462" w:rsidRDefault="00353462">
            <w:pPr>
              <w:spacing w:line="480" w:lineRule="auto"/>
              <w:rPr>
                <w:rFonts w:ascii="Times New Roman" w:eastAsia="Times New Roman" w:hAnsi="Times New Roman" w:cs="Times New Roman"/>
                <w:b/>
              </w:rPr>
            </w:pPr>
            <w:r>
              <w:rPr>
                <w:rFonts w:ascii="Times New Roman" w:eastAsia="Times New Roman" w:hAnsi="Times New Roman" w:cs="Times New Roman"/>
                <w:b/>
              </w:rPr>
              <w:t xml:space="preserve">Appendix </w:t>
            </w:r>
            <w:r w:rsidR="001D532F">
              <w:rPr>
                <w:rFonts w:ascii="Times New Roman" w:eastAsia="Times New Roman" w:hAnsi="Times New Roman" w:cs="Times New Roman"/>
                <w:b/>
              </w:rPr>
              <w:t>E</w:t>
            </w:r>
          </w:p>
          <w:p w14:paraId="453C6AE7" w14:textId="1004C371" w:rsidR="00FA3C6E" w:rsidRDefault="00FA3C6E">
            <w:pPr>
              <w:spacing w:line="480" w:lineRule="auto"/>
              <w:rPr>
                <w:rFonts w:ascii="Times New Roman" w:eastAsia="Times New Roman" w:hAnsi="Times New Roman" w:cs="Times New Roman"/>
                <w:b/>
              </w:rPr>
            </w:pPr>
            <w:r>
              <w:rPr>
                <w:rFonts w:ascii="Times New Roman" w:eastAsia="Times New Roman" w:hAnsi="Times New Roman" w:cs="Times New Roman"/>
                <w:b/>
              </w:rPr>
              <w:t xml:space="preserve">Appendix </w:t>
            </w:r>
            <w:r w:rsidR="001D532F">
              <w:rPr>
                <w:rFonts w:ascii="Times New Roman" w:eastAsia="Times New Roman" w:hAnsi="Times New Roman" w:cs="Times New Roman"/>
                <w:b/>
              </w:rPr>
              <w:t>F</w:t>
            </w:r>
          </w:p>
          <w:p w14:paraId="4B80D615" w14:textId="725CA26A" w:rsidR="00FA3C6E" w:rsidRDefault="00FA3C6E">
            <w:pPr>
              <w:spacing w:line="480" w:lineRule="auto"/>
              <w:rPr>
                <w:rFonts w:ascii="Times New Roman" w:eastAsia="Times New Roman" w:hAnsi="Times New Roman" w:cs="Times New Roman"/>
                <w:b/>
              </w:rPr>
            </w:pPr>
            <w:r>
              <w:rPr>
                <w:rFonts w:ascii="Times New Roman" w:eastAsia="Times New Roman" w:hAnsi="Times New Roman" w:cs="Times New Roman"/>
                <w:b/>
              </w:rPr>
              <w:lastRenderedPageBreak/>
              <w:t xml:space="preserve">Appendix </w:t>
            </w:r>
            <w:r w:rsidR="001D532F">
              <w:rPr>
                <w:rFonts w:ascii="Times New Roman" w:eastAsia="Times New Roman" w:hAnsi="Times New Roman" w:cs="Times New Roman"/>
                <w:b/>
              </w:rPr>
              <w:t>G</w:t>
            </w:r>
          </w:p>
          <w:p w14:paraId="1EE98E15" w14:textId="4A56AD43" w:rsidR="001D532F" w:rsidRDefault="001D532F">
            <w:pPr>
              <w:spacing w:line="480" w:lineRule="auto"/>
              <w:rPr>
                <w:rFonts w:ascii="Times New Roman" w:eastAsia="Times New Roman" w:hAnsi="Times New Roman" w:cs="Times New Roman"/>
                <w:b/>
              </w:rPr>
            </w:pPr>
            <w:r>
              <w:rPr>
                <w:rFonts w:ascii="Times New Roman" w:eastAsia="Times New Roman" w:hAnsi="Times New Roman" w:cs="Times New Roman"/>
                <w:b/>
              </w:rPr>
              <w:t>Appendix H</w:t>
            </w:r>
          </w:p>
        </w:tc>
        <w:tc>
          <w:tcPr>
            <w:tcW w:w="900" w:type="dxa"/>
          </w:tcPr>
          <w:p w14:paraId="5694F93A" w14:textId="4FD94966" w:rsidR="00330525" w:rsidRDefault="00E30E53">
            <w:pPr>
              <w:spacing w:line="480" w:lineRule="auto"/>
              <w:rPr>
                <w:rFonts w:ascii="Times New Roman" w:eastAsia="Times New Roman" w:hAnsi="Times New Roman" w:cs="Times New Roman"/>
                <w:b/>
              </w:rPr>
            </w:pPr>
            <w:r>
              <w:rPr>
                <w:rFonts w:ascii="Times New Roman" w:eastAsia="Times New Roman" w:hAnsi="Times New Roman" w:cs="Times New Roman"/>
                <w:b/>
              </w:rPr>
              <w:lastRenderedPageBreak/>
              <w:t>45</w:t>
            </w:r>
          </w:p>
          <w:p w14:paraId="45F748E2" w14:textId="50F245E0" w:rsidR="00353462" w:rsidRDefault="00353462">
            <w:pPr>
              <w:spacing w:line="480" w:lineRule="auto"/>
              <w:rPr>
                <w:rFonts w:ascii="Times New Roman" w:eastAsia="Times New Roman" w:hAnsi="Times New Roman" w:cs="Times New Roman"/>
                <w:b/>
              </w:rPr>
            </w:pPr>
            <w:r>
              <w:rPr>
                <w:rFonts w:ascii="Times New Roman" w:eastAsia="Times New Roman" w:hAnsi="Times New Roman" w:cs="Times New Roman"/>
                <w:b/>
              </w:rPr>
              <w:t>4</w:t>
            </w:r>
            <w:r w:rsidR="00E30E53">
              <w:rPr>
                <w:rFonts w:ascii="Times New Roman" w:eastAsia="Times New Roman" w:hAnsi="Times New Roman" w:cs="Times New Roman"/>
                <w:b/>
              </w:rPr>
              <w:t>6</w:t>
            </w:r>
          </w:p>
          <w:p w14:paraId="68151324" w14:textId="450E5AE0" w:rsidR="00353462" w:rsidRDefault="00353462">
            <w:pPr>
              <w:spacing w:line="480" w:lineRule="auto"/>
              <w:rPr>
                <w:rFonts w:ascii="Times New Roman" w:eastAsia="Times New Roman" w:hAnsi="Times New Roman" w:cs="Times New Roman"/>
                <w:b/>
              </w:rPr>
            </w:pPr>
            <w:r>
              <w:rPr>
                <w:rFonts w:ascii="Times New Roman" w:eastAsia="Times New Roman" w:hAnsi="Times New Roman" w:cs="Times New Roman"/>
                <w:b/>
              </w:rPr>
              <w:t>4</w:t>
            </w:r>
            <w:r w:rsidR="00E30E53">
              <w:rPr>
                <w:rFonts w:ascii="Times New Roman" w:eastAsia="Times New Roman" w:hAnsi="Times New Roman" w:cs="Times New Roman"/>
                <w:b/>
              </w:rPr>
              <w:t>9</w:t>
            </w:r>
          </w:p>
          <w:p w14:paraId="46E9F81A" w14:textId="3F91E95D" w:rsidR="00353462" w:rsidRDefault="00E30E53">
            <w:pPr>
              <w:spacing w:line="480" w:lineRule="auto"/>
              <w:rPr>
                <w:rFonts w:ascii="Times New Roman" w:eastAsia="Times New Roman" w:hAnsi="Times New Roman" w:cs="Times New Roman"/>
                <w:b/>
              </w:rPr>
            </w:pPr>
            <w:r>
              <w:rPr>
                <w:rFonts w:ascii="Times New Roman" w:eastAsia="Times New Roman" w:hAnsi="Times New Roman" w:cs="Times New Roman"/>
                <w:b/>
              </w:rPr>
              <w:t>50</w:t>
            </w:r>
          </w:p>
          <w:p w14:paraId="49DA7332" w14:textId="41126E62" w:rsidR="00353462" w:rsidRDefault="00E30E53">
            <w:pPr>
              <w:spacing w:line="480" w:lineRule="auto"/>
              <w:rPr>
                <w:rFonts w:ascii="Times New Roman" w:eastAsia="Times New Roman" w:hAnsi="Times New Roman" w:cs="Times New Roman"/>
                <w:b/>
              </w:rPr>
            </w:pPr>
            <w:r>
              <w:rPr>
                <w:rFonts w:ascii="Times New Roman" w:eastAsia="Times New Roman" w:hAnsi="Times New Roman" w:cs="Times New Roman"/>
                <w:b/>
              </w:rPr>
              <w:t>52</w:t>
            </w:r>
          </w:p>
          <w:p w14:paraId="49C0BFD4" w14:textId="4B5358E1" w:rsidR="00353462" w:rsidRDefault="00E30E53">
            <w:pPr>
              <w:spacing w:line="480" w:lineRule="auto"/>
              <w:rPr>
                <w:rFonts w:ascii="Times New Roman" w:eastAsia="Times New Roman" w:hAnsi="Times New Roman" w:cs="Times New Roman"/>
                <w:b/>
              </w:rPr>
            </w:pPr>
            <w:r>
              <w:rPr>
                <w:rFonts w:ascii="Times New Roman" w:eastAsia="Times New Roman" w:hAnsi="Times New Roman" w:cs="Times New Roman"/>
                <w:b/>
              </w:rPr>
              <w:lastRenderedPageBreak/>
              <w:t>53</w:t>
            </w:r>
          </w:p>
          <w:p w14:paraId="4DE6D9BF" w14:textId="77777777" w:rsidR="001D532F" w:rsidRDefault="00E30E53">
            <w:pPr>
              <w:spacing w:line="480" w:lineRule="auto"/>
              <w:rPr>
                <w:rFonts w:ascii="Times New Roman" w:eastAsia="Times New Roman" w:hAnsi="Times New Roman" w:cs="Times New Roman"/>
                <w:b/>
              </w:rPr>
            </w:pPr>
            <w:r>
              <w:rPr>
                <w:rFonts w:ascii="Times New Roman" w:eastAsia="Times New Roman" w:hAnsi="Times New Roman" w:cs="Times New Roman"/>
                <w:b/>
              </w:rPr>
              <w:t>54</w:t>
            </w:r>
          </w:p>
          <w:p w14:paraId="00FC7314" w14:textId="00A17A8B" w:rsidR="00E30E53" w:rsidRDefault="00E30E53">
            <w:pPr>
              <w:spacing w:line="480" w:lineRule="auto"/>
              <w:rPr>
                <w:rFonts w:ascii="Times New Roman" w:eastAsia="Times New Roman" w:hAnsi="Times New Roman" w:cs="Times New Roman"/>
                <w:b/>
              </w:rPr>
            </w:pPr>
          </w:p>
        </w:tc>
      </w:tr>
    </w:tbl>
    <w:p w14:paraId="3E08E755" w14:textId="77777777" w:rsidR="00C36976" w:rsidRDefault="00C36976" w:rsidP="001D532F">
      <w:pPr>
        <w:spacing w:line="480" w:lineRule="auto"/>
        <w:jc w:val="center"/>
        <w:rPr>
          <w:rFonts w:ascii="Times New Roman" w:eastAsia="Times New Roman" w:hAnsi="Times New Roman" w:cs="Times New Roman"/>
          <w:b/>
          <w:color w:val="000000"/>
        </w:rPr>
      </w:pPr>
    </w:p>
    <w:p w14:paraId="5FA228A0" w14:textId="77777777" w:rsidR="00C36976" w:rsidRDefault="00C36976">
      <w:pPr>
        <w:rPr>
          <w:rFonts w:ascii="Times New Roman" w:eastAsia="Times New Roman" w:hAnsi="Times New Roman" w:cs="Times New Roman"/>
          <w:b/>
          <w:color w:val="000000"/>
        </w:rPr>
      </w:pPr>
      <w:r>
        <w:rPr>
          <w:rFonts w:ascii="Times New Roman" w:eastAsia="Times New Roman" w:hAnsi="Times New Roman" w:cs="Times New Roman"/>
          <w:b/>
          <w:color w:val="000000"/>
        </w:rPr>
        <w:br w:type="page"/>
      </w:r>
    </w:p>
    <w:p w14:paraId="36AD0332" w14:textId="769F7D98" w:rsidR="001F0F5C" w:rsidRDefault="000D7405" w:rsidP="001D532F">
      <w:pPr>
        <w:spacing w:line="48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lastRenderedPageBreak/>
        <w:t>Acknowledgements</w:t>
      </w:r>
    </w:p>
    <w:p w14:paraId="209DBCD8" w14:textId="4E7F5412" w:rsidR="001F0F5C" w:rsidRDefault="001F0F5C" w:rsidP="001F0F5C">
      <w:pPr>
        <w:spacing w:line="480" w:lineRule="auto"/>
        <w:rPr>
          <w:rFonts w:ascii="Times New Roman" w:eastAsia="Times New Roman" w:hAnsi="Times New Roman" w:cs="Times New Roman"/>
          <w:bCs/>
          <w:color w:val="000000"/>
        </w:rPr>
      </w:pPr>
      <w:r>
        <w:rPr>
          <w:rFonts w:ascii="Times New Roman" w:eastAsia="Times New Roman" w:hAnsi="Times New Roman" w:cs="Times New Roman"/>
          <w:bCs/>
          <w:color w:val="000000"/>
        </w:rPr>
        <w:tab/>
        <w:t xml:space="preserve">I would like to take a moment to express my gratitude to everyone who has contributed to making this project possible and supported me over the past three years. It would not have been possible without you all. </w:t>
      </w:r>
    </w:p>
    <w:p w14:paraId="05C917E0" w14:textId="54DCBD5F" w:rsidR="001F0F5C" w:rsidRDefault="001F0F5C" w:rsidP="001F0F5C">
      <w:pPr>
        <w:spacing w:line="480" w:lineRule="auto"/>
        <w:rPr>
          <w:rFonts w:ascii="Times New Roman" w:eastAsia="Times New Roman" w:hAnsi="Times New Roman" w:cs="Times New Roman"/>
          <w:color w:val="000000"/>
        </w:rPr>
      </w:pPr>
      <w:r>
        <w:rPr>
          <w:rFonts w:ascii="Times New Roman" w:eastAsia="Times New Roman" w:hAnsi="Times New Roman" w:cs="Times New Roman"/>
          <w:bCs/>
          <w:color w:val="000000"/>
        </w:rPr>
        <w:tab/>
      </w:r>
      <w:r w:rsidR="00BB55C9">
        <w:rPr>
          <w:rFonts w:ascii="Times New Roman" w:eastAsia="Times New Roman" w:hAnsi="Times New Roman" w:cs="Times New Roman"/>
          <w:bCs/>
          <w:color w:val="000000"/>
        </w:rPr>
        <w:t>A special thank you</w:t>
      </w:r>
      <w:r>
        <w:rPr>
          <w:rFonts w:ascii="Times New Roman" w:eastAsia="Times New Roman" w:hAnsi="Times New Roman" w:cs="Times New Roman"/>
          <w:bCs/>
          <w:color w:val="000000"/>
        </w:rPr>
        <w:t xml:space="preserve"> to </w:t>
      </w:r>
      <w:r>
        <w:rPr>
          <w:rFonts w:ascii="Times New Roman" w:eastAsia="Times New Roman" w:hAnsi="Times New Roman" w:cs="Times New Roman"/>
          <w:color w:val="000000"/>
        </w:rPr>
        <w:t xml:space="preserve">Tammy Brown my site mentor, for welcoming me to Pleasant View Elementary with open arms. It has been a privilege to be mentored by someone with so much experience and passion for school based occupational therapy. </w:t>
      </w:r>
    </w:p>
    <w:p w14:paraId="4001AF71" w14:textId="252BC0BD" w:rsidR="00CA7088" w:rsidRPr="00CA7088" w:rsidRDefault="00CA7088" w:rsidP="001F0F5C">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ab/>
        <w:t xml:space="preserve">I would also like to thank my classmates and professors at Indiana University’s occupational therapy program. This program has challenged me and provided invaluable experiences that would not have been possible without your support. Thank you to my faculty mentor Dr. Lori Breeden for your guidance and support while writing this doctoral capstone report. </w:t>
      </w:r>
    </w:p>
    <w:p w14:paraId="4771732C" w14:textId="77777777" w:rsidR="00BB55C9" w:rsidRDefault="001F0F5C" w:rsidP="00BB55C9">
      <w:pPr>
        <w:spacing w:line="480" w:lineRule="auto"/>
        <w:rPr>
          <w:rFonts w:ascii="Times New Roman" w:eastAsia="Times New Roman" w:hAnsi="Times New Roman" w:cs="Times New Roman"/>
          <w:bCs/>
          <w:color w:val="000000"/>
        </w:rPr>
      </w:pPr>
      <w:r>
        <w:rPr>
          <w:rFonts w:ascii="Times New Roman" w:eastAsia="Times New Roman" w:hAnsi="Times New Roman" w:cs="Times New Roman"/>
          <w:bCs/>
          <w:color w:val="000000"/>
        </w:rPr>
        <w:tab/>
      </w:r>
      <w:r w:rsidR="00CA7088">
        <w:rPr>
          <w:rFonts w:ascii="Times New Roman" w:eastAsia="Times New Roman" w:hAnsi="Times New Roman" w:cs="Times New Roman"/>
          <w:bCs/>
          <w:color w:val="000000"/>
        </w:rPr>
        <w:t>Finally, a huge thank you to the people I love the most</w:t>
      </w:r>
      <w:r w:rsidR="00BB55C9">
        <w:rPr>
          <w:rFonts w:ascii="Times New Roman" w:eastAsia="Times New Roman" w:hAnsi="Times New Roman" w:cs="Times New Roman"/>
          <w:bCs/>
          <w:color w:val="000000"/>
        </w:rPr>
        <w:t xml:space="preserve"> </w:t>
      </w:r>
      <w:r w:rsidR="00BB55C9">
        <w:t>—</w:t>
      </w:r>
      <w:r w:rsidR="00CA7088">
        <w:rPr>
          <w:rFonts w:ascii="Times New Roman" w:eastAsia="Times New Roman" w:hAnsi="Times New Roman" w:cs="Times New Roman"/>
          <w:bCs/>
          <w:color w:val="000000"/>
        </w:rPr>
        <w:t xml:space="preserve">my friends and family. To my friends, thank you for cheering me on and </w:t>
      </w:r>
      <w:r w:rsidR="00BB55C9">
        <w:rPr>
          <w:rFonts w:ascii="Times New Roman" w:eastAsia="Times New Roman" w:hAnsi="Times New Roman" w:cs="Times New Roman"/>
          <w:bCs/>
          <w:color w:val="000000"/>
        </w:rPr>
        <w:t xml:space="preserve">believing in me. To my partner Ian Hall, thank you for being there through every high and low of my graduate school journey. I truly could not have done it without you. </w:t>
      </w:r>
    </w:p>
    <w:p w14:paraId="6DC7FC29" w14:textId="77777777" w:rsidR="00FA3C6E" w:rsidRDefault="00BB55C9" w:rsidP="00BB55C9">
      <w:pPr>
        <w:spacing w:line="480" w:lineRule="auto"/>
        <w:ind w:firstLine="720"/>
        <w:rPr>
          <w:rFonts w:ascii="Times New Roman" w:eastAsia="Times New Roman" w:hAnsi="Times New Roman" w:cs="Times New Roman"/>
          <w:bCs/>
          <w:color w:val="000000"/>
        </w:rPr>
      </w:pPr>
      <w:r>
        <w:rPr>
          <w:rFonts w:ascii="Times New Roman" w:eastAsia="Times New Roman" w:hAnsi="Times New Roman" w:cs="Times New Roman"/>
          <w:bCs/>
          <w:color w:val="000000"/>
        </w:rPr>
        <w:t>To m</w:t>
      </w:r>
      <w:r w:rsidR="00CA7088">
        <w:rPr>
          <w:rFonts w:ascii="Times New Roman" w:eastAsia="Times New Roman" w:hAnsi="Times New Roman" w:cs="Times New Roman"/>
          <w:bCs/>
          <w:color w:val="000000"/>
        </w:rPr>
        <w:t>y parents</w:t>
      </w:r>
      <w:r>
        <w:rPr>
          <w:rFonts w:ascii="Times New Roman" w:eastAsia="Times New Roman" w:hAnsi="Times New Roman" w:cs="Times New Roman"/>
          <w:bCs/>
          <w:color w:val="000000"/>
        </w:rPr>
        <w:t>,</w:t>
      </w:r>
      <w:r w:rsidR="00CA7088">
        <w:rPr>
          <w:rFonts w:ascii="Times New Roman" w:eastAsia="Times New Roman" w:hAnsi="Times New Roman" w:cs="Times New Roman"/>
          <w:bCs/>
          <w:color w:val="000000"/>
        </w:rPr>
        <w:t xml:space="preserve"> </w:t>
      </w:r>
      <w:r>
        <w:rPr>
          <w:rFonts w:ascii="Times New Roman" w:eastAsia="Times New Roman" w:hAnsi="Times New Roman" w:cs="Times New Roman"/>
          <w:bCs/>
          <w:color w:val="000000"/>
        </w:rPr>
        <w:t>Jeff,</w:t>
      </w:r>
      <w:r w:rsidR="00CA7088">
        <w:rPr>
          <w:rFonts w:ascii="Times New Roman" w:eastAsia="Times New Roman" w:hAnsi="Times New Roman" w:cs="Times New Roman"/>
          <w:bCs/>
          <w:color w:val="000000"/>
        </w:rPr>
        <w:t xml:space="preserve"> and Kara Clayton </w:t>
      </w:r>
      <w:r>
        <w:t>—</w:t>
      </w:r>
      <w:r w:rsidR="00CA7088">
        <w:rPr>
          <w:rFonts w:ascii="Times New Roman" w:eastAsia="Times New Roman" w:hAnsi="Times New Roman" w:cs="Times New Roman"/>
          <w:bCs/>
          <w:color w:val="000000"/>
        </w:rPr>
        <w:t xml:space="preserve"> </w:t>
      </w:r>
      <w:r w:rsidR="00AA5301">
        <w:rPr>
          <w:rFonts w:ascii="Times New Roman" w:eastAsia="Times New Roman" w:hAnsi="Times New Roman" w:cs="Times New Roman"/>
          <w:bCs/>
          <w:color w:val="000000"/>
        </w:rPr>
        <w:t xml:space="preserve">the best physical therapists I know and </w:t>
      </w:r>
      <w:r w:rsidR="00CA7088">
        <w:rPr>
          <w:rFonts w:ascii="Times New Roman" w:eastAsia="Times New Roman" w:hAnsi="Times New Roman" w:cs="Times New Roman"/>
          <w:bCs/>
          <w:color w:val="000000"/>
        </w:rPr>
        <w:t xml:space="preserve">my inspiration for becoming an occupational therapist. </w:t>
      </w:r>
      <w:r>
        <w:rPr>
          <w:rFonts w:ascii="Times New Roman" w:eastAsia="Times New Roman" w:hAnsi="Times New Roman" w:cs="Times New Roman"/>
          <w:bCs/>
          <w:color w:val="000000"/>
        </w:rPr>
        <w:t xml:space="preserve">Thank you for the unconditional love and support you give to me every day. I owe everything to you both, and I strive every day to make you proud. </w:t>
      </w:r>
    </w:p>
    <w:p w14:paraId="2429571B" w14:textId="2DE7DF7D" w:rsidR="00FA3C6E" w:rsidRDefault="00FA3C6E">
      <w:pPr>
        <w:rPr>
          <w:rFonts w:ascii="Times New Roman" w:eastAsia="Times New Roman" w:hAnsi="Times New Roman" w:cs="Times New Roman"/>
          <w:bCs/>
          <w:color w:val="000000"/>
        </w:rPr>
      </w:pPr>
    </w:p>
    <w:p w14:paraId="19E828EA" w14:textId="77777777" w:rsidR="00C36976" w:rsidRDefault="00C36976">
      <w:pPr>
        <w:rPr>
          <w:rFonts w:ascii="Times New Roman" w:eastAsia="Times New Roman" w:hAnsi="Times New Roman" w:cs="Times New Roman"/>
          <w:b/>
          <w:color w:val="000000"/>
        </w:rPr>
      </w:pPr>
      <w:r>
        <w:rPr>
          <w:rFonts w:ascii="Times New Roman" w:eastAsia="Times New Roman" w:hAnsi="Times New Roman" w:cs="Times New Roman"/>
          <w:b/>
          <w:color w:val="000000"/>
        </w:rPr>
        <w:br w:type="page"/>
      </w:r>
    </w:p>
    <w:p w14:paraId="0ECD5213" w14:textId="6AFD7E6E" w:rsidR="00C05B45" w:rsidRDefault="00FA3C6E" w:rsidP="00D15BC3">
      <w:pPr>
        <w:spacing w:line="48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lastRenderedPageBreak/>
        <w:t>Abstract</w:t>
      </w:r>
    </w:p>
    <w:p w14:paraId="43413F8A" w14:textId="236FE774" w:rsidR="002754E7" w:rsidRDefault="00D15BC3" w:rsidP="00C05B45">
      <w:pPr>
        <w:spacing w:line="480" w:lineRule="auto"/>
        <w:rPr>
          <w:rFonts w:ascii="Times New Roman" w:eastAsia="Times New Roman" w:hAnsi="Times New Roman" w:cs="Times New Roman"/>
          <w:color w:val="000000"/>
        </w:rPr>
      </w:pPr>
      <w:r>
        <w:rPr>
          <w:rFonts w:ascii="Times New Roman" w:eastAsia="Times New Roman" w:hAnsi="Times New Roman" w:cs="Times New Roman"/>
          <w:bCs/>
          <w:color w:val="000000"/>
        </w:rPr>
        <w:t>Sensory processing challenges can significantly impact a student’s functional participation in educational activities, highlighting the importance of sensory rooms as therapeutic environments where sensory input can be modulated to support individual needs. This doctoral capstone project aimed to enhance the effectiveness of Pleasant View Elementary’s (PVE) preschool sensory room</w:t>
      </w:r>
      <w:r w:rsidR="002754E7">
        <w:rPr>
          <w:rFonts w:ascii="Times New Roman" w:eastAsia="Times New Roman" w:hAnsi="Times New Roman" w:cs="Times New Roman"/>
          <w:bCs/>
          <w:color w:val="000000"/>
        </w:rPr>
        <w:t xml:space="preserve"> </w:t>
      </w:r>
      <w:r w:rsidR="00BE27E1">
        <w:rPr>
          <w:rFonts w:ascii="Times New Roman" w:eastAsia="Times New Roman" w:hAnsi="Times New Roman" w:cs="Times New Roman"/>
          <w:bCs/>
          <w:color w:val="000000"/>
        </w:rPr>
        <w:t>by providing education and resources to help</w:t>
      </w:r>
      <w:r w:rsidR="002754E7">
        <w:rPr>
          <w:rFonts w:ascii="Times New Roman" w:eastAsia="Times New Roman" w:hAnsi="Times New Roman" w:cs="Times New Roman"/>
          <w:bCs/>
          <w:color w:val="000000"/>
        </w:rPr>
        <w:t xml:space="preserve"> educators adapt sensory input to student</w:t>
      </w:r>
      <w:r w:rsidR="00626F63">
        <w:rPr>
          <w:rFonts w:ascii="Times New Roman" w:eastAsia="Times New Roman" w:hAnsi="Times New Roman" w:cs="Times New Roman"/>
          <w:bCs/>
          <w:color w:val="000000"/>
        </w:rPr>
        <w:t>s’</w:t>
      </w:r>
      <w:r w:rsidR="002754E7">
        <w:rPr>
          <w:rFonts w:ascii="Times New Roman" w:eastAsia="Times New Roman" w:hAnsi="Times New Roman" w:cs="Times New Roman"/>
          <w:bCs/>
          <w:color w:val="000000"/>
        </w:rPr>
        <w:t xml:space="preserve"> </w:t>
      </w:r>
      <w:r w:rsidR="00BE27E1">
        <w:rPr>
          <w:rFonts w:ascii="Times New Roman" w:eastAsia="Times New Roman" w:hAnsi="Times New Roman" w:cs="Times New Roman"/>
          <w:bCs/>
          <w:color w:val="000000"/>
        </w:rPr>
        <w:t xml:space="preserve">individual </w:t>
      </w:r>
      <w:r w:rsidR="002754E7">
        <w:rPr>
          <w:rFonts w:ascii="Times New Roman" w:eastAsia="Times New Roman" w:hAnsi="Times New Roman" w:cs="Times New Roman"/>
          <w:bCs/>
          <w:color w:val="000000"/>
        </w:rPr>
        <w:t xml:space="preserve">needs. To achieve this goal, the doctoral capstone student developed and implemented sensory resources, modified the sensory room layout and equipment, and provided staff education on sensory topics. Project efficacy was evaluated through pre- and post-surveys completed by preschool educators at PVE. Despite a limited survey response rate, results indicated that educators’ knowledge and confidence in supporting student’ sensory needs were increased after the sensory informational session. Additionally, educator responses and feedback indicated </w:t>
      </w:r>
      <w:r w:rsidR="00E509D9">
        <w:rPr>
          <w:rFonts w:ascii="Times New Roman" w:eastAsia="Times New Roman" w:hAnsi="Times New Roman" w:cs="Times New Roman"/>
          <w:bCs/>
          <w:color w:val="000000"/>
        </w:rPr>
        <w:t>an</w:t>
      </w:r>
      <w:r w:rsidR="002754E7">
        <w:rPr>
          <w:rFonts w:ascii="Times New Roman" w:eastAsia="Times New Roman" w:hAnsi="Times New Roman" w:cs="Times New Roman"/>
          <w:color w:val="000000"/>
        </w:rPr>
        <w:t xml:space="preserve"> overall increase in the perceived effectiveness of the sensory room in meeting students’ emotional and sensory regulation after the implementation of the doctoral capstone project.</w:t>
      </w:r>
      <w:r w:rsidR="00E509D9">
        <w:rPr>
          <w:rFonts w:ascii="Times New Roman" w:eastAsia="Times New Roman" w:hAnsi="Times New Roman" w:cs="Times New Roman"/>
          <w:color w:val="000000"/>
        </w:rPr>
        <w:t xml:space="preserve"> The outcomes of this project support the value of structured sensory environment</w:t>
      </w:r>
      <w:r w:rsidR="00BE27E1">
        <w:rPr>
          <w:rFonts w:ascii="Times New Roman" w:eastAsia="Times New Roman" w:hAnsi="Times New Roman" w:cs="Times New Roman"/>
          <w:color w:val="000000"/>
        </w:rPr>
        <w:t>s</w:t>
      </w:r>
      <w:r w:rsidR="00E509D9">
        <w:rPr>
          <w:rFonts w:ascii="Times New Roman" w:eastAsia="Times New Roman" w:hAnsi="Times New Roman" w:cs="Times New Roman"/>
          <w:color w:val="000000"/>
        </w:rPr>
        <w:t xml:space="preserve"> and staff training </w:t>
      </w:r>
      <w:r w:rsidR="005915C1">
        <w:rPr>
          <w:rFonts w:ascii="Times New Roman" w:eastAsia="Times New Roman" w:hAnsi="Times New Roman" w:cs="Times New Roman"/>
          <w:color w:val="000000"/>
        </w:rPr>
        <w:t xml:space="preserve">in effectively supporting students with sensory processing challenges. </w:t>
      </w:r>
      <w:r w:rsidR="00E509D9">
        <w:rPr>
          <w:rFonts w:ascii="Times New Roman" w:eastAsia="Times New Roman" w:hAnsi="Times New Roman" w:cs="Times New Roman"/>
          <w:color w:val="000000"/>
        </w:rPr>
        <w:t xml:space="preserve"> </w:t>
      </w:r>
    </w:p>
    <w:p w14:paraId="61EB0A34" w14:textId="10F34BD4" w:rsidR="002754E7" w:rsidRDefault="002754E7" w:rsidP="00C05B45">
      <w:pPr>
        <w:spacing w:line="480" w:lineRule="auto"/>
        <w:rPr>
          <w:rFonts w:ascii="Times New Roman" w:eastAsia="Times New Roman" w:hAnsi="Times New Roman" w:cs="Times New Roman"/>
          <w:color w:val="000000"/>
        </w:rPr>
      </w:pPr>
    </w:p>
    <w:p w14:paraId="60B0BCCF" w14:textId="16F73CCB" w:rsidR="002754E7" w:rsidRPr="002754E7" w:rsidRDefault="002754E7" w:rsidP="00BE27E1">
      <w:pPr>
        <w:spacing w:line="480" w:lineRule="auto"/>
        <w:ind w:firstLine="720"/>
        <w:rPr>
          <w:rFonts w:ascii="Times New Roman" w:eastAsia="Times New Roman" w:hAnsi="Times New Roman" w:cs="Times New Roman"/>
          <w:bCs/>
          <w:color w:val="000000"/>
        </w:rPr>
      </w:pPr>
      <w:r w:rsidRPr="002754E7">
        <w:rPr>
          <w:rFonts w:ascii="Times New Roman" w:eastAsia="Times New Roman" w:hAnsi="Times New Roman" w:cs="Times New Roman"/>
          <w:i/>
          <w:iCs/>
          <w:color w:val="000000"/>
        </w:rPr>
        <w:t xml:space="preserve">Keywords: </w:t>
      </w:r>
      <w:r>
        <w:rPr>
          <w:rFonts w:ascii="Times New Roman" w:eastAsia="Times New Roman" w:hAnsi="Times New Roman" w:cs="Times New Roman"/>
          <w:color w:val="000000"/>
        </w:rPr>
        <w:t xml:space="preserve">occupational therapy, sensory processing disorder, </w:t>
      </w:r>
      <w:r w:rsidR="00E509D9">
        <w:rPr>
          <w:rFonts w:ascii="Times New Roman" w:eastAsia="Times New Roman" w:hAnsi="Times New Roman" w:cs="Times New Roman"/>
          <w:color w:val="000000"/>
        </w:rPr>
        <w:t>sensory differences</w:t>
      </w:r>
      <w:r>
        <w:rPr>
          <w:rFonts w:ascii="Times New Roman" w:eastAsia="Times New Roman" w:hAnsi="Times New Roman" w:cs="Times New Roman"/>
          <w:color w:val="000000"/>
        </w:rPr>
        <w:t>,</w:t>
      </w:r>
      <w:r w:rsidR="00BE27E1">
        <w:rPr>
          <w:rFonts w:ascii="Times New Roman" w:eastAsia="Times New Roman" w:hAnsi="Times New Roman" w:cs="Times New Roman"/>
          <w:color w:val="000000"/>
        </w:rPr>
        <w:t xml:space="preserve"> </w:t>
      </w:r>
      <w:r w:rsidR="00E509D9">
        <w:rPr>
          <w:rFonts w:ascii="Times New Roman" w:eastAsia="Times New Roman" w:hAnsi="Times New Roman" w:cs="Times New Roman"/>
          <w:color w:val="000000"/>
        </w:rPr>
        <w:t xml:space="preserve">preschool </w:t>
      </w:r>
    </w:p>
    <w:p w14:paraId="4D2CFD60" w14:textId="2E9E9CDA" w:rsidR="000D7405" w:rsidRPr="00BB55C9" w:rsidRDefault="000D7405" w:rsidP="00C05B45">
      <w:pPr>
        <w:spacing w:line="480" w:lineRule="auto"/>
        <w:rPr>
          <w:rFonts w:ascii="Times New Roman" w:eastAsia="Times New Roman" w:hAnsi="Times New Roman" w:cs="Times New Roman"/>
          <w:bCs/>
          <w:color w:val="000000"/>
        </w:rPr>
      </w:pPr>
      <w:r>
        <w:rPr>
          <w:rFonts w:ascii="Times New Roman" w:eastAsia="Times New Roman" w:hAnsi="Times New Roman" w:cs="Times New Roman"/>
          <w:b/>
          <w:color w:val="000000"/>
        </w:rPr>
        <w:br w:type="page"/>
      </w:r>
    </w:p>
    <w:p w14:paraId="0000003B" w14:textId="7997BCA5" w:rsidR="00BF4ECC" w:rsidRDefault="00AD6CCC">
      <w:pPr>
        <w:spacing w:line="48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lastRenderedPageBreak/>
        <w:t>Supporting Academic Success: Development of Resources to Optimize the Effectiveness of a Preschool Sensory Room </w:t>
      </w:r>
    </w:p>
    <w:p w14:paraId="0000003C" w14:textId="1161BECB" w:rsidR="00BF4ECC" w:rsidRDefault="00AD6CCC">
      <w:pPr>
        <w:spacing w:line="480" w:lineRule="auto"/>
        <w:ind w:firstLine="720"/>
        <w:rPr>
          <w:rFonts w:ascii="Times New Roman" w:eastAsia="Times New Roman" w:hAnsi="Times New Roman" w:cs="Times New Roman"/>
        </w:rPr>
      </w:pPr>
      <w:r w:rsidRPr="00140415">
        <w:rPr>
          <w:rFonts w:ascii="Times New Roman" w:eastAsia="Times New Roman" w:hAnsi="Times New Roman" w:cs="Times New Roman"/>
          <w:color w:val="000000"/>
        </w:rPr>
        <w:t>For children who struggle with sensory processing, a day at preschool can feel overwhelming. Their typical day may include a variety of demands</w:t>
      </w:r>
      <w:r w:rsidRPr="00140415">
        <w:rPr>
          <w:rFonts w:ascii="Times New Roman" w:eastAsia="Times New Roman" w:hAnsi="Times New Roman" w:cs="Times New Roman"/>
        </w:rPr>
        <w:t xml:space="preserve">, such as </w:t>
      </w:r>
      <w:r w:rsidRPr="00140415">
        <w:rPr>
          <w:rFonts w:ascii="Times New Roman" w:eastAsia="Times New Roman" w:hAnsi="Times New Roman" w:cs="Times New Roman"/>
          <w:color w:val="000000"/>
        </w:rPr>
        <w:t>peer interactions, structured activities, unstructured play time, and multiple transitions between tasks and environments</w:t>
      </w:r>
      <w:r w:rsidR="00140415" w:rsidRPr="00140415">
        <w:rPr>
          <w:rFonts w:ascii="Times New Roman" w:eastAsia="Times New Roman" w:hAnsi="Times New Roman" w:cs="Times New Roman"/>
          <w:color w:val="000000"/>
        </w:rPr>
        <w:t xml:space="preserve"> (Martinelli, 2016)</w:t>
      </w:r>
      <w:r w:rsidRPr="00140415">
        <w:rPr>
          <w:rFonts w:ascii="Times New Roman" w:eastAsia="Times New Roman" w:hAnsi="Times New Roman" w:cs="Times New Roman"/>
          <w:color w:val="000000"/>
        </w:rPr>
        <w:t xml:space="preserve">. </w:t>
      </w:r>
      <w:r w:rsidRPr="00EC3F8F">
        <w:rPr>
          <w:rFonts w:ascii="Times New Roman" w:eastAsia="Times New Roman" w:hAnsi="Times New Roman" w:cs="Times New Roman"/>
          <w:color w:val="000000"/>
        </w:rPr>
        <w:t xml:space="preserve">When these demands </w:t>
      </w:r>
      <w:r w:rsidRPr="00EC3F8F">
        <w:rPr>
          <w:rFonts w:ascii="Times New Roman" w:eastAsia="Times New Roman" w:hAnsi="Times New Roman" w:cs="Times New Roman"/>
        </w:rPr>
        <w:t>become</w:t>
      </w:r>
      <w:r w:rsidRPr="00EC3F8F">
        <w:rPr>
          <w:rFonts w:ascii="Times New Roman" w:eastAsia="Times New Roman" w:hAnsi="Times New Roman" w:cs="Times New Roman"/>
          <w:color w:val="000000"/>
        </w:rPr>
        <w:t xml:space="preserve"> </w:t>
      </w:r>
      <w:r w:rsidRPr="00EC3F8F">
        <w:rPr>
          <w:rFonts w:ascii="Times New Roman" w:eastAsia="Times New Roman" w:hAnsi="Times New Roman" w:cs="Times New Roman"/>
        </w:rPr>
        <w:t xml:space="preserve">too </w:t>
      </w:r>
      <w:r w:rsidRPr="00EC3F8F">
        <w:rPr>
          <w:rFonts w:ascii="Times New Roman" w:eastAsia="Times New Roman" w:hAnsi="Times New Roman" w:cs="Times New Roman"/>
          <w:color w:val="000000"/>
        </w:rPr>
        <w:t>extensive for their sensory systems</w:t>
      </w:r>
      <w:r w:rsidRPr="00EC3F8F">
        <w:rPr>
          <w:rFonts w:ascii="Times New Roman" w:eastAsia="Times New Roman" w:hAnsi="Times New Roman" w:cs="Times New Roman"/>
        </w:rPr>
        <w:t xml:space="preserve"> they may experience a sensory mismatch, where the sensory input they receive does not align with their </w:t>
      </w:r>
      <w:r w:rsidR="00EC3F8F" w:rsidRPr="00EC3F8F">
        <w:rPr>
          <w:rFonts w:ascii="Times New Roman" w:eastAsia="Times New Roman" w:hAnsi="Times New Roman" w:cs="Times New Roman"/>
        </w:rPr>
        <w:t>needs</w:t>
      </w:r>
      <w:r w:rsidR="00EC3F8F" w:rsidRPr="00EC3F8F">
        <w:rPr>
          <w:rFonts w:ascii="Times New Roman" w:eastAsia="Times New Roman" w:hAnsi="Times New Roman" w:cs="Times New Roman"/>
          <w:color w:val="000000"/>
        </w:rPr>
        <w:t xml:space="preserve"> </w:t>
      </w:r>
      <w:r w:rsidR="00EC3F8F">
        <w:rPr>
          <w:rFonts w:ascii="Times New Roman" w:eastAsia="Times New Roman" w:hAnsi="Times New Roman" w:cs="Times New Roman"/>
          <w:color w:val="000000"/>
        </w:rPr>
        <w:t>(Mulligan et al., 2021</w:t>
      </w:r>
      <w:r w:rsidR="00EC3F8F" w:rsidRPr="00EC3F8F">
        <w:rPr>
          <w:rFonts w:ascii="Times New Roman" w:eastAsia="Times New Roman" w:hAnsi="Times New Roman" w:cs="Times New Roman"/>
          <w:color w:val="000000"/>
        </w:rPr>
        <w:t xml:space="preserve">). </w:t>
      </w:r>
      <w:r w:rsidRPr="00EC3F8F">
        <w:rPr>
          <w:rFonts w:ascii="Times New Roman" w:eastAsia="Times New Roman" w:hAnsi="Times New Roman" w:cs="Times New Roman"/>
          <w:color w:val="000000"/>
        </w:rPr>
        <w:t xml:space="preserve"> </w:t>
      </w:r>
      <w:r w:rsidRPr="00EC3F8F">
        <w:rPr>
          <w:rFonts w:ascii="Times New Roman" w:eastAsia="Times New Roman" w:hAnsi="Times New Roman" w:cs="Times New Roman"/>
        </w:rPr>
        <w:t>In these cases, s</w:t>
      </w:r>
      <w:r w:rsidRPr="00EC3F8F">
        <w:rPr>
          <w:rFonts w:ascii="Times New Roman" w:eastAsia="Times New Roman" w:hAnsi="Times New Roman" w:cs="Times New Roman"/>
          <w:color w:val="000000"/>
        </w:rPr>
        <w:t xml:space="preserve">ensory rooms </w:t>
      </w:r>
      <w:r w:rsidRPr="00EC3F8F">
        <w:rPr>
          <w:rFonts w:ascii="Times New Roman" w:eastAsia="Times New Roman" w:hAnsi="Times New Roman" w:cs="Times New Roman"/>
        </w:rPr>
        <w:t xml:space="preserve">can be </w:t>
      </w:r>
      <w:r w:rsidRPr="00EC3F8F">
        <w:rPr>
          <w:rFonts w:ascii="Times New Roman" w:eastAsia="Times New Roman" w:hAnsi="Times New Roman" w:cs="Times New Roman"/>
          <w:color w:val="000000"/>
        </w:rPr>
        <w:t>an effective tool for regulating sensory systems and increasing focus on learning activities</w:t>
      </w:r>
      <w:r w:rsidR="00EC3F8F">
        <w:rPr>
          <w:rFonts w:ascii="Times New Roman" w:eastAsia="Times New Roman" w:hAnsi="Times New Roman" w:cs="Times New Roman"/>
          <w:color w:val="000000"/>
        </w:rPr>
        <w:t xml:space="preserve"> (Unwin et al., 2024).</w:t>
      </w:r>
    </w:p>
    <w:p w14:paraId="0000003D" w14:textId="6AE6BF65" w:rsidR="00BF4ECC" w:rsidRDefault="00AD6CCC">
      <w:pPr>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t xml:space="preserve">Sensory processing is the way individuals organize sensory information from the body and the environment </w:t>
      </w:r>
      <w:r>
        <w:rPr>
          <w:rFonts w:ascii="Times New Roman" w:eastAsia="Times New Roman" w:hAnsi="Times New Roman" w:cs="Times New Roman"/>
        </w:rPr>
        <w:t>which</w:t>
      </w:r>
      <w:r>
        <w:rPr>
          <w:rFonts w:ascii="Times New Roman" w:eastAsia="Times New Roman" w:hAnsi="Times New Roman" w:cs="Times New Roman"/>
          <w:color w:val="000000"/>
        </w:rPr>
        <w:t xml:space="preserve"> influence</w:t>
      </w:r>
      <w:r>
        <w:rPr>
          <w:rFonts w:ascii="Times New Roman" w:eastAsia="Times New Roman" w:hAnsi="Times New Roman" w:cs="Times New Roman"/>
        </w:rPr>
        <w:t>s</w:t>
      </w:r>
      <w:r>
        <w:rPr>
          <w:rFonts w:ascii="Times New Roman" w:eastAsia="Times New Roman" w:hAnsi="Times New Roman" w:cs="Times New Roman"/>
          <w:color w:val="000000"/>
        </w:rPr>
        <w:t xml:space="preserve"> how they interact with their physical and social surroundings (Passarello et al., 2022). Current studies estimate that 5%</w:t>
      </w:r>
      <w:r>
        <w:rPr>
          <w:rFonts w:ascii="Times New Roman" w:eastAsia="Times New Roman" w:hAnsi="Times New Roman" w:cs="Times New Roman"/>
        </w:rPr>
        <w:t xml:space="preserve"> to </w:t>
      </w:r>
      <w:r>
        <w:rPr>
          <w:rFonts w:ascii="Times New Roman" w:eastAsia="Times New Roman" w:hAnsi="Times New Roman" w:cs="Times New Roman"/>
          <w:color w:val="000000"/>
        </w:rPr>
        <w:t>16.5% of the general population have symptoms associated with sensory processing challenges</w:t>
      </w:r>
      <w:r>
        <w:rPr>
          <w:rFonts w:ascii="Times New Roman" w:eastAsia="Times New Roman" w:hAnsi="Times New Roman" w:cs="Times New Roman"/>
        </w:rPr>
        <w:t>.</w:t>
      </w:r>
      <w:r>
        <w:rPr>
          <w:rFonts w:ascii="Times New Roman" w:eastAsia="Times New Roman" w:hAnsi="Times New Roman" w:cs="Times New Roman"/>
          <w:color w:val="000000"/>
        </w:rPr>
        <w:t xml:space="preserve"> </w:t>
      </w:r>
      <w:r>
        <w:rPr>
          <w:rFonts w:ascii="Times New Roman" w:eastAsia="Times New Roman" w:hAnsi="Times New Roman" w:cs="Times New Roman"/>
        </w:rPr>
        <w:t>I</w:t>
      </w:r>
      <w:r>
        <w:rPr>
          <w:rFonts w:ascii="Times New Roman" w:eastAsia="Times New Roman" w:hAnsi="Times New Roman" w:cs="Times New Roman"/>
          <w:color w:val="000000"/>
        </w:rPr>
        <w:t xml:space="preserve">n clinical populations such as autism spectrum disorder, (ASD) and attention deficit hyperactivity disorder (ADHD), these estimates are much higher (Miller et al., 2017). </w:t>
      </w:r>
      <w:r w:rsidRPr="003A7E74">
        <w:rPr>
          <w:rFonts w:ascii="Times New Roman" w:eastAsia="Times New Roman" w:hAnsi="Times New Roman" w:cs="Times New Roman"/>
          <w:color w:val="000000"/>
        </w:rPr>
        <w:t>When children experience sensory processing difficulties in the classroom, their behavior may include verbal and physical aggression, elopement, and noncompliance with adult demands</w:t>
      </w:r>
      <w:r w:rsidR="003A7E74" w:rsidRPr="003A7E74">
        <w:rPr>
          <w:rFonts w:ascii="Times New Roman" w:eastAsia="Times New Roman" w:hAnsi="Times New Roman" w:cs="Times New Roman"/>
          <w:color w:val="000000"/>
        </w:rPr>
        <w:t xml:space="preserve"> (Pietro, 2016)</w:t>
      </w:r>
      <w:r w:rsidRPr="003A7E74">
        <w:rPr>
          <w:rFonts w:ascii="Times New Roman" w:eastAsia="Times New Roman" w:hAnsi="Times New Roman" w:cs="Times New Roman"/>
          <w:color w:val="000000"/>
        </w:rPr>
        <w:t xml:space="preserve">. </w:t>
      </w:r>
      <w:r w:rsidRPr="00183F44">
        <w:rPr>
          <w:rFonts w:ascii="Times New Roman" w:eastAsia="Times New Roman" w:hAnsi="Times New Roman" w:cs="Times New Roman"/>
          <w:color w:val="000000"/>
        </w:rPr>
        <w:t>These behaviors impact student learning and create an unsafe environment for all students in the classroom</w:t>
      </w:r>
      <w:r w:rsidR="00183F44">
        <w:rPr>
          <w:rFonts w:ascii="Times New Roman" w:eastAsia="Times New Roman" w:hAnsi="Times New Roman" w:cs="Times New Roman"/>
        </w:rPr>
        <w:t xml:space="preserve"> (</w:t>
      </w:r>
      <w:r w:rsidR="00183F44">
        <w:rPr>
          <w:rFonts w:ascii="Times New Roman" w:eastAsia="Times New Roman" w:hAnsi="Times New Roman" w:cs="Times New Roman"/>
          <w:color w:val="000000"/>
        </w:rPr>
        <w:t>Jones et al., 2020).</w:t>
      </w:r>
    </w:p>
    <w:p w14:paraId="0000003E" w14:textId="5A80DDC8" w:rsidR="00BF4ECC" w:rsidRDefault="00AD6CCC">
      <w:pPr>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t xml:space="preserve">When these behaviors occur at Pleasant View Elementary School (PVE), the preschool sensory room is available to provide a space away from the classroom for sensory regulation. Sensory rooms, also known as multi-sensory environments (MSE), are spaces with equipment </w:t>
      </w:r>
      <w:r>
        <w:rPr>
          <w:rFonts w:ascii="Times New Roman" w:eastAsia="Times New Roman" w:hAnsi="Times New Roman" w:cs="Times New Roman"/>
          <w:color w:val="000000"/>
        </w:rPr>
        <w:lastRenderedPageBreak/>
        <w:t xml:space="preserve">designed to provide sensory </w:t>
      </w:r>
      <w:r>
        <w:rPr>
          <w:rFonts w:ascii="Times New Roman" w:eastAsia="Times New Roman" w:hAnsi="Times New Roman" w:cs="Times New Roman"/>
        </w:rPr>
        <w:t>stimulation tailored to the user’s needs</w:t>
      </w:r>
      <w:r>
        <w:rPr>
          <w:rFonts w:ascii="Times New Roman" w:eastAsia="Times New Roman" w:hAnsi="Times New Roman" w:cs="Times New Roman"/>
          <w:color w:val="000000"/>
        </w:rPr>
        <w:t xml:space="preserve"> (Stephenson &amp; Carter, 2011). </w:t>
      </w:r>
      <w:r w:rsidR="0021702B">
        <w:rPr>
          <w:rFonts w:ascii="Times New Roman" w:eastAsia="Times New Roman" w:hAnsi="Times New Roman" w:cs="Times New Roman"/>
          <w:color w:val="000000"/>
        </w:rPr>
        <w:t>T</w:t>
      </w:r>
      <w:r>
        <w:rPr>
          <w:rFonts w:ascii="Times New Roman" w:eastAsia="Times New Roman" w:hAnsi="Times New Roman" w:cs="Times New Roman"/>
          <w:color w:val="000000"/>
        </w:rPr>
        <w:t xml:space="preserve">he terms </w:t>
      </w:r>
      <w:r w:rsidRPr="003A7E74">
        <w:rPr>
          <w:rFonts w:ascii="Times New Roman" w:eastAsia="Times New Roman" w:hAnsi="Times New Roman" w:cs="Times New Roman"/>
          <w:i/>
          <w:iCs/>
          <w:color w:val="000000"/>
        </w:rPr>
        <w:t>sensory room(s)</w:t>
      </w:r>
      <w:r>
        <w:rPr>
          <w:rFonts w:ascii="Times New Roman" w:eastAsia="Times New Roman" w:hAnsi="Times New Roman" w:cs="Times New Roman"/>
          <w:color w:val="000000"/>
        </w:rPr>
        <w:t xml:space="preserve"> and </w:t>
      </w:r>
      <w:r w:rsidRPr="003A7E74">
        <w:rPr>
          <w:rFonts w:ascii="Times New Roman" w:eastAsia="Times New Roman" w:hAnsi="Times New Roman" w:cs="Times New Roman"/>
          <w:i/>
          <w:iCs/>
          <w:color w:val="000000"/>
        </w:rPr>
        <w:t>MSE(s)</w:t>
      </w:r>
      <w:r>
        <w:rPr>
          <w:rFonts w:ascii="Times New Roman" w:eastAsia="Times New Roman" w:hAnsi="Times New Roman" w:cs="Times New Roman"/>
          <w:color w:val="000000"/>
        </w:rPr>
        <w:t xml:space="preserve"> will be used interchangeably</w:t>
      </w:r>
      <w:r w:rsidR="0021702B">
        <w:rPr>
          <w:rFonts w:ascii="Times New Roman" w:eastAsia="Times New Roman" w:hAnsi="Times New Roman" w:cs="Times New Roman"/>
          <w:color w:val="000000"/>
        </w:rPr>
        <w:t xml:space="preserve"> throughout this report</w:t>
      </w:r>
      <w:r>
        <w:rPr>
          <w:rFonts w:ascii="Times New Roman" w:eastAsia="Times New Roman" w:hAnsi="Times New Roman" w:cs="Times New Roman"/>
          <w:color w:val="000000"/>
        </w:rPr>
        <w:t xml:space="preserve">. </w:t>
      </w:r>
      <w:r w:rsidRPr="00183F44">
        <w:rPr>
          <w:rFonts w:ascii="Times New Roman" w:eastAsia="Times New Roman" w:hAnsi="Times New Roman" w:cs="Times New Roman"/>
          <w:color w:val="000000"/>
        </w:rPr>
        <w:t>Sensory rooms address the sensory needs of the user by reducing or stimulating the sensory modalities to meet the user’s needs</w:t>
      </w:r>
      <w:r w:rsidR="00183F44" w:rsidRPr="00183F44">
        <w:rPr>
          <w:rFonts w:ascii="Times New Roman" w:eastAsia="Times New Roman" w:hAnsi="Times New Roman" w:cs="Times New Roman"/>
          <w:color w:val="000000"/>
        </w:rPr>
        <w:t xml:space="preserve"> (Unwin et al., 2021)</w:t>
      </w:r>
      <w:r w:rsidRPr="00183F44">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For example, a sensory swing may be used in a linear motion to calm </w:t>
      </w:r>
      <w:r>
        <w:rPr>
          <w:rFonts w:ascii="Times New Roman" w:eastAsia="Times New Roman" w:hAnsi="Times New Roman" w:cs="Times New Roman"/>
        </w:rPr>
        <w:t>overstimulated students,</w:t>
      </w:r>
      <w:r>
        <w:rPr>
          <w:rFonts w:ascii="Times New Roman" w:eastAsia="Times New Roman" w:hAnsi="Times New Roman" w:cs="Times New Roman"/>
          <w:color w:val="000000"/>
        </w:rPr>
        <w:t xml:space="preserve"> and a spinning chair may be used for students who require increased sensory input. Common equipment</w:t>
      </w:r>
      <w:r>
        <w:rPr>
          <w:rFonts w:ascii="Times New Roman" w:eastAsia="Times New Roman" w:hAnsi="Times New Roman" w:cs="Times New Roman"/>
        </w:rPr>
        <w:t xml:space="preserve"> utilized </w:t>
      </w:r>
      <w:r>
        <w:rPr>
          <w:rFonts w:ascii="Times New Roman" w:eastAsia="Times New Roman" w:hAnsi="Times New Roman" w:cs="Times New Roman"/>
          <w:color w:val="000000"/>
        </w:rPr>
        <w:t xml:space="preserve">in school sensory rooms </w:t>
      </w:r>
      <w:r>
        <w:rPr>
          <w:rFonts w:ascii="Times New Roman" w:eastAsia="Times New Roman" w:hAnsi="Times New Roman" w:cs="Times New Roman"/>
        </w:rPr>
        <w:t>includes</w:t>
      </w:r>
      <w:r>
        <w:rPr>
          <w:rFonts w:ascii="Times New Roman" w:eastAsia="Times New Roman" w:hAnsi="Times New Roman" w:cs="Times New Roman"/>
          <w:color w:val="000000"/>
        </w:rPr>
        <w:t xml:space="preserve"> sensory bins, swings, crash pads, ball pits, varying textured objects, music players, body socks, and weighted blankets. </w:t>
      </w:r>
    </w:p>
    <w:p w14:paraId="0000003F" w14:textId="274B8538" w:rsidR="00BF4ECC" w:rsidRDefault="00AD6CCC" w:rsidP="00140415">
      <w:pPr>
        <w:spacing w:line="480" w:lineRule="auto"/>
        <w:ind w:firstLine="720"/>
        <w:rPr>
          <w:rFonts w:ascii="Times New Roman" w:eastAsia="Times New Roman" w:hAnsi="Times New Roman" w:cs="Times New Roman"/>
        </w:rPr>
      </w:pPr>
      <w:r>
        <w:rPr>
          <w:rFonts w:ascii="Times New Roman" w:eastAsia="Times New Roman" w:hAnsi="Times New Roman" w:cs="Times New Roman"/>
          <w:color w:val="000000"/>
        </w:rPr>
        <w:t xml:space="preserve">One of the most important resources in a sensory room is the educator who works closely with the student. As </w:t>
      </w:r>
      <w:r>
        <w:rPr>
          <w:rFonts w:ascii="Times New Roman" w:eastAsia="Times New Roman" w:hAnsi="Times New Roman" w:cs="Times New Roman"/>
        </w:rPr>
        <w:t xml:space="preserve">Unwin et al. </w:t>
      </w:r>
      <w:r>
        <w:rPr>
          <w:rFonts w:ascii="Times New Roman" w:eastAsia="Times New Roman" w:hAnsi="Times New Roman" w:cs="Times New Roman"/>
          <w:color w:val="000000"/>
        </w:rPr>
        <w:t xml:space="preserve">(2021) explains, </w:t>
      </w:r>
      <w:r w:rsidR="00140415">
        <w:rPr>
          <w:rFonts w:ascii="Times New Roman" w:eastAsia="Times New Roman" w:hAnsi="Times New Roman" w:cs="Times New Roman"/>
          <w:color w:val="000000"/>
        </w:rPr>
        <w:t>the educators’ knowledge of the environment, equipment, and the students’ needs is essential for creating an effective and supportive sensory room.</w:t>
      </w:r>
      <w:r>
        <w:rPr>
          <w:rFonts w:ascii="Times New Roman" w:eastAsia="Times New Roman" w:hAnsi="Times New Roman" w:cs="Times New Roman"/>
          <w:color w:val="000000"/>
        </w:rPr>
        <w:t xml:space="preserve"> </w:t>
      </w:r>
      <w:r w:rsidRPr="00183F44">
        <w:rPr>
          <w:rFonts w:ascii="Times New Roman" w:eastAsia="Times New Roman" w:hAnsi="Times New Roman" w:cs="Times New Roman"/>
          <w:color w:val="000000"/>
        </w:rPr>
        <w:t xml:space="preserve">To create an optimal sensory room </w:t>
      </w:r>
      <w:r w:rsidRPr="00183F44">
        <w:rPr>
          <w:rFonts w:ascii="Times New Roman" w:eastAsia="Times New Roman" w:hAnsi="Times New Roman" w:cs="Times New Roman"/>
        </w:rPr>
        <w:t>for enhanced</w:t>
      </w:r>
      <w:r w:rsidRPr="00183F44">
        <w:rPr>
          <w:rFonts w:ascii="Times New Roman" w:eastAsia="Times New Roman" w:hAnsi="Times New Roman" w:cs="Times New Roman"/>
          <w:color w:val="000000"/>
        </w:rPr>
        <w:t xml:space="preserve"> </w:t>
      </w:r>
      <w:r w:rsidRPr="00183F44">
        <w:rPr>
          <w:rFonts w:ascii="Times New Roman" w:eastAsia="Times New Roman" w:hAnsi="Times New Roman" w:cs="Times New Roman"/>
        </w:rPr>
        <w:t>learning</w:t>
      </w:r>
      <w:r w:rsidRPr="00183F44">
        <w:rPr>
          <w:rFonts w:ascii="Times New Roman" w:eastAsia="Times New Roman" w:hAnsi="Times New Roman" w:cs="Times New Roman"/>
          <w:color w:val="000000"/>
        </w:rPr>
        <w:t>, educators must be confident in their ability to effectively use the equipment and tailor the resources to their students’ needs</w:t>
      </w:r>
      <w:r w:rsidR="00183F44" w:rsidRPr="00183F44">
        <w:rPr>
          <w:rFonts w:ascii="Times New Roman" w:eastAsia="Times New Roman" w:hAnsi="Times New Roman" w:cs="Times New Roman"/>
          <w:color w:val="000000"/>
        </w:rPr>
        <w:t xml:space="preserve"> (Unwin et al., 2021)</w:t>
      </w:r>
      <w:r w:rsidRPr="00183F44">
        <w:rPr>
          <w:rFonts w:ascii="Times New Roman" w:eastAsia="Times New Roman" w:hAnsi="Times New Roman" w:cs="Times New Roman"/>
          <w:color w:val="000000"/>
        </w:rPr>
        <w:t>.</w:t>
      </w:r>
      <w:r>
        <w:rPr>
          <w:rFonts w:ascii="Times New Roman" w:eastAsia="Times New Roman" w:hAnsi="Times New Roman" w:cs="Times New Roman"/>
        </w:rPr>
        <w:t xml:space="preserve"> This doctoral capstone project aimed to develop comprehensive training materials (e.g. sensory room guide and practical strategies) to equip educators with the skills and confidence necessary to meet the sensory needs of each student</w:t>
      </w:r>
      <w:r w:rsidR="00FD01BF">
        <w:rPr>
          <w:rFonts w:ascii="Times New Roman" w:eastAsia="Times New Roman" w:hAnsi="Times New Roman" w:cs="Times New Roman"/>
        </w:rPr>
        <w:t>.</w:t>
      </w:r>
    </w:p>
    <w:p w14:paraId="00000040" w14:textId="77777777" w:rsidR="00BF4ECC" w:rsidRDefault="00AD6CCC">
      <w:pPr>
        <w:spacing w:line="480" w:lineRule="auto"/>
        <w:ind w:firstLine="720"/>
        <w:jc w:val="center"/>
        <w:rPr>
          <w:rFonts w:ascii="Times New Roman" w:eastAsia="Times New Roman" w:hAnsi="Times New Roman" w:cs="Times New Roman"/>
        </w:rPr>
      </w:pPr>
      <w:r>
        <w:rPr>
          <w:rFonts w:ascii="Times New Roman" w:eastAsia="Times New Roman" w:hAnsi="Times New Roman" w:cs="Times New Roman"/>
          <w:b/>
          <w:color w:val="000000"/>
        </w:rPr>
        <w:t>Needs Assessment </w:t>
      </w:r>
    </w:p>
    <w:p w14:paraId="00000041" w14:textId="77777777"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b/>
          <w:color w:val="000000"/>
        </w:rPr>
        <w:t>Needs Assessment Process</w:t>
      </w:r>
    </w:p>
    <w:p w14:paraId="00000042" w14:textId="357AC05D" w:rsidR="00BF4ECC" w:rsidRPr="00E27D03" w:rsidRDefault="00AD6CCC" w:rsidP="004D2CB9">
      <w:pPr>
        <w:shd w:val="clear" w:color="auto" w:fill="FFFFFF"/>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t xml:space="preserve">To determine the needs of PVE in Zionsville, Indiana, the </w:t>
      </w:r>
      <w:r w:rsidR="00EA1C0A">
        <w:rPr>
          <w:rFonts w:ascii="Times New Roman" w:eastAsia="Times New Roman" w:hAnsi="Times New Roman" w:cs="Times New Roman"/>
          <w:color w:val="000000"/>
        </w:rPr>
        <w:t>needs assessment included</w:t>
      </w:r>
      <w:r>
        <w:rPr>
          <w:rFonts w:ascii="Times New Roman" w:eastAsia="Times New Roman" w:hAnsi="Times New Roman" w:cs="Times New Roman"/>
          <w:color w:val="000000"/>
        </w:rPr>
        <w:t xml:space="preserve"> a community profile</w:t>
      </w:r>
      <w:r>
        <w:rPr>
          <w:rFonts w:ascii="Times New Roman" w:eastAsia="Times New Roman" w:hAnsi="Times New Roman" w:cs="Times New Roman"/>
        </w:rPr>
        <w:t xml:space="preserve">, </w:t>
      </w:r>
      <w:r>
        <w:rPr>
          <w:rFonts w:ascii="Times New Roman" w:eastAsia="Times New Roman" w:hAnsi="Times New Roman" w:cs="Times New Roman"/>
          <w:color w:val="000000"/>
        </w:rPr>
        <w:t>gap analysis,</w:t>
      </w:r>
      <w:r>
        <w:rPr>
          <w:rFonts w:ascii="Times New Roman" w:eastAsia="Times New Roman" w:hAnsi="Times New Roman" w:cs="Times New Roman"/>
        </w:rPr>
        <w:t xml:space="preserve"> stakeholder</w:t>
      </w:r>
      <w:r>
        <w:rPr>
          <w:rFonts w:ascii="Times New Roman" w:eastAsia="Times New Roman" w:hAnsi="Times New Roman" w:cs="Times New Roman"/>
          <w:color w:val="000000"/>
        </w:rPr>
        <w:t xml:space="preserve"> interview</w:t>
      </w:r>
      <w:r>
        <w:rPr>
          <w:rFonts w:ascii="Times New Roman" w:eastAsia="Times New Roman" w:hAnsi="Times New Roman" w:cs="Times New Roman"/>
        </w:rPr>
        <w:t xml:space="preserve">s, </w:t>
      </w:r>
      <w:r>
        <w:rPr>
          <w:rFonts w:ascii="Times New Roman" w:eastAsia="Times New Roman" w:hAnsi="Times New Roman" w:cs="Times New Roman"/>
          <w:color w:val="000000"/>
        </w:rPr>
        <w:t>and</w:t>
      </w:r>
      <w:r>
        <w:rPr>
          <w:rFonts w:ascii="Times New Roman" w:eastAsia="Times New Roman" w:hAnsi="Times New Roman" w:cs="Times New Roman"/>
        </w:rPr>
        <w:t xml:space="preserve"> </w:t>
      </w:r>
      <w:r>
        <w:rPr>
          <w:rFonts w:ascii="Times New Roman" w:eastAsia="Times New Roman" w:hAnsi="Times New Roman" w:cs="Times New Roman"/>
          <w:color w:val="000000"/>
        </w:rPr>
        <w:t xml:space="preserve">literature review. </w:t>
      </w:r>
      <w:r w:rsidR="004D2CB9">
        <w:rPr>
          <w:rFonts w:ascii="Times New Roman" w:eastAsia="Times New Roman" w:hAnsi="Times New Roman" w:cs="Times New Roman"/>
          <w:color w:val="000000"/>
        </w:rPr>
        <w:t>Literature searches were conducted on PubMed,</w:t>
      </w:r>
      <w:r w:rsidR="005915C1">
        <w:rPr>
          <w:rFonts w:ascii="Times New Roman" w:eastAsia="Times New Roman" w:hAnsi="Times New Roman" w:cs="Times New Roman"/>
          <w:color w:val="000000"/>
        </w:rPr>
        <w:t xml:space="preserve"> and</w:t>
      </w:r>
      <w:r w:rsidR="004D2CB9">
        <w:rPr>
          <w:rFonts w:ascii="Times New Roman" w:eastAsia="Times New Roman" w:hAnsi="Times New Roman" w:cs="Times New Roman"/>
          <w:color w:val="000000"/>
        </w:rPr>
        <w:t xml:space="preserve"> Google Scholar, using </w:t>
      </w:r>
      <w:r w:rsidR="004D2CB9">
        <w:rPr>
          <w:rFonts w:ascii="Times New Roman" w:eastAsia="Times New Roman" w:hAnsi="Times New Roman" w:cs="Times New Roman"/>
        </w:rPr>
        <w:t>search terms related to sensory processing and integration and school-based occupational therapy.</w:t>
      </w:r>
      <w:r w:rsidR="004D2CB9">
        <w:rPr>
          <w:rFonts w:ascii="Times New Roman" w:eastAsia="Times New Roman" w:hAnsi="Times New Roman" w:cs="Times New Roman"/>
          <w:color w:val="000000"/>
        </w:rPr>
        <w:t xml:space="preserve"> Based</w:t>
      </w:r>
      <w:r>
        <w:rPr>
          <w:rFonts w:ascii="Times New Roman" w:eastAsia="Times New Roman" w:hAnsi="Times New Roman" w:cs="Times New Roman"/>
          <w:color w:val="000000"/>
        </w:rPr>
        <w:t xml:space="preserve"> on the literature review and relevant needs of the site, a proposed evidence-based plan to address the identified gap in </w:t>
      </w:r>
      <w:r>
        <w:rPr>
          <w:rFonts w:ascii="Times New Roman" w:eastAsia="Times New Roman" w:hAnsi="Times New Roman" w:cs="Times New Roman"/>
          <w:color w:val="000000"/>
        </w:rPr>
        <w:lastRenderedPageBreak/>
        <w:t xml:space="preserve">sensory room resources and education was developed in collaboration with </w:t>
      </w:r>
      <w:r>
        <w:rPr>
          <w:rFonts w:ascii="Times New Roman" w:eastAsia="Times New Roman" w:hAnsi="Times New Roman" w:cs="Times New Roman"/>
        </w:rPr>
        <w:t>occupational therapists</w:t>
      </w:r>
      <w:r>
        <w:rPr>
          <w:rFonts w:ascii="Times New Roman" w:eastAsia="Times New Roman" w:hAnsi="Times New Roman" w:cs="Times New Roman"/>
          <w:color w:val="000000"/>
        </w:rPr>
        <w:t xml:space="preserve"> at PVE.  </w:t>
      </w:r>
    </w:p>
    <w:p w14:paraId="00000043" w14:textId="77777777"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b/>
          <w:color w:val="000000"/>
        </w:rPr>
        <w:t xml:space="preserve">Community Profile </w:t>
      </w:r>
    </w:p>
    <w:p w14:paraId="00000044" w14:textId="0810F622" w:rsidR="00BF4ECC" w:rsidRPr="006337AB" w:rsidRDefault="00AD6CCC" w:rsidP="006337AB">
      <w:pPr>
        <w:shd w:val="clear" w:color="auto" w:fill="FFFFFF"/>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Zionsville Community School System (ZCS) consists of </w:t>
      </w:r>
      <w:r>
        <w:rPr>
          <w:rFonts w:ascii="Times New Roman" w:eastAsia="Times New Roman" w:hAnsi="Times New Roman" w:cs="Times New Roman"/>
        </w:rPr>
        <w:t>nine schools with</w:t>
      </w:r>
      <w:r>
        <w:rPr>
          <w:rFonts w:ascii="Times New Roman" w:eastAsia="Times New Roman" w:hAnsi="Times New Roman" w:cs="Times New Roman"/>
          <w:color w:val="000000"/>
        </w:rPr>
        <w:t xml:space="preserve"> a total of 7,784 students. </w:t>
      </w:r>
      <w:r>
        <w:rPr>
          <w:rFonts w:ascii="Times New Roman" w:eastAsia="Times New Roman" w:hAnsi="Times New Roman" w:cs="Times New Roman"/>
        </w:rPr>
        <w:t xml:space="preserve">ZCS </w:t>
      </w:r>
      <w:r>
        <w:rPr>
          <w:rFonts w:ascii="Times New Roman" w:eastAsia="Times New Roman" w:hAnsi="Times New Roman" w:cs="Times New Roman"/>
          <w:color w:val="000000"/>
        </w:rPr>
        <w:t>ranks in the to</w:t>
      </w:r>
      <w:r w:rsidR="005915C1">
        <w:rPr>
          <w:rFonts w:ascii="Times New Roman" w:eastAsia="Times New Roman" w:hAnsi="Times New Roman" w:cs="Times New Roman"/>
          <w:color w:val="000000"/>
        </w:rPr>
        <w:t>p five percent of</w:t>
      </w:r>
      <w:r>
        <w:rPr>
          <w:rFonts w:ascii="Times New Roman" w:eastAsia="Times New Roman" w:hAnsi="Times New Roman" w:cs="Times New Roman"/>
          <w:color w:val="000000"/>
        </w:rPr>
        <w:t xml:space="preserve"> Indiana school districts and has an overall graduation rate of 97% (National Center for Education Statistics n.d.).</w:t>
      </w:r>
      <w:r w:rsidR="006337AB">
        <w:rPr>
          <w:rFonts w:ascii="Times New Roman" w:eastAsia="Times New Roman" w:hAnsi="Times New Roman" w:cs="Times New Roman"/>
          <w:color w:val="000000"/>
        </w:rPr>
        <w:t xml:space="preserve"> Of the six elementary schools in the district, PVE is the only with two additional preschool and transitional pre-k classrooms. </w:t>
      </w:r>
      <w:r>
        <w:rPr>
          <w:rFonts w:ascii="Times New Roman" w:eastAsia="Times New Roman" w:hAnsi="Times New Roman" w:cs="Times New Roman"/>
          <w:color w:val="000000"/>
        </w:rPr>
        <w:t xml:space="preserve">The transitional classrooms are integrated programs where typically developing students and </w:t>
      </w:r>
      <w:r>
        <w:rPr>
          <w:rFonts w:ascii="Times New Roman" w:eastAsia="Times New Roman" w:hAnsi="Times New Roman" w:cs="Times New Roman"/>
        </w:rPr>
        <w:t>students who require additional support</w:t>
      </w:r>
      <w:r>
        <w:rPr>
          <w:rFonts w:ascii="Times New Roman" w:eastAsia="Times New Roman" w:hAnsi="Times New Roman" w:cs="Times New Roman"/>
          <w:color w:val="000000"/>
        </w:rPr>
        <w:t xml:space="preserve"> are placed together in the same educational environment. Th</w:t>
      </w:r>
      <w:r>
        <w:rPr>
          <w:rFonts w:ascii="Times New Roman" w:eastAsia="Times New Roman" w:hAnsi="Times New Roman" w:cs="Times New Roman"/>
        </w:rPr>
        <w:t xml:space="preserve">ese classrooms </w:t>
      </w:r>
      <w:r>
        <w:rPr>
          <w:rFonts w:ascii="Times New Roman" w:eastAsia="Times New Roman" w:hAnsi="Times New Roman" w:cs="Times New Roman"/>
          <w:color w:val="000000"/>
        </w:rPr>
        <w:t>allow typically developing</w:t>
      </w:r>
      <w:r>
        <w:rPr>
          <w:rFonts w:ascii="Times New Roman" w:eastAsia="Times New Roman" w:hAnsi="Times New Roman" w:cs="Times New Roman"/>
        </w:rPr>
        <w:t xml:space="preserve"> students </w:t>
      </w:r>
      <w:r>
        <w:rPr>
          <w:rFonts w:ascii="Times New Roman" w:eastAsia="Times New Roman" w:hAnsi="Times New Roman" w:cs="Times New Roman"/>
          <w:color w:val="000000"/>
        </w:rPr>
        <w:t xml:space="preserve">to serve as positive role models for their peers by demonstrating skills that the </w:t>
      </w:r>
      <w:r>
        <w:rPr>
          <w:rFonts w:ascii="Times New Roman" w:eastAsia="Times New Roman" w:hAnsi="Times New Roman" w:cs="Times New Roman"/>
        </w:rPr>
        <w:t>educators</w:t>
      </w:r>
      <w:r>
        <w:rPr>
          <w:rFonts w:ascii="Times New Roman" w:eastAsia="Times New Roman" w:hAnsi="Times New Roman" w:cs="Times New Roman"/>
          <w:color w:val="000000"/>
        </w:rPr>
        <w:t xml:space="preserve"> and therapists are </w:t>
      </w:r>
      <w:r w:rsidR="0077519E">
        <w:rPr>
          <w:rFonts w:ascii="Times New Roman" w:eastAsia="Times New Roman" w:hAnsi="Times New Roman" w:cs="Times New Roman"/>
        </w:rPr>
        <w:t xml:space="preserve">teaching </w:t>
      </w:r>
      <w:r w:rsidR="0077519E">
        <w:rPr>
          <w:rFonts w:ascii="Times New Roman" w:eastAsia="Times New Roman" w:hAnsi="Times New Roman" w:cs="Times New Roman"/>
          <w:color w:val="000000"/>
        </w:rPr>
        <w:t>(</w:t>
      </w:r>
      <w:r>
        <w:rPr>
          <w:rFonts w:ascii="Times New Roman" w:eastAsia="Times New Roman" w:hAnsi="Times New Roman" w:cs="Times New Roman"/>
          <w:color w:val="000000"/>
        </w:rPr>
        <w:t xml:space="preserve">Zionsville </w:t>
      </w:r>
      <w:r>
        <w:rPr>
          <w:rFonts w:ascii="Times New Roman" w:eastAsia="Times New Roman" w:hAnsi="Times New Roman" w:cs="Times New Roman"/>
        </w:rPr>
        <w:t>Community Schools [</w:t>
      </w:r>
      <w:r w:rsidRPr="006337AB">
        <w:rPr>
          <w:rFonts w:ascii="Times New Roman" w:eastAsia="Times New Roman" w:hAnsi="Times New Roman" w:cs="Times New Roman"/>
          <w:color w:val="000000" w:themeColor="text1"/>
        </w:rPr>
        <w:t>ZCS</w:t>
      </w:r>
      <w:r w:rsidR="006337AB" w:rsidRPr="006337AB">
        <w:rPr>
          <w:rFonts w:ascii="Times New Roman" w:eastAsia="Times New Roman" w:hAnsi="Times New Roman" w:cs="Times New Roman"/>
          <w:color w:val="000000" w:themeColor="text1"/>
        </w:rPr>
        <w:t>], n.d.</w:t>
      </w:r>
      <w:r w:rsidRPr="006337AB">
        <w:rPr>
          <w:rFonts w:ascii="Times New Roman" w:eastAsia="Times New Roman" w:hAnsi="Times New Roman" w:cs="Times New Roman"/>
          <w:color w:val="000000" w:themeColor="text1"/>
        </w:rPr>
        <w:t xml:space="preserve">). </w:t>
      </w:r>
      <w:r>
        <w:rPr>
          <w:rFonts w:ascii="Times New Roman" w:eastAsia="Times New Roman" w:hAnsi="Times New Roman" w:cs="Times New Roman"/>
          <w:color w:val="000000"/>
        </w:rPr>
        <w:t xml:space="preserve">In addition to these classrooms, there are also developmental preschool programs for children who have a speech delay or other academic, social, or physical needs. The preschool classrooms include different enrollment options depending on the student’s needs. These options include a </w:t>
      </w:r>
      <w:r>
        <w:rPr>
          <w:rFonts w:ascii="Times New Roman" w:eastAsia="Times New Roman" w:hAnsi="Times New Roman" w:cs="Times New Roman"/>
        </w:rPr>
        <w:t>five</w:t>
      </w:r>
      <w:r>
        <w:rPr>
          <w:rFonts w:ascii="Times New Roman" w:eastAsia="Times New Roman" w:hAnsi="Times New Roman" w:cs="Times New Roman"/>
          <w:color w:val="000000"/>
        </w:rPr>
        <w:t xml:space="preserve">-day full-time program, </w:t>
      </w:r>
      <w:r>
        <w:rPr>
          <w:rFonts w:ascii="Times New Roman" w:eastAsia="Times New Roman" w:hAnsi="Times New Roman" w:cs="Times New Roman"/>
        </w:rPr>
        <w:t>five</w:t>
      </w:r>
      <w:r>
        <w:rPr>
          <w:rFonts w:ascii="Times New Roman" w:eastAsia="Times New Roman" w:hAnsi="Times New Roman" w:cs="Times New Roman"/>
          <w:color w:val="000000"/>
        </w:rPr>
        <w:t xml:space="preserve">-day partial-time program, </w:t>
      </w:r>
      <w:r>
        <w:rPr>
          <w:rFonts w:ascii="Times New Roman" w:eastAsia="Times New Roman" w:hAnsi="Times New Roman" w:cs="Times New Roman"/>
        </w:rPr>
        <w:t>three</w:t>
      </w:r>
      <w:r>
        <w:rPr>
          <w:rFonts w:ascii="Times New Roman" w:eastAsia="Times New Roman" w:hAnsi="Times New Roman" w:cs="Times New Roman"/>
          <w:color w:val="000000"/>
        </w:rPr>
        <w:t xml:space="preserve">-day full-time program, </w:t>
      </w:r>
      <w:r>
        <w:rPr>
          <w:rFonts w:ascii="Times New Roman" w:eastAsia="Times New Roman" w:hAnsi="Times New Roman" w:cs="Times New Roman"/>
        </w:rPr>
        <w:t>three</w:t>
      </w:r>
      <w:r>
        <w:rPr>
          <w:rFonts w:ascii="Times New Roman" w:eastAsia="Times New Roman" w:hAnsi="Times New Roman" w:cs="Times New Roman"/>
          <w:color w:val="000000"/>
        </w:rPr>
        <w:t xml:space="preserve">-day partial-time program, </w:t>
      </w:r>
      <w:r>
        <w:rPr>
          <w:rFonts w:ascii="Times New Roman" w:eastAsia="Times New Roman" w:hAnsi="Times New Roman" w:cs="Times New Roman"/>
        </w:rPr>
        <w:t>two</w:t>
      </w:r>
      <w:r>
        <w:rPr>
          <w:rFonts w:ascii="Times New Roman" w:eastAsia="Times New Roman" w:hAnsi="Times New Roman" w:cs="Times New Roman"/>
          <w:color w:val="000000"/>
        </w:rPr>
        <w:t xml:space="preserve">-day full-time program, and </w:t>
      </w:r>
      <w:r>
        <w:rPr>
          <w:rFonts w:ascii="Times New Roman" w:eastAsia="Times New Roman" w:hAnsi="Times New Roman" w:cs="Times New Roman"/>
        </w:rPr>
        <w:t>two</w:t>
      </w:r>
      <w:r>
        <w:rPr>
          <w:rFonts w:ascii="Times New Roman" w:eastAsia="Times New Roman" w:hAnsi="Times New Roman" w:cs="Times New Roman"/>
          <w:color w:val="000000"/>
        </w:rPr>
        <w:t>-day partial-time program (ZCS, n.d.).</w:t>
      </w:r>
    </w:p>
    <w:p w14:paraId="00000045" w14:textId="77777777"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b/>
          <w:color w:val="000000"/>
        </w:rPr>
        <w:t>Site Interview</w:t>
      </w:r>
      <w:r>
        <w:rPr>
          <w:rFonts w:ascii="Times New Roman" w:eastAsia="Times New Roman" w:hAnsi="Times New Roman" w:cs="Times New Roman"/>
          <w:color w:val="000000"/>
        </w:rPr>
        <w:t> </w:t>
      </w:r>
    </w:p>
    <w:p w14:paraId="00000046" w14:textId="60ED4BA9" w:rsidR="00BF4ECC" w:rsidRDefault="00AD6CCC">
      <w:pPr>
        <w:spacing w:line="480" w:lineRule="auto"/>
        <w:ind w:firstLine="720"/>
        <w:rPr>
          <w:rFonts w:ascii="Times New Roman" w:eastAsia="Times New Roman" w:hAnsi="Times New Roman" w:cs="Times New Roman"/>
        </w:rPr>
      </w:pPr>
      <w:r>
        <w:rPr>
          <w:rFonts w:ascii="Times New Roman" w:eastAsia="Times New Roman" w:hAnsi="Times New Roman" w:cs="Times New Roman"/>
        </w:rPr>
        <w:t>A</w:t>
      </w:r>
      <w:r>
        <w:rPr>
          <w:rFonts w:ascii="Times New Roman" w:eastAsia="Times New Roman" w:hAnsi="Times New Roman" w:cs="Times New Roman"/>
          <w:color w:val="000000"/>
        </w:rPr>
        <w:t xml:space="preserve"> site interview with </w:t>
      </w:r>
      <w:r>
        <w:rPr>
          <w:rFonts w:ascii="Times New Roman" w:eastAsia="Times New Roman" w:hAnsi="Times New Roman" w:cs="Times New Roman"/>
        </w:rPr>
        <w:t>an occupational therapist</w:t>
      </w:r>
      <w:r>
        <w:rPr>
          <w:rFonts w:ascii="Times New Roman" w:eastAsia="Times New Roman" w:hAnsi="Times New Roman" w:cs="Times New Roman"/>
          <w:color w:val="000000"/>
        </w:rPr>
        <w:t xml:space="preserve"> at PVE, Tammy Brown OTR/L, </w:t>
      </w:r>
      <w:r>
        <w:rPr>
          <w:rFonts w:ascii="Times New Roman" w:eastAsia="Times New Roman" w:hAnsi="Times New Roman" w:cs="Times New Roman"/>
        </w:rPr>
        <w:t>was completed on March 15</w:t>
      </w:r>
      <w:r w:rsidRPr="005915C1">
        <w:rPr>
          <w:rFonts w:ascii="Times New Roman" w:eastAsia="Times New Roman" w:hAnsi="Times New Roman" w:cs="Times New Roman"/>
          <w:vertAlign w:val="superscript"/>
        </w:rPr>
        <w:t>th</w:t>
      </w:r>
      <w:r>
        <w:rPr>
          <w:rFonts w:ascii="Times New Roman" w:eastAsia="Times New Roman" w:hAnsi="Times New Roman" w:cs="Times New Roman"/>
        </w:rPr>
        <w:t>, 2024</w:t>
      </w:r>
      <w:r>
        <w:rPr>
          <w:rFonts w:ascii="Times New Roman" w:eastAsia="Times New Roman" w:hAnsi="Times New Roman" w:cs="Times New Roman"/>
          <w:color w:val="000000"/>
        </w:rPr>
        <w:t>. The interview started with a brief tour of the entire building</w:t>
      </w:r>
      <w:r>
        <w:rPr>
          <w:rFonts w:ascii="Times New Roman" w:eastAsia="Times New Roman" w:hAnsi="Times New Roman" w:cs="Times New Roman"/>
        </w:rPr>
        <w:t xml:space="preserve"> with special focus on their </w:t>
      </w:r>
      <w:r>
        <w:rPr>
          <w:rFonts w:ascii="Times New Roman" w:eastAsia="Times New Roman" w:hAnsi="Times New Roman" w:cs="Times New Roman"/>
          <w:color w:val="000000"/>
        </w:rPr>
        <w:t>therapy room, and sensory rooms. Several questions were asked to gain a better sense of the site and needs of their staff and students. Questions were centered around the challenges at the site and both the needs of the students</w:t>
      </w:r>
      <w:r>
        <w:rPr>
          <w:rFonts w:ascii="Times New Roman" w:eastAsia="Times New Roman" w:hAnsi="Times New Roman" w:cs="Times New Roman"/>
        </w:rPr>
        <w:t xml:space="preserve"> and occupational therapists. The </w:t>
      </w:r>
      <w:r>
        <w:rPr>
          <w:rFonts w:ascii="Times New Roman" w:eastAsia="Times New Roman" w:hAnsi="Times New Roman" w:cs="Times New Roman"/>
          <w:color w:val="000000"/>
        </w:rPr>
        <w:lastRenderedPageBreak/>
        <w:t xml:space="preserve">complete list of interview questions can be found in Appendix A. </w:t>
      </w:r>
      <w:r>
        <w:rPr>
          <w:rFonts w:ascii="Times New Roman" w:eastAsia="Times New Roman" w:hAnsi="Times New Roman" w:cs="Times New Roman"/>
        </w:rPr>
        <w:t xml:space="preserve">The </w:t>
      </w:r>
      <w:r w:rsidR="006337AB">
        <w:rPr>
          <w:rFonts w:ascii="Times New Roman" w:eastAsia="Times New Roman" w:hAnsi="Times New Roman" w:cs="Times New Roman"/>
        </w:rPr>
        <w:t xml:space="preserve">occupational therapist </w:t>
      </w:r>
      <w:r>
        <w:rPr>
          <w:rFonts w:ascii="Times New Roman" w:eastAsia="Times New Roman" w:hAnsi="Times New Roman" w:cs="Times New Roman"/>
        </w:rPr>
        <w:t xml:space="preserve">indicated a desire to reorganize and restructure the sensory rooms through the distribution of evidence-based resources. These resources would allow teachers to maximize the effectiveness of the sensory room and prioritize the sensory needs of each student. This became the </w:t>
      </w:r>
      <w:r w:rsidR="0095142C">
        <w:rPr>
          <w:rFonts w:ascii="Times New Roman" w:eastAsia="Times New Roman" w:hAnsi="Times New Roman" w:cs="Times New Roman"/>
        </w:rPr>
        <w:t>primary objectiv</w:t>
      </w:r>
      <w:r>
        <w:rPr>
          <w:rFonts w:ascii="Times New Roman" w:eastAsia="Times New Roman" w:hAnsi="Times New Roman" w:cs="Times New Roman"/>
        </w:rPr>
        <w:t xml:space="preserve">e </w:t>
      </w:r>
      <w:r w:rsidR="0095142C">
        <w:rPr>
          <w:rFonts w:ascii="Times New Roman" w:eastAsia="Times New Roman" w:hAnsi="Times New Roman" w:cs="Times New Roman"/>
        </w:rPr>
        <w:t xml:space="preserve">of </w:t>
      </w:r>
      <w:r>
        <w:rPr>
          <w:rFonts w:ascii="Times New Roman" w:eastAsia="Times New Roman" w:hAnsi="Times New Roman" w:cs="Times New Roman"/>
        </w:rPr>
        <w:t xml:space="preserve">the doctoral capstone project. </w:t>
      </w:r>
    </w:p>
    <w:p w14:paraId="00000047" w14:textId="77777777" w:rsidR="00BF4ECC" w:rsidRDefault="00AD6CCC">
      <w:pPr>
        <w:spacing w:line="480" w:lineRule="auto"/>
        <w:jc w:val="center"/>
        <w:rPr>
          <w:rFonts w:ascii="Times New Roman" w:eastAsia="Times New Roman" w:hAnsi="Times New Roman" w:cs="Times New Roman"/>
        </w:rPr>
      </w:pPr>
      <w:r>
        <w:rPr>
          <w:rFonts w:ascii="Times New Roman" w:eastAsia="Times New Roman" w:hAnsi="Times New Roman" w:cs="Times New Roman"/>
          <w:b/>
          <w:color w:val="000000"/>
        </w:rPr>
        <w:t>Gap Analysis</w:t>
      </w:r>
    </w:p>
    <w:p w14:paraId="00000048" w14:textId="77777777"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b/>
          <w:color w:val="000000"/>
        </w:rPr>
        <w:t>Current State </w:t>
      </w:r>
    </w:p>
    <w:p w14:paraId="00000049" w14:textId="25B48229" w:rsidR="00BF4ECC" w:rsidRDefault="00AD6CCC">
      <w:pPr>
        <w:spacing w:line="480" w:lineRule="auto"/>
        <w:ind w:firstLine="720"/>
        <w:rPr>
          <w:rFonts w:ascii="Times New Roman" w:eastAsia="Times New Roman" w:hAnsi="Times New Roman" w:cs="Times New Roman"/>
        </w:rPr>
      </w:pPr>
      <w:r>
        <w:rPr>
          <w:rFonts w:ascii="Times New Roman" w:eastAsia="Times New Roman" w:hAnsi="Times New Roman" w:cs="Times New Roman"/>
          <w:color w:val="000000"/>
        </w:rPr>
        <w:t xml:space="preserve">PVE serves the largest preschool population of all the elementary schools in the Zionsville </w:t>
      </w:r>
      <w:r>
        <w:rPr>
          <w:rFonts w:ascii="Times New Roman" w:eastAsia="Times New Roman" w:hAnsi="Times New Roman" w:cs="Times New Roman"/>
        </w:rPr>
        <w:t>S</w:t>
      </w:r>
      <w:r>
        <w:rPr>
          <w:rFonts w:ascii="Times New Roman" w:eastAsia="Times New Roman" w:hAnsi="Times New Roman" w:cs="Times New Roman"/>
          <w:color w:val="000000"/>
        </w:rPr>
        <w:t xml:space="preserve">chool </w:t>
      </w:r>
      <w:r>
        <w:rPr>
          <w:rFonts w:ascii="Times New Roman" w:eastAsia="Times New Roman" w:hAnsi="Times New Roman" w:cs="Times New Roman"/>
        </w:rPr>
        <w:t>D</w:t>
      </w:r>
      <w:r>
        <w:rPr>
          <w:rFonts w:ascii="Times New Roman" w:eastAsia="Times New Roman" w:hAnsi="Times New Roman" w:cs="Times New Roman"/>
          <w:color w:val="000000"/>
        </w:rPr>
        <w:t xml:space="preserve">istrict. The preschool classrooms are all located in the same hallway, which also houses the preschool sensory room. The sensory room is often utilized when students are having </w:t>
      </w:r>
      <w:r>
        <w:rPr>
          <w:rFonts w:ascii="Times New Roman" w:eastAsia="Times New Roman" w:hAnsi="Times New Roman" w:cs="Times New Roman"/>
        </w:rPr>
        <w:t xml:space="preserve">behaviors </w:t>
      </w:r>
      <w:r>
        <w:rPr>
          <w:rFonts w:ascii="Times New Roman" w:eastAsia="Times New Roman" w:hAnsi="Times New Roman" w:cs="Times New Roman"/>
          <w:color w:val="000000"/>
        </w:rPr>
        <w:t xml:space="preserve">and are unable to regulate </w:t>
      </w:r>
      <w:r>
        <w:rPr>
          <w:rFonts w:ascii="Times New Roman" w:eastAsia="Times New Roman" w:hAnsi="Times New Roman" w:cs="Times New Roman"/>
        </w:rPr>
        <w:t>within</w:t>
      </w:r>
      <w:r>
        <w:rPr>
          <w:rFonts w:ascii="Times New Roman" w:eastAsia="Times New Roman" w:hAnsi="Times New Roman" w:cs="Times New Roman"/>
          <w:color w:val="000000"/>
        </w:rPr>
        <w:t xml:space="preserve"> the classroom environment. These sensory behaviors can be viewed as disruptive </w:t>
      </w:r>
      <w:r>
        <w:rPr>
          <w:rFonts w:ascii="Times New Roman" w:eastAsia="Times New Roman" w:hAnsi="Times New Roman" w:cs="Times New Roman"/>
        </w:rPr>
        <w:t xml:space="preserve">to their peers, which prevents optimal learning from occurring. </w:t>
      </w:r>
      <w:r>
        <w:rPr>
          <w:rFonts w:ascii="Times New Roman" w:eastAsia="Times New Roman" w:hAnsi="Times New Roman" w:cs="Times New Roman"/>
          <w:color w:val="000000"/>
        </w:rPr>
        <w:t xml:space="preserve">The sensory room has a variety of resources and tools for </w:t>
      </w:r>
      <w:r>
        <w:rPr>
          <w:rFonts w:ascii="Times New Roman" w:eastAsia="Times New Roman" w:hAnsi="Times New Roman" w:cs="Times New Roman"/>
        </w:rPr>
        <w:t>occupational therapists</w:t>
      </w:r>
      <w:r>
        <w:rPr>
          <w:rFonts w:ascii="Times New Roman" w:eastAsia="Times New Roman" w:hAnsi="Times New Roman" w:cs="Times New Roman"/>
          <w:color w:val="000000"/>
        </w:rPr>
        <w:t xml:space="preserve">, educators, and students, but a lack of organization, intentionality, and accessibility of the resources themselves creates barriers to usage. </w:t>
      </w:r>
      <w:r>
        <w:rPr>
          <w:rFonts w:ascii="Times New Roman" w:eastAsia="Times New Roman" w:hAnsi="Times New Roman" w:cs="Times New Roman"/>
        </w:rPr>
        <w:t>Currently, t</w:t>
      </w:r>
      <w:r>
        <w:rPr>
          <w:rFonts w:ascii="Times New Roman" w:eastAsia="Times New Roman" w:hAnsi="Times New Roman" w:cs="Times New Roman"/>
          <w:color w:val="000000"/>
        </w:rPr>
        <w:t xml:space="preserve">here are no resources for educators to match students’ sensory needs to appropriate activities, </w:t>
      </w:r>
      <w:r>
        <w:rPr>
          <w:rFonts w:ascii="Times New Roman" w:eastAsia="Times New Roman" w:hAnsi="Times New Roman" w:cs="Times New Roman"/>
        </w:rPr>
        <w:t xml:space="preserve">which results </w:t>
      </w:r>
      <w:r>
        <w:rPr>
          <w:rFonts w:ascii="Times New Roman" w:eastAsia="Times New Roman" w:hAnsi="Times New Roman" w:cs="Times New Roman"/>
          <w:color w:val="000000"/>
        </w:rPr>
        <w:t>in</w:t>
      </w:r>
      <w:r>
        <w:rPr>
          <w:rFonts w:ascii="Times New Roman" w:eastAsia="Times New Roman" w:hAnsi="Times New Roman" w:cs="Times New Roman"/>
        </w:rPr>
        <w:t xml:space="preserve"> the</w:t>
      </w:r>
      <w:r>
        <w:rPr>
          <w:rFonts w:ascii="Times New Roman" w:eastAsia="Times New Roman" w:hAnsi="Times New Roman" w:cs="Times New Roman"/>
          <w:color w:val="000000"/>
        </w:rPr>
        <w:t xml:space="preserve"> ineffective </w:t>
      </w:r>
      <w:r>
        <w:rPr>
          <w:rFonts w:ascii="Times New Roman" w:eastAsia="Times New Roman" w:hAnsi="Times New Roman" w:cs="Times New Roman"/>
        </w:rPr>
        <w:t xml:space="preserve">utilization </w:t>
      </w:r>
      <w:r>
        <w:rPr>
          <w:rFonts w:ascii="Times New Roman" w:eastAsia="Times New Roman" w:hAnsi="Times New Roman" w:cs="Times New Roman"/>
          <w:color w:val="000000"/>
        </w:rPr>
        <w:t xml:space="preserve">of the sensory room. </w:t>
      </w:r>
    </w:p>
    <w:p w14:paraId="0000004A" w14:textId="717AAA2F"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b/>
          <w:color w:val="000000"/>
        </w:rPr>
        <w:t>Identified Gap</w:t>
      </w:r>
    </w:p>
    <w:p w14:paraId="0000004B" w14:textId="60BD56DB" w:rsidR="00BF4ECC" w:rsidRDefault="00AD6CCC">
      <w:pPr>
        <w:spacing w:line="480" w:lineRule="auto"/>
        <w:ind w:firstLine="720"/>
        <w:rPr>
          <w:rFonts w:ascii="Times New Roman" w:eastAsia="Times New Roman" w:hAnsi="Times New Roman" w:cs="Times New Roman"/>
        </w:rPr>
      </w:pPr>
      <w:r>
        <w:rPr>
          <w:rFonts w:ascii="Times New Roman" w:eastAsia="Times New Roman" w:hAnsi="Times New Roman" w:cs="Times New Roman"/>
        </w:rPr>
        <w:t>Due to the imbalance of available staff and high caseload volume, the occupational therapists do not have the capability to develop intentional resources in the sensory room to reduce the current barrier</w:t>
      </w:r>
      <w:r w:rsidR="00FD01BF">
        <w:rPr>
          <w:rFonts w:ascii="Times New Roman" w:eastAsia="Times New Roman" w:hAnsi="Times New Roman" w:cs="Times New Roman"/>
        </w:rPr>
        <w:t>s</w:t>
      </w:r>
      <w:r>
        <w:rPr>
          <w:rFonts w:ascii="Times New Roman" w:eastAsia="Times New Roman" w:hAnsi="Times New Roman" w:cs="Times New Roman"/>
        </w:rPr>
        <w:t>. Along with the occupational therapists, t</w:t>
      </w:r>
      <w:r>
        <w:rPr>
          <w:rFonts w:ascii="Times New Roman" w:eastAsia="Times New Roman" w:hAnsi="Times New Roman" w:cs="Times New Roman"/>
          <w:color w:val="000000"/>
        </w:rPr>
        <w:t>he</w:t>
      </w:r>
      <w:r>
        <w:rPr>
          <w:rFonts w:ascii="Times New Roman" w:eastAsia="Times New Roman" w:hAnsi="Times New Roman" w:cs="Times New Roman"/>
        </w:rPr>
        <w:t xml:space="preserve"> e</w:t>
      </w:r>
      <w:r>
        <w:rPr>
          <w:rFonts w:ascii="Times New Roman" w:eastAsia="Times New Roman" w:hAnsi="Times New Roman" w:cs="Times New Roman"/>
          <w:color w:val="000000"/>
        </w:rPr>
        <w:t>ducators also do not have time in their day to modify the sensory room due to their high work demands.</w:t>
      </w:r>
      <w:r w:rsidR="00024859">
        <w:rPr>
          <w:rFonts w:ascii="Times New Roman" w:eastAsia="Times New Roman" w:hAnsi="Times New Roman" w:cs="Times New Roman"/>
          <w:color w:val="000000"/>
        </w:rPr>
        <w:t xml:space="preserve"> Outdated materials prevent the implementation of best practice strategies for the regulation of student </w:t>
      </w:r>
      <w:r w:rsidR="00024859">
        <w:rPr>
          <w:rFonts w:ascii="Times New Roman" w:eastAsia="Times New Roman" w:hAnsi="Times New Roman" w:cs="Times New Roman"/>
          <w:color w:val="000000"/>
        </w:rPr>
        <w:lastRenderedPageBreak/>
        <w:t xml:space="preserve">behaviors. </w:t>
      </w:r>
      <w:r>
        <w:rPr>
          <w:rFonts w:ascii="Times New Roman" w:eastAsia="Times New Roman" w:hAnsi="Times New Roman" w:cs="Times New Roman"/>
        </w:rPr>
        <w:t>Additionally, c</w:t>
      </w:r>
      <w:r>
        <w:rPr>
          <w:rFonts w:ascii="Times New Roman" w:eastAsia="Times New Roman" w:hAnsi="Times New Roman" w:cs="Times New Roman"/>
          <w:color w:val="000000"/>
        </w:rPr>
        <w:t>urrent resources in the sensory room lack direction on modifications to find the best fit for each student</w:t>
      </w:r>
      <w:r>
        <w:rPr>
          <w:rFonts w:ascii="Times New Roman" w:eastAsia="Times New Roman" w:hAnsi="Times New Roman" w:cs="Times New Roman"/>
        </w:rPr>
        <w:t xml:space="preserve"> which prevents the sensory rooms from having an ideal calming atmosphere</w:t>
      </w:r>
      <w:r>
        <w:rPr>
          <w:rFonts w:ascii="Times New Roman" w:eastAsia="Times New Roman" w:hAnsi="Times New Roman" w:cs="Times New Roman"/>
          <w:color w:val="000000"/>
        </w:rPr>
        <w:t xml:space="preserve"> that </w:t>
      </w:r>
      <w:r>
        <w:rPr>
          <w:rFonts w:ascii="Times New Roman" w:eastAsia="Times New Roman" w:hAnsi="Times New Roman" w:cs="Times New Roman"/>
        </w:rPr>
        <w:t xml:space="preserve">is beneficial </w:t>
      </w:r>
      <w:r w:rsidR="00504DB1">
        <w:rPr>
          <w:rFonts w:ascii="Times New Roman" w:eastAsia="Times New Roman" w:hAnsi="Times New Roman" w:cs="Times New Roman"/>
        </w:rPr>
        <w:t xml:space="preserve">for </w:t>
      </w:r>
      <w:r>
        <w:rPr>
          <w:rFonts w:ascii="Times New Roman" w:eastAsia="Times New Roman" w:hAnsi="Times New Roman" w:cs="Times New Roman"/>
          <w:color w:val="000000"/>
        </w:rPr>
        <w:t>students. </w:t>
      </w:r>
    </w:p>
    <w:p w14:paraId="0000004C" w14:textId="77777777"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b/>
          <w:color w:val="000000"/>
        </w:rPr>
        <w:t>Desired State </w:t>
      </w:r>
    </w:p>
    <w:p w14:paraId="0000004D" w14:textId="1E5613A4" w:rsidR="00BF4ECC" w:rsidRDefault="00024859">
      <w:pPr>
        <w:spacing w:line="480" w:lineRule="auto"/>
        <w:ind w:firstLine="720"/>
        <w:rPr>
          <w:rFonts w:ascii="Times New Roman" w:eastAsia="Times New Roman" w:hAnsi="Times New Roman" w:cs="Times New Roman"/>
        </w:rPr>
      </w:pPr>
      <w:r>
        <w:rPr>
          <w:rFonts w:ascii="Times New Roman" w:eastAsia="Times New Roman" w:hAnsi="Times New Roman" w:cs="Times New Roman"/>
          <w:color w:val="000000"/>
        </w:rPr>
        <w:t xml:space="preserve">The occupational therapists at PVE expressed a desire to improve the intentional use of. The sensory room by creating evidence-based resources that can be more efficiently matched </w:t>
      </w:r>
      <w:r w:rsidR="00967F4F">
        <w:rPr>
          <w:rFonts w:ascii="Times New Roman" w:eastAsia="Times New Roman" w:hAnsi="Times New Roman" w:cs="Times New Roman"/>
          <w:color w:val="000000"/>
        </w:rPr>
        <w:t>to the sensory needs of the students. These changes to the sensory room would be identified and implemented through collaboration with occupational therapists and educators at PVE and would align with current best practice. The resources designed for the program will individualize the sensory options and improve sensory regulation for students at PVE.</w:t>
      </w:r>
      <w:r>
        <w:rPr>
          <w:rFonts w:ascii="Times New Roman" w:eastAsia="Times New Roman" w:hAnsi="Times New Roman" w:cs="Times New Roman"/>
          <w:color w:val="000000"/>
        </w:rPr>
        <w:t>  </w:t>
      </w:r>
    </w:p>
    <w:p w14:paraId="0000004E" w14:textId="77777777"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b/>
          <w:color w:val="000000"/>
        </w:rPr>
        <w:t>Gap Analysis Conclusion </w:t>
      </w:r>
    </w:p>
    <w:p w14:paraId="00000050" w14:textId="419FCE65" w:rsidR="00BF4ECC" w:rsidRDefault="00AD6CCC" w:rsidP="003A36CA">
      <w:pPr>
        <w:spacing w:line="480" w:lineRule="auto"/>
        <w:ind w:firstLine="720"/>
        <w:rPr>
          <w:rFonts w:ascii="Times New Roman" w:eastAsia="Times New Roman" w:hAnsi="Times New Roman" w:cs="Times New Roman"/>
        </w:rPr>
      </w:pPr>
      <w:r>
        <w:rPr>
          <w:rFonts w:ascii="Times New Roman" w:eastAsia="Times New Roman" w:hAnsi="Times New Roman" w:cs="Times New Roman"/>
          <w:color w:val="000000"/>
        </w:rPr>
        <w:t>While the preschool sensory room at PVE does currently provide a space outside the classroom for</w:t>
      </w:r>
      <w:r>
        <w:rPr>
          <w:rFonts w:ascii="Times New Roman" w:eastAsia="Times New Roman" w:hAnsi="Times New Roman" w:cs="Times New Roman"/>
        </w:rPr>
        <w:t xml:space="preserve"> </w:t>
      </w:r>
      <w:r>
        <w:rPr>
          <w:rFonts w:ascii="Times New Roman" w:eastAsia="Times New Roman" w:hAnsi="Times New Roman" w:cs="Times New Roman"/>
          <w:color w:val="000000"/>
        </w:rPr>
        <w:t xml:space="preserve">students to regulate, </w:t>
      </w:r>
      <w:r w:rsidR="00583DB2">
        <w:rPr>
          <w:rFonts w:ascii="Times New Roman" w:eastAsia="Times New Roman" w:hAnsi="Times New Roman" w:cs="Times New Roman"/>
          <w:color w:val="000000"/>
        </w:rPr>
        <w:t xml:space="preserve">the effectiveness could </w:t>
      </w:r>
      <w:r>
        <w:rPr>
          <w:rFonts w:ascii="Times New Roman" w:eastAsia="Times New Roman" w:hAnsi="Times New Roman" w:cs="Times New Roman"/>
          <w:color w:val="000000"/>
        </w:rPr>
        <w:t>be increased by the presence of</w:t>
      </w:r>
      <w:r>
        <w:rPr>
          <w:rFonts w:ascii="Times New Roman" w:eastAsia="Times New Roman" w:hAnsi="Times New Roman" w:cs="Times New Roman"/>
        </w:rPr>
        <w:t xml:space="preserve"> modifiable, evidence-based</w:t>
      </w:r>
      <w:r>
        <w:rPr>
          <w:rFonts w:ascii="Times New Roman" w:eastAsia="Times New Roman" w:hAnsi="Times New Roman" w:cs="Times New Roman"/>
          <w:color w:val="000000"/>
        </w:rPr>
        <w:t xml:space="preserve"> resources. The sensory room </w:t>
      </w:r>
      <w:r w:rsidR="004D2CB9">
        <w:rPr>
          <w:rFonts w:ascii="Times New Roman" w:eastAsia="Times New Roman" w:hAnsi="Times New Roman" w:cs="Times New Roman"/>
          <w:color w:val="000000"/>
        </w:rPr>
        <w:t>is well equipped with resources suitable for preschoolers,</w:t>
      </w:r>
      <w:r>
        <w:rPr>
          <w:rFonts w:ascii="Times New Roman" w:eastAsia="Times New Roman" w:hAnsi="Times New Roman" w:cs="Times New Roman"/>
          <w:color w:val="000000"/>
        </w:rPr>
        <w:t xml:space="preserve"> but educators </w:t>
      </w:r>
      <w:r w:rsidR="004D2CB9">
        <w:rPr>
          <w:rFonts w:ascii="Times New Roman" w:eastAsia="Times New Roman" w:hAnsi="Times New Roman" w:cs="Times New Roman"/>
          <w:color w:val="000000"/>
        </w:rPr>
        <w:t>lack</w:t>
      </w:r>
      <w:r w:rsidR="00877A96">
        <w:rPr>
          <w:rFonts w:ascii="Times New Roman" w:eastAsia="Times New Roman" w:hAnsi="Times New Roman" w:cs="Times New Roman"/>
          <w:color w:val="000000"/>
        </w:rPr>
        <w:t xml:space="preserve"> </w:t>
      </w:r>
      <w:r w:rsidR="00A00EAE">
        <w:rPr>
          <w:rFonts w:ascii="Times New Roman" w:eastAsia="Times New Roman" w:hAnsi="Times New Roman" w:cs="Times New Roman"/>
          <w:color w:val="000000"/>
        </w:rPr>
        <w:t xml:space="preserve">training </w:t>
      </w:r>
      <w:r w:rsidR="004D2CB9">
        <w:rPr>
          <w:rFonts w:ascii="Times New Roman" w:eastAsia="Times New Roman" w:hAnsi="Times New Roman" w:cs="Times New Roman"/>
          <w:color w:val="000000"/>
        </w:rPr>
        <w:t xml:space="preserve">on how </w:t>
      </w:r>
      <w:r>
        <w:rPr>
          <w:rFonts w:ascii="Times New Roman" w:eastAsia="Times New Roman" w:hAnsi="Times New Roman" w:cs="Times New Roman"/>
          <w:color w:val="000000"/>
        </w:rPr>
        <w:t>to utilize them</w:t>
      </w:r>
      <w:r w:rsidR="004D2CB9">
        <w:rPr>
          <w:rFonts w:ascii="Times New Roman" w:eastAsia="Times New Roman" w:hAnsi="Times New Roman" w:cs="Times New Roman"/>
          <w:color w:val="000000"/>
        </w:rPr>
        <w:t xml:space="preserve"> to meet the individual needs of their students</w:t>
      </w:r>
      <w:r>
        <w:rPr>
          <w:rFonts w:ascii="Times New Roman" w:eastAsia="Times New Roman" w:hAnsi="Times New Roman" w:cs="Times New Roman"/>
          <w:color w:val="000000"/>
        </w:rPr>
        <w:t xml:space="preserve">. </w:t>
      </w:r>
      <w:r>
        <w:rPr>
          <w:rFonts w:ascii="Times New Roman" w:eastAsia="Times New Roman" w:hAnsi="Times New Roman" w:cs="Times New Roman"/>
        </w:rPr>
        <w:t>To</w:t>
      </w:r>
      <w:r>
        <w:rPr>
          <w:rFonts w:ascii="Times New Roman" w:eastAsia="Times New Roman" w:hAnsi="Times New Roman" w:cs="Times New Roman"/>
          <w:color w:val="000000"/>
        </w:rPr>
        <w:t xml:space="preserve"> reach the site’s desired state, the doc</w:t>
      </w:r>
      <w:r>
        <w:rPr>
          <w:rFonts w:ascii="Times New Roman" w:eastAsia="Times New Roman" w:hAnsi="Times New Roman" w:cs="Times New Roman"/>
        </w:rPr>
        <w:t xml:space="preserve">toral </w:t>
      </w:r>
      <w:r>
        <w:rPr>
          <w:rFonts w:ascii="Times New Roman" w:eastAsia="Times New Roman" w:hAnsi="Times New Roman" w:cs="Times New Roman"/>
          <w:color w:val="000000"/>
        </w:rPr>
        <w:t xml:space="preserve">capstone project </w:t>
      </w:r>
      <w:r>
        <w:rPr>
          <w:rFonts w:ascii="Times New Roman" w:eastAsia="Times New Roman" w:hAnsi="Times New Roman" w:cs="Times New Roman"/>
        </w:rPr>
        <w:t xml:space="preserve">utilized </w:t>
      </w:r>
      <w:r>
        <w:rPr>
          <w:rFonts w:ascii="Times New Roman" w:eastAsia="Times New Roman" w:hAnsi="Times New Roman" w:cs="Times New Roman"/>
          <w:color w:val="000000"/>
        </w:rPr>
        <w:t xml:space="preserve">best practice principles gathered </w:t>
      </w:r>
      <w:r>
        <w:rPr>
          <w:rFonts w:ascii="Times New Roman" w:eastAsia="Times New Roman" w:hAnsi="Times New Roman" w:cs="Times New Roman"/>
        </w:rPr>
        <w:t xml:space="preserve">from the </w:t>
      </w:r>
      <w:r>
        <w:rPr>
          <w:rFonts w:ascii="Times New Roman" w:eastAsia="Times New Roman" w:hAnsi="Times New Roman" w:cs="Times New Roman"/>
          <w:color w:val="000000"/>
        </w:rPr>
        <w:t>literature to guide the development of</w:t>
      </w:r>
      <w:r>
        <w:rPr>
          <w:rFonts w:ascii="Times New Roman" w:eastAsia="Times New Roman" w:hAnsi="Times New Roman" w:cs="Times New Roman"/>
        </w:rPr>
        <w:t xml:space="preserve"> sensory room </w:t>
      </w:r>
      <w:r>
        <w:rPr>
          <w:rFonts w:ascii="Times New Roman" w:eastAsia="Times New Roman" w:hAnsi="Times New Roman" w:cs="Times New Roman"/>
          <w:color w:val="000000"/>
        </w:rPr>
        <w:t xml:space="preserve">resources. With these resources, staff at PVE </w:t>
      </w:r>
      <w:r w:rsidR="00BB4768">
        <w:rPr>
          <w:rFonts w:ascii="Times New Roman" w:eastAsia="Times New Roman" w:hAnsi="Times New Roman" w:cs="Times New Roman"/>
          <w:color w:val="000000"/>
        </w:rPr>
        <w:t>would</w:t>
      </w:r>
      <w:r>
        <w:rPr>
          <w:rFonts w:ascii="Times New Roman" w:eastAsia="Times New Roman" w:hAnsi="Times New Roman" w:cs="Times New Roman"/>
          <w:color w:val="000000"/>
        </w:rPr>
        <w:t xml:space="preserve"> be able to tailor the sensory room experience to the individual needs of each student.</w:t>
      </w:r>
    </w:p>
    <w:p w14:paraId="00000051" w14:textId="77777777" w:rsidR="00BF4ECC" w:rsidRDefault="00AD6CCC">
      <w:pPr>
        <w:spacing w:line="480" w:lineRule="auto"/>
        <w:jc w:val="center"/>
        <w:rPr>
          <w:rFonts w:ascii="Times New Roman" w:eastAsia="Times New Roman" w:hAnsi="Times New Roman" w:cs="Times New Roman"/>
        </w:rPr>
      </w:pPr>
      <w:r>
        <w:rPr>
          <w:rFonts w:ascii="Times New Roman" w:eastAsia="Times New Roman" w:hAnsi="Times New Roman" w:cs="Times New Roman"/>
          <w:b/>
          <w:color w:val="000000"/>
        </w:rPr>
        <w:t>Guiding Model/Theory </w:t>
      </w:r>
    </w:p>
    <w:p w14:paraId="00000053" w14:textId="16C043E3"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color w:val="000000"/>
        </w:rPr>
        <w:tab/>
        <w:t xml:space="preserve">The development of the doctoral capstone project was guided by the Person-Environment-Occupation (PEO) model, which acknowledges that occupational performance is cultivated through the constant interaction between person, environment, and occupation </w:t>
      </w:r>
      <w:r>
        <w:rPr>
          <w:rFonts w:ascii="Times New Roman" w:eastAsia="Times New Roman" w:hAnsi="Times New Roman" w:cs="Times New Roman"/>
        </w:rPr>
        <w:t xml:space="preserve">(Law et </w:t>
      </w:r>
      <w:r>
        <w:rPr>
          <w:rFonts w:ascii="Times New Roman" w:eastAsia="Times New Roman" w:hAnsi="Times New Roman" w:cs="Times New Roman"/>
        </w:rPr>
        <w:lastRenderedPageBreak/>
        <w:t>al., 1996)</w:t>
      </w:r>
      <w:r>
        <w:rPr>
          <w:rFonts w:ascii="Times New Roman" w:eastAsia="Times New Roman" w:hAnsi="Times New Roman" w:cs="Times New Roman"/>
          <w:color w:val="000000"/>
        </w:rPr>
        <w:t>. The person is defined as a unique being simultaneously assuming various dynamic roles (Law et al., 1996). The person consists of mind, body, and spirit and brings an individualized set of attributes and life experiences that influence occupational performance. The environment includes cultural, socioeconomic, institutional, physical, and social considerations (Law et al., 1996). The last component, occupation, is defined as self-directed functional tasks and activities that an individual partakes in over their lifetime (Law et al., 1996).  Occupational performance is sha</w:t>
      </w:r>
      <w:r>
        <w:rPr>
          <w:rFonts w:ascii="Times New Roman" w:eastAsia="Times New Roman" w:hAnsi="Times New Roman" w:cs="Times New Roman"/>
        </w:rPr>
        <w:t>ped by person, environment, and occupation.</w:t>
      </w:r>
      <w:r w:rsidR="00266D1F">
        <w:rPr>
          <w:rFonts w:ascii="Times New Roman" w:eastAsia="Times New Roman" w:hAnsi="Times New Roman" w:cs="Times New Roman"/>
        </w:rPr>
        <w:t xml:space="preserve"> </w:t>
      </w:r>
      <w:r>
        <w:rPr>
          <w:rFonts w:ascii="Times New Roman" w:eastAsia="Times New Roman" w:hAnsi="Times New Roman" w:cs="Times New Roman"/>
          <w:color w:val="000000"/>
        </w:rPr>
        <w:t>When there is harmony among the three components of the PEO model, the resulting outcome is optimal occupational performance. A barrier or disruption in one of the three components may lead to inhibited occupational performance. </w:t>
      </w:r>
    </w:p>
    <w:p w14:paraId="00000054" w14:textId="5A7B5BDB" w:rsidR="00BF4ECC" w:rsidRDefault="00AD6CCC">
      <w:pPr>
        <w:spacing w:line="480" w:lineRule="auto"/>
        <w:ind w:firstLine="720"/>
        <w:rPr>
          <w:rFonts w:ascii="Times New Roman" w:eastAsia="Times New Roman" w:hAnsi="Times New Roman" w:cs="Times New Roman"/>
        </w:rPr>
      </w:pPr>
      <w:r>
        <w:rPr>
          <w:rFonts w:ascii="Times New Roman" w:eastAsia="Times New Roman" w:hAnsi="Times New Roman" w:cs="Times New Roman"/>
        </w:rPr>
        <w:t>The</w:t>
      </w:r>
      <w:r w:rsidRPr="003A36CA">
        <w:rPr>
          <w:rFonts w:ascii="Times New Roman" w:eastAsia="Times New Roman" w:hAnsi="Times New Roman" w:cs="Times New Roman"/>
        </w:rPr>
        <w:t xml:space="preserve"> person</w:t>
      </w:r>
      <w:r w:rsidR="003A36CA">
        <w:rPr>
          <w:rFonts w:ascii="Times New Roman" w:eastAsia="Times New Roman" w:hAnsi="Times New Roman" w:cs="Times New Roman"/>
        </w:rPr>
        <w:t xml:space="preserve"> </w:t>
      </w:r>
      <w:r>
        <w:rPr>
          <w:rFonts w:ascii="Times New Roman" w:eastAsia="Times New Roman" w:hAnsi="Times New Roman" w:cs="Times New Roman"/>
        </w:rPr>
        <w:t>of this doctoral capstone project includes both the preschool students who benefit from the sensory room and the educators at PVE who support these students by utilizing the resources.</w:t>
      </w:r>
      <w:r>
        <w:rPr>
          <w:rFonts w:ascii="Times New Roman" w:eastAsia="Times New Roman" w:hAnsi="Times New Roman" w:cs="Times New Roman"/>
          <w:color w:val="000000"/>
        </w:rPr>
        <w:t xml:space="preserve"> Each child shares </w:t>
      </w:r>
      <w:r>
        <w:rPr>
          <w:rFonts w:ascii="Times New Roman" w:eastAsia="Times New Roman" w:hAnsi="Times New Roman" w:cs="Times New Roman"/>
        </w:rPr>
        <w:t xml:space="preserve">the </w:t>
      </w:r>
      <w:r>
        <w:rPr>
          <w:rFonts w:ascii="Times New Roman" w:eastAsia="Times New Roman" w:hAnsi="Times New Roman" w:cs="Times New Roman"/>
          <w:color w:val="000000"/>
        </w:rPr>
        <w:t xml:space="preserve">role </w:t>
      </w:r>
      <w:r>
        <w:rPr>
          <w:rFonts w:ascii="Times New Roman" w:eastAsia="Times New Roman" w:hAnsi="Times New Roman" w:cs="Times New Roman"/>
        </w:rPr>
        <w:t>of</w:t>
      </w:r>
      <w:r>
        <w:rPr>
          <w:rFonts w:ascii="Times New Roman" w:eastAsia="Times New Roman" w:hAnsi="Times New Roman" w:cs="Times New Roman"/>
          <w:color w:val="000000"/>
        </w:rPr>
        <w:t xml:space="preserve"> a preschool student but brings their unique experiences and sensory processing patterns, which influence how they interact with their school environment</w:t>
      </w:r>
      <w:r w:rsidR="00457B9F">
        <w:rPr>
          <w:rFonts w:ascii="Times New Roman" w:eastAsia="Times New Roman" w:hAnsi="Times New Roman" w:cs="Times New Roman"/>
          <w:color w:val="000000"/>
        </w:rPr>
        <w:t xml:space="preserve"> (Passarello et al., 2022).</w:t>
      </w:r>
      <w:r>
        <w:rPr>
          <w:rFonts w:ascii="Times New Roman" w:eastAsia="Times New Roman" w:hAnsi="Times New Roman" w:cs="Times New Roman"/>
          <w:color w:val="000000"/>
        </w:rPr>
        <w:t xml:space="preserve"> Knowing each student’s unique sensory processing pattern allows educators to analyze if a barrier is present due to a sensory </w:t>
      </w:r>
      <w:r w:rsidR="00457B9F">
        <w:rPr>
          <w:rFonts w:ascii="Times New Roman" w:eastAsia="Times New Roman" w:hAnsi="Times New Roman" w:cs="Times New Roman"/>
          <w:color w:val="000000"/>
        </w:rPr>
        <w:t xml:space="preserve">mismatch </w:t>
      </w:r>
      <w:r w:rsidR="00457B9F" w:rsidRPr="00183F44">
        <w:rPr>
          <w:rFonts w:ascii="Times New Roman" w:eastAsia="Times New Roman" w:hAnsi="Times New Roman" w:cs="Times New Roman"/>
          <w:color w:val="000000"/>
        </w:rPr>
        <w:t>(Unwin et al., 2021).</w:t>
      </w:r>
      <w:r w:rsidR="00457B9F">
        <w:rPr>
          <w:rFonts w:ascii="Times New Roman" w:eastAsia="Times New Roman" w:hAnsi="Times New Roman" w:cs="Times New Roman"/>
        </w:rPr>
        <w:t xml:space="preserve"> </w:t>
      </w:r>
      <w:r>
        <w:rPr>
          <w:rFonts w:ascii="Times New Roman" w:eastAsia="Times New Roman" w:hAnsi="Times New Roman" w:cs="Times New Roman"/>
          <w:color w:val="000000"/>
        </w:rPr>
        <w:t xml:space="preserve"> Environmental factors in the school setting are reflective of the PEO </w:t>
      </w:r>
      <w:r>
        <w:rPr>
          <w:rFonts w:ascii="Times New Roman" w:eastAsia="Times New Roman" w:hAnsi="Times New Roman" w:cs="Times New Roman"/>
        </w:rPr>
        <w:t>Model as sensory stimuli in the classroom are dynamic</w:t>
      </w:r>
      <w:r>
        <w:rPr>
          <w:rFonts w:ascii="Times New Roman" w:eastAsia="Times New Roman" w:hAnsi="Times New Roman" w:cs="Times New Roman"/>
          <w:color w:val="000000"/>
        </w:rPr>
        <w:t xml:space="preserve"> throughout </w:t>
      </w:r>
      <w:r>
        <w:rPr>
          <w:rFonts w:ascii="Times New Roman" w:eastAsia="Times New Roman" w:hAnsi="Times New Roman" w:cs="Times New Roman"/>
        </w:rPr>
        <w:t xml:space="preserve">the school </w:t>
      </w:r>
      <w:r>
        <w:rPr>
          <w:rFonts w:ascii="Times New Roman" w:eastAsia="Times New Roman" w:hAnsi="Times New Roman" w:cs="Times New Roman"/>
          <w:color w:val="000000"/>
        </w:rPr>
        <w:t xml:space="preserve">day. The sensory room aims to create a positive environmental setting to promote sensory regulation for students. The environmental factors must be both diverse and modifiable to meet the unique needs of each </w:t>
      </w:r>
      <w:r w:rsidR="005915C1">
        <w:rPr>
          <w:rFonts w:ascii="Times New Roman" w:eastAsia="Times New Roman" w:hAnsi="Times New Roman" w:cs="Times New Roman"/>
        </w:rPr>
        <w:t>student</w:t>
      </w:r>
      <w:r w:rsidR="005915C1">
        <w:rPr>
          <w:rStyle w:val="CommentReference"/>
        </w:rPr>
        <w:t>.</w:t>
      </w:r>
      <w:r w:rsidR="005915C1">
        <w:rPr>
          <w:rFonts w:ascii="Times New Roman" w:eastAsia="Times New Roman" w:hAnsi="Times New Roman" w:cs="Times New Roman"/>
        </w:rPr>
        <w:t xml:space="preserve"> The</w:t>
      </w:r>
      <w:r>
        <w:rPr>
          <w:rFonts w:ascii="Times New Roman" w:eastAsia="Times New Roman" w:hAnsi="Times New Roman" w:cs="Times New Roman"/>
          <w:color w:val="000000"/>
        </w:rPr>
        <w:t xml:space="preserve"> occupation component requires activities in the sensory room to be enjoyable and meaningful for the student to </w:t>
      </w:r>
      <w:r>
        <w:rPr>
          <w:rFonts w:ascii="Times New Roman" w:eastAsia="Times New Roman" w:hAnsi="Times New Roman" w:cs="Times New Roman"/>
        </w:rPr>
        <w:t>facilitate a match between sensory input and sensory needs</w:t>
      </w:r>
      <w:r>
        <w:rPr>
          <w:rFonts w:ascii="Times New Roman" w:eastAsia="Times New Roman" w:hAnsi="Times New Roman" w:cs="Times New Roman"/>
          <w:color w:val="000000"/>
        </w:rPr>
        <w:t xml:space="preserve">. Activities must also be based on evidence to facilitate best </w:t>
      </w:r>
      <w:r>
        <w:rPr>
          <w:rFonts w:ascii="Times New Roman" w:eastAsia="Times New Roman" w:hAnsi="Times New Roman" w:cs="Times New Roman"/>
        </w:rPr>
        <w:t xml:space="preserve">sensory regulation outcomes. </w:t>
      </w:r>
      <w:r>
        <w:rPr>
          <w:rFonts w:ascii="Times New Roman" w:eastAsia="Times New Roman" w:hAnsi="Times New Roman" w:cs="Times New Roman"/>
          <w:color w:val="000000"/>
        </w:rPr>
        <w:t xml:space="preserve">The doctoral capstone project aims to </w:t>
      </w:r>
      <w:r>
        <w:rPr>
          <w:rFonts w:ascii="Times New Roman" w:eastAsia="Times New Roman" w:hAnsi="Times New Roman" w:cs="Times New Roman"/>
          <w:color w:val="000000"/>
        </w:rPr>
        <w:lastRenderedPageBreak/>
        <w:t>tailor the use of the sensory room to each child's needs, balancing their personal, environmental, and occupation factors to support their success. </w:t>
      </w:r>
    </w:p>
    <w:p w14:paraId="00000057" w14:textId="5D061B93" w:rsidR="00BF4ECC" w:rsidRDefault="00AD6CCC" w:rsidP="00E27D03">
      <w:pPr>
        <w:spacing w:line="480" w:lineRule="auto"/>
        <w:ind w:firstLine="20"/>
        <w:jc w:val="center"/>
        <w:rPr>
          <w:rFonts w:ascii="Times New Roman" w:eastAsia="Times New Roman" w:hAnsi="Times New Roman" w:cs="Times New Roman"/>
        </w:rPr>
      </w:pPr>
      <w:r>
        <w:rPr>
          <w:rFonts w:ascii="Times New Roman" w:eastAsia="Times New Roman" w:hAnsi="Times New Roman" w:cs="Times New Roman"/>
          <w:b/>
          <w:color w:val="000000"/>
        </w:rPr>
        <w:t>Literature Review</w:t>
      </w:r>
    </w:p>
    <w:p w14:paraId="00000058" w14:textId="77777777"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b/>
          <w:color w:val="000000"/>
        </w:rPr>
        <w:t>Sensory Processing and Integration </w:t>
      </w:r>
    </w:p>
    <w:p w14:paraId="00000059" w14:textId="77777777" w:rsidR="00BF4ECC" w:rsidRDefault="00AD6CCC">
      <w:pPr>
        <w:spacing w:line="480" w:lineRule="auto"/>
        <w:rPr>
          <w:rFonts w:ascii="Times New Roman" w:eastAsia="Times New Roman" w:hAnsi="Times New Roman" w:cs="Times New Roman"/>
          <w:color w:val="000000"/>
        </w:rPr>
      </w:pPr>
      <w:r>
        <w:rPr>
          <w:rFonts w:ascii="Times New Roman" w:eastAsia="Times New Roman" w:hAnsi="Times New Roman" w:cs="Times New Roman"/>
          <w:b/>
          <w:color w:val="000000"/>
        </w:rPr>
        <w:tab/>
      </w:r>
      <w:r>
        <w:rPr>
          <w:rFonts w:ascii="Times New Roman" w:eastAsia="Times New Roman" w:hAnsi="Times New Roman" w:cs="Times New Roman"/>
          <w:color w:val="000000"/>
        </w:rPr>
        <w:t>Sensory processing and se</w:t>
      </w:r>
      <w:r>
        <w:rPr>
          <w:rFonts w:ascii="Times New Roman" w:eastAsia="Times New Roman" w:hAnsi="Times New Roman" w:cs="Times New Roman"/>
        </w:rPr>
        <w:t>nsory</w:t>
      </w:r>
      <w:r>
        <w:rPr>
          <w:rFonts w:ascii="Times New Roman" w:eastAsia="Times New Roman" w:hAnsi="Times New Roman" w:cs="Times New Roman"/>
          <w:color w:val="000000"/>
        </w:rPr>
        <w:t xml:space="preserve"> integration are multifaceted concepts that have been interpreted and described by various models and theories. In general, sensory processing refers to the ability to use the </w:t>
      </w:r>
      <w:r>
        <w:rPr>
          <w:rFonts w:ascii="Times New Roman" w:eastAsia="Times New Roman" w:hAnsi="Times New Roman" w:cs="Times New Roman"/>
        </w:rPr>
        <w:t xml:space="preserve">seven </w:t>
      </w:r>
      <w:r>
        <w:rPr>
          <w:rFonts w:ascii="Times New Roman" w:eastAsia="Times New Roman" w:hAnsi="Times New Roman" w:cs="Times New Roman"/>
          <w:color w:val="000000"/>
        </w:rPr>
        <w:t>senses to take in, process, and give meaning to sensory stimuli from the environment. Sensory integration typically refers to the neurological process that organizes and provides meaning to sensory stimuli, allowing an individual to respond appropriately (Children's Hospital of Philadelphia, 2016). </w:t>
      </w:r>
    </w:p>
    <w:p w14:paraId="0000005A" w14:textId="69574B6D"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color w:val="000000"/>
        </w:rPr>
        <w:tab/>
        <w:t xml:space="preserve">Dunn’s </w:t>
      </w:r>
      <w:r>
        <w:rPr>
          <w:rFonts w:ascii="Times New Roman" w:eastAsia="Times New Roman" w:hAnsi="Times New Roman" w:cs="Times New Roman"/>
        </w:rPr>
        <w:t xml:space="preserve">Model of Sensory Processing </w:t>
      </w:r>
      <w:r>
        <w:rPr>
          <w:rFonts w:ascii="Times New Roman" w:eastAsia="Times New Roman" w:hAnsi="Times New Roman" w:cs="Times New Roman"/>
          <w:color w:val="000000"/>
        </w:rPr>
        <w:t xml:space="preserve">explains </w:t>
      </w:r>
      <w:r>
        <w:rPr>
          <w:rFonts w:ascii="Times New Roman" w:eastAsia="Times New Roman" w:hAnsi="Times New Roman" w:cs="Times New Roman"/>
        </w:rPr>
        <w:t xml:space="preserve">that a </w:t>
      </w:r>
      <w:r>
        <w:rPr>
          <w:rFonts w:ascii="Times New Roman" w:eastAsia="Times New Roman" w:hAnsi="Times New Roman" w:cs="Times New Roman"/>
          <w:color w:val="000000"/>
        </w:rPr>
        <w:t>person’s behavioral re</w:t>
      </w:r>
      <w:r>
        <w:rPr>
          <w:rFonts w:ascii="Times New Roman" w:eastAsia="Times New Roman" w:hAnsi="Times New Roman" w:cs="Times New Roman"/>
        </w:rPr>
        <w:t xml:space="preserve">sponse </w:t>
      </w:r>
      <w:r>
        <w:rPr>
          <w:rFonts w:ascii="Times New Roman" w:eastAsia="Times New Roman" w:hAnsi="Times New Roman" w:cs="Times New Roman"/>
          <w:color w:val="000000"/>
        </w:rPr>
        <w:t xml:space="preserve">to sensory </w:t>
      </w:r>
      <w:r>
        <w:rPr>
          <w:rFonts w:ascii="Times New Roman" w:eastAsia="Times New Roman" w:hAnsi="Times New Roman" w:cs="Times New Roman"/>
        </w:rPr>
        <w:t xml:space="preserve">stimuli </w:t>
      </w:r>
      <w:r>
        <w:rPr>
          <w:rFonts w:ascii="Times New Roman" w:eastAsia="Times New Roman" w:hAnsi="Times New Roman" w:cs="Times New Roman"/>
          <w:color w:val="000000"/>
        </w:rPr>
        <w:t xml:space="preserve">reflects a particular </w:t>
      </w:r>
      <w:r>
        <w:rPr>
          <w:rFonts w:ascii="Times New Roman" w:eastAsia="Times New Roman" w:hAnsi="Times New Roman" w:cs="Times New Roman"/>
        </w:rPr>
        <w:t>neurological</w:t>
      </w:r>
      <w:r>
        <w:rPr>
          <w:rFonts w:ascii="Times New Roman" w:eastAsia="Times New Roman" w:hAnsi="Times New Roman" w:cs="Times New Roman"/>
          <w:color w:val="000000"/>
        </w:rPr>
        <w:t xml:space="preserve"> threshold</w:t>
      </w:r>
      <w:r>
        <w:rPr>
          <w:rFonts w:ascii="Times New Roman" w:eastAsia="Times New Roman" w:hAnsi="Times New Roman" w:cs="Times New Roman"/>
        </w:rPr>
        <w:t xml:space="preserve"> they may have</w:t>
      </w:r>
      <w:r w:rsidR="003A36CA">
        <w:rPr>
          <w:rFonts w:ascii="Times New Roman" w:eastAsia="Times New Roman" w:hAnsi="Times New Roman" w:cs="Times New Roman"/>
        </w:rPr>
        <w:t xml:space="preserve"> (Dunn, 1997)</w:t>
      </w:r>
      <w:r>
        <w:rPr>
          <w:rFonts w:ascii="Times New Roman" w:eastAsia="Times New Roman" w:hAnsi="Times New Roman" w:cs="Times New Roman"/>
        </w:rPr>
        <w:t xml:space="preserve">. Neurological threshold refers to the amount of sensory stimuli required for the brain to notice and respond to sensory events. Responses occur in two main ways–responding in accordance </w:t>
      </w:r>
      <w:proofErr w:type="gramStart"/>
      <w:r>
        <w:rPr>
          <w:rFonts w:ascii="Times New Roman" w:eastAsia="Times New Roman" w:hAnsi="Times New Roman" w:cs="Times New Roman"/>
        </w:rPr>
        <w:t>to</w:t>
      </w:r>
      <w:proofErr w:type="gramEnd"/>
      <w:r>
        <w:rPr>
          <w:rFonts w:ascii="Times New Roman" w:eastAsia="Times New Roman" w:hAnsi="Times New Roman" w:cs="Times New Roman"/>
        </w:rPr>
        <w:t xml:space="preserve"> sensory stimuli or responding to counteract the sensory stimuli</w:t>
      </w:r>
      <w:r>
        <w:rPr>
          <w:rFonts w:ascii="Times New Roman" w:eastAsia="Times New Roman" w:hAnsi="Times New Roman" w:cs="Times New Roman"/>
          <w:color w:val="000000"/>
        </w:rPr>
        <w:t xml:space="preserve"> (Dunn, 1997; Ismael et al., 2018).  </w:t>
      </w:r>
      <w:r>
        <w:rPr>
          <w:rFonts w:ascii="Times New Roman" w:eastAsia="Times New Roman" w:hAnsi="Times New Roman" w:cs="Times New Roman"/>
        </w:rPr>
        <w:t xml:space="preserve">The neurological </w:t>
      </w:r>
      <w:r>
        <w:rPr>
          <w:rFonts w:ascii="Times New Roman" w:eastAsia="Times New Roman" w:hAnsi="Times New Roman" w:cs="Times New Roman"/>
          <w:color w:val="000000"/>
        </w:rPr>
        <w:t xml:space="preserve">thresholds can be high or low, and self-regulation or responding strategies can be passive or active. The four patterns of sensory processing highlighted in Dunn’s </w:t>
      </w:r>
      <w:r>
        <w:rPr>
          <w:rFonts w:ascii="Times New Roman" w:eastAsia="Times New Roman" w:hAnsi="Times New Roman" w:cs="Times New Roman"/>
        </w:rPr>
        <w:t xml:space="preserve">model </w:t>
      </w:r>
      <w:r w:rsidR="00036246">
        <w:rPr>
          <w:rFonts w:ascii="Times New Roman" w:eastAsia="Times New Roman" w:hAnsi="Times New Roman" w:cs="Times New Roman"/>
          <w:color w:val="000000"/>
        </w:rPr>
        <w:t>include</w:t>
      </w:r>
      <w:r>
        <w:rPr>
          <w:rFonts w:ascii="Times New Roman" w:eastAsia="Times New Roman" w:hAnsi="Times New Roman" w:cs="Times New Roman"/>
          <w:color w:val="000000"/>
        </w:rPr>
        <w:t xml:space="preserve"> low registration, sens</w:t>
      </w:r>
      <w:r>
        <w:rPr>
          <w:rFonts w:ascii="Times New Roman" w:eastAsia="Times New Roman" w:hAnsi="Times New Roman" w:cs="Times New Roman"/>
        </w:rPr>
        <w:t xml:space="preserve">ory </w:t>
      </w:r>
      <w:r>
        <w:rPr>
          <w:rFonts w:ascii="Times New Roman" w:eastAsia="Times New Roman" w:hAnsi="Times New Roman" w:cs="Times New Roman"/>
          <w:color w:val="000000"/>
        </w:rPr>
        <w:t>seeking, sensory sensitivity, and sens</w:t>
      </w:r>
      <w:r>
        <w:rPr>
          <w:rFonts w:ascii="Times New Roman" w:eastAsia="Times New Roman" w:hAnsi="Times New Roman" w:cs="Times New Roman"/>
        </w:rPr>
        <w:t xml:space="preserve">ory </w:t>
      </w:r>
      <w:r>
        <w:rPr>
          <w:rFonts w:ascii="Times New Roman" w:eastAsia="Times New Roman" w:hAnsi="Times New Roman" w:cs="Times New Roman"/>
          <w:color w:val="000000"/>
        </w:rPr>
        <w:t>avoiding (Dunn, 1997; Ismael et al., 2018). The low registration pattern represents a high threshold and passive regulation strategies. Individuals with this sensory pattern do not recognize or process all incoming sensory information (Dunn, 1997; Ismael et al., 2018). Associated behaviors include</w:t>
      </w:r>
      <w:r>
        <w:rPr>
          <w:rFonts w:ascii="Times New Roman" w:eastAsia="Times New Roman" w:hAnsi="Times New Roman" w:cs="Times New Roman"/>
        </w:rPr>
        <w:t xml:space="preserve"> lack of interest and inattention to </w:t>
      </w:r>
      <w:r w:rsidR="00B42EFA">
        <w:rPr>
          <w:rFonts w:ascii="Times New Roman" w:eastAsia="Times New Roman" w:hAnsi="Times New Roman" w:cs="Times New Roman"/>
        </w:rPr>
        <w:t>surroundings.</w:t>
      </w:r>
      <w:r>
        <w:rPr>
          <w:rFonts w:ascii="Times New Roman" w:eastAsia="Times New Roman" w:hAnsi="Times New Roman" w:cs="Times New Roman"/>
          <w:color w:val="000000"/>
        </w:rPr>
        <w:t xml:space="preserve"> Sens</w:t>
      </w:r>
      <w:r>
        <w:rPr>
          <w:rFonts w:ascii="Times New Roman" w:eastAsia="Times New Roman" w:hAnsi="Times New Roman" w:cs="Times New Roman"/>
        </w:rPr>
        <w:t xml:space="preserve">ory </w:t>
      </w:r>
      <w:r>
        <w:rPr>
          <w:rFonts w:ascii="Times New Roman" w:eastAsia="Times New Roman" w:hAnsi="Times New Roman" w:cs="Times New Roman"/>
          <w:color w:val="000000"/>
        </w:rPr>
        <w:t xml:space="preserve">seeking characteristics include high thresholds and active behaviors to counteract the sensory stimuli. Sensory seekers may add </w:t>
      </w:r>
      <w:r>
        <w:rPr>
          <w:rFonts w:ascii="Times New Roman" w:eastAsia="Times New Roman" w:hAnsi="Times New Roman" w:cs="Times New Roman"/>
          <w:color w:val="000000"/>
        </w:rPr>
        <w:lastRenderedPageBreak/>
        <w:t xml:space="preserve">movement, touch, sound, and visual stimuli to every experience (Dunn, 1997; Ismael et al., 2018). The sensory sensitivity pattern includes a low threshold and passive self-regulation strategies. Individuals with sensory sensitivity are often hyperactive or very distracted, presenting </w:t>
      </w:r>
      <w:r>
        <w:rPr>
          <w:rFonts w:ascii="Times New Roman" w:eastAsia="Times New Roman" w:hAnsi="Times New Roman" w:cs="Times New Roman"/>
        </w:rPr>
        <w:t>as irritable or uncomfortable in highly stimulating environments</w:t>
      </w:r>
      <w:r>
        <w:rPr>
          <w:rFonts w:ascii="Times New Roman" w:eastAsia="Times New Roman" w:hAnsi="Times New Roman" w:cs="Times New Roman"/>
          <w:color w:val="000000"/>
        </w:rPr>
        <w:t xml:space="preserve"> (Dunn, 1997; Ismael et al., 2018). Sens</w:t>
      </w:r>
      <w:r>
        <w:rPr>
          <w:rFonts w:ascii="Times New Roman" w:eastAsia="Times New Roman" w:hAnsi="Times New Roman" w:cs="Times New Roman"/>
        </w:rPr>
        <w:t>ory</w:t>
      </w:r>
      <w:r>
        <w:rPr>
          <w:rFonts w:ascii="Times New Roman" w:eastAsia="Times New Roman" w:hAnsi="Times New Roman" w:cs="Times New Roman"/>
          <w:color w:val="000000"/>
        </w:rPr>
        <w:t xml:space="preserve"> avoid</w:t>
      </w:r>
      <w:r>
        <w:rPr>
          <w:rFonts w:ascii="Times New Roman" w:eastAsia="Times New Roman" w:hAnsi="Times New Roman" w:cs="Times New Roman"/>
        </w:rPr>
        <w:t>ing individuals have</w:t>
      </w:r>
      <w:r>
        <w:rPr>
          <w:rFonts w:ascii="Times New Roman" w:eastAsia="Times New Roman" w:hAnsi="Times New Roman" w:cs="Times New Roman"/>
          <w:color w:val="000000"/>
        </w:rPr>
        <w:t xml:space="preserve"> a low threshold and active self-regulation strategies. Resulting behaviors of this pattern include limiting sensory events and creating rituals for daily routines (Dunn, 1997; Ismael et al., 2018). In schools, sensory avoiders may </w:t>
      </w:r>
      <w:r>
        <w:rPr>
          <w:rFonts w:ascii="Times New Roman" w:eastAsia="Times New Roman" w:hAnsi="Times New Roman" w:cs="Times New Roman"/>
        </w:rPr>
        <w:t xml:space="preserve">cover their ears in loud classrooms or avoid touching certain textures like paint or sand. </w:t>
      </w:r>
    </w:p>
    <w:p w14:paraId="0000005B" w14:textId="77777777"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b/>
          <w:color w:val="000000"/>
        </w:rPr>
        <w:t>Sensory Processing Disorder and Difficulties </w:t>
      </w:r>
    </w:p>
    <w:p w14:paraId="0000005C" w14:textId="27A9D2AB"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color w:val="000000"/>
        </w:rPr>
        <w:tab/>
        <w:t xml:space="preserve">Sensory processing difficulties are often seen in individuals with </w:t>
      </w:r>
      <w:r w:rsidR="00B42EFA">
        <w:rPr>
          <w:rFonts w:ascii="Times New Roman" w:eastAsia="Times New Roman" w:hAnsi="Times New Roman" w:cs="Times New Roman"/>
          <w:color w:val="000000"/>
        </w:rPr>
        <w:t>ASD and</w:t>
      </w:r>
      <w:r>
        <w:rPr>
          <w:rFonts w:ascii="Times New Roman" w:eastAsia="Times New Roman" w:hAnsi="Times New Roman" w:cs="Times New Roman"/>
          <w:color w:val="000000"/>
        </w:rPr>
        <w:t xml:space="preserve"> are included as </w:t>
      </w:r>
      <w:r>
        <w:rPr>
          <w:rFonts w:ascii="Times New Roman" w:eastAsia="Times New Roman" w:hAnsi="Times New Roman" w:cs="Times New Roman"/>
        </w:rPr>
        <w:t>features of ASD</w:t>
      </w:r>
      <w:r>
        <w:rPr>
          <w:rFonts w:ascii="Times New Roman" w:eastAsia="Times New Roman" w:hAnsi="Times New Roman" w:cs="Times New Roman"/>
          <w:color w:val="000000"/>
        </w:rPr>
        <w:t xml:space="preserve"> in the Diagnostic a</w:t>
      </w:r>
      <w:r>
        <w:rPr>
          <w:rFonts w:ascii="Times New Roman" w:eastAsia="Times New Roman" w:hAnsi="Times New Roman" w:cs="Times New Roman"/>
        </w:rPr>
        <w:t xml:space="preserve">nd </w:t>
      </w:r>
      <w:r>
        <w:rPr>
          <w:rFonts w:ascii="Times New Roman" w:eastAsia="Times New Roman" w:hAnsi="Times New Roman" w:cs="Times New Roman"/>
          <w:color w:val="000000"/>
        </w:rPr>
        <w:t xml:space="preserve">Statistical </w:t>
      </w:r>
      <w:r>
        <w:rPr>
          <w:rFonts w:ascii="Times New Roman" w:eastAsia="Times New Roman" w:hAnsi="Times New Roman" w:cs="Times New Roman"/>
        </w:rPr>
        <w:t>Manual of Mental Disorders, Fifth Edition (DSM-5) (</w:t>
      </w:r>
      <w:r>
        <w:rPr>
          <w:rFonts w:ascii="Times New Roman" w:eastAsia="Times New Roman" w:hAnsi="Times New Roman" w:cs="Times New Roman"/>
          <w:color w:val="000000"/>
        </w:rPr>
        <w:t>Galiana-Simal et al., 2020). Sensory processing difficulties can result in atypical responses to sensory stimuli including hypersensitivity, hyposensitivity, or distorted perceptions (Patil &amp; Kaple, 2023). Individuals with ASD may experience sensory processing difficulties due to changes in neural connections, gating dysfunction, or atypical modulation (Patil &amp; Kaple, 2023). </w:t>
      </w:r>
      <w:r>
        <w:rPr>
          <w:rFonts w:ascii="Times New Roman" w:eastAsia="Times New Roman" w:hAnsi="Times New Roman" w:cs="Times New Roman"/>
        </w:rPr>
        <w:t>Although s</w:t>
      </w:r>
      <w:r>
        <w:rPr>
          <w:rFonts w:ascii="Times New Roman" w:eastAsia="Times New Roman" w:hAnsi="Times New Roman" w:cs="Times New Roman"/>
          <w:color w:val="000000"/>
        </w:rPr>
        <w:t xml:space="preserve">ensory </w:t>
      </w:r>
      <w:r>
        <w:rPr>
          <w:rFonts w:ascii="Times New Roman" w:eastAsia="Times New Roman" w:hAnsi="Times New Roman" w:cs="Times New Roman"/>
        </w:rPr>
        <w:t>p</w:t>
      </w:r>
      <w:r>
        <w:rPr>
          <w:rFonts w:ascii="Times New Roman" w:eastAsia="Times New Roman" w:hAnsi="Times New Roman" w:cs="Times New Roman"/>
          <w:color w:val="000000"/>
        </w:rPr>
        <w:t xml:space="preserve">rocessing </w:t>
      </w:r>
      <w:r>
        <w:rPr>
          <w:rFonts w:ascii="Times New Roman" w:eastAsia="Times New Roman" w:hAnsi="Times New Roman" w:cs="Times New Roman"/>
        </w:rPr>
        <w:t>d</w:t>
      </w:r>
      <w:r>
        <w:rPr>
          <w:rFonts w:ascii="Times New Roman" w:eastAsia="Times New Roman" w:hAnsi="Times New Roman" w:cs="Times New Roman"/>
          <w:color w:val="000000"/>
        </w:rPr>
        <w:t xml:space="preserve">isorder (SPD) is not recognized in the DSM-5, it is included in </w:t>
      </w:r>
      <w:r w:rsidR="00B42EFA">
        <w:rPr>
          <w:rFonts w:ascii="Times New Roman" w:eastAsia="Times New Roman" w:hAnsi="Times New Roman" w:cs="Times New Roman"/>
          <w:color w:val="000000"/>
        </w:rPr>
        <w:t>the Diagnostic</w:t>
      </w:r>
      <w:r>
        <w:rPr>
          <w:rFonts w:ascii="Times New Roman" w:eastAsia="Times New Roman" w:hAnsi="Times New Roman" w:cs="Times New Roman"/>
          <w:color w:val="000000"/>
        </w:rPr>
        <w:t xml:space="preserve"> Classification of Mental Health and Developmental Disorders of Infancy and Early Childhood-Revised. SPD is diagnosed when an infant/child demonstrates behaviors rooted in abnormalities with regulating sensory input </w:t>
      </w:r>
      <w:r>
        <w:rPr>
          <w:rFonts w:ascii="Times New Roman" w:eastAsia="Times New Roman" w:hAnsi="Times New Roman" w:cs="Times New Roman"/>
        </w:rPr>
        <w:t>(</w:t>
      </w:r>
      <w:r w:rsidRPr="002A6E43">
        <w:rPr>
          <w:rFonts w:ascii="Times New Roman" w:eastAsia="Times New Roman" w:hAnsi="Times New Roman" w:cs="Times New Roman"/>
          <w:iCs/>
        </w:rPr>
        <w:t>DC: 0-5: Diagnostic Classification of Mental Health and Developmental Disorders of Infancy and Early Childhood,</w:t>
      </w:r>
      <w:r>
        <w:rPr>
          <w:rFonts w:ascii="Times New Roman" w:eastAsia="Times New Roman" w:hAnsi="Times New Roman" w:cs="Times New Roman"/>
        </w:rPr>
        <w:t xml:space="preserve"> 2016)</w:t>
      </w:r>
      <w:r>
        <w:rPr>
          <w:rFonts w:ascii="Times New Roman" w:eastAsia="Times New Roman" w:hAnsi="Times New Roman" w:cs="Times New Roman"/>
          <w:color w:val="000000"/>
        </w:rPr>
        <w:t>. SPD affects individuals through infancy and early childhood, and related behaviors cause distress or impair the chil</w:t>
      </w:r>
      <w:r>
        <w:rPr>
          <w:rFonts w:ascii="Times New Roman" w:eastAsia="Times New Roman" w:hAnsi="Times New Roman" w:cs="Times New Roman"/>
        </w:rPr>
        <w:t>d’s</w:t>
      </w:r>
      <w:r>
        <w:rPr>
          <w:rFonts w:ascii="Times New Roman" w:eastAsia="Times New Roman" w:hAnsi="Times New Roman" w:cs="Times New Roman"/>
          <w:color w:val="000000"/>
        </w:rPr>
        <w:t xml:space="preserve"> ability to participate in daily activities </w:t>
      </w:r>
      <w:r>
        <w:rPr>
          <w:rFonts w:ascii="Times New Roman" w:eastAsia="Times New Roman" w:hAnsi="Times New Roman" w:cs="Times New Roman"/>
        </w:rPr>
        <w:t>(</w:t>
      </w:r>
      <w:r w:rsidRPr="002A6E43">
        <w:rPr>
          <w:rFonts w:ascii="Times New Roman" w:eastAsia="Times New Roman" w:hAnsi="Times New Roman" w:cs="Times New Roman"/>
          <w:iCs/>
        </w:rPr>
        <w:t>DC: 0-5: Diagnostic Classification of Mental Health and Developmental Disorders of Infancy and Early Childhood,</w:t>
      </w:r>
      <w:r>
        <w:rPr>
          <w:rFonts w:ascii="Times New Roman" w:eastAsia="Times New Roman" w:hAnsi="Times New Roman" w:cs="Times New Roman"/>
        </w:rPr>
        <w:t xml:space="preserve"> </w:t>
      </w:r>
      <w:r>
        <w:rPr>
          <w:rFonts w:ascii="Times New Roman" w:eastAsia="Times New Roman" w:hAnsi="Times New Roman" w:cs="Times New Roman"/>
        </w:rPr>
        <w:lastRenderedPageBreak/>
        <w:t>2016)</w:t>
      </w:r>
      <w:r>
        <w:rPr>
          <w:rFonts w:ascii="Times New Roman" w:eastAsia="Times New Roman" w:hAnsi="Times New Roman" w:cs="Times New Roman"/>
          <w:color w:val="000000"/>
        </w:rPr>
        <w:t>. SPD has been historically difficult to diagnose and understand because one or more of the sensory systems including visual, auditory, tactile, smell, taste, vestibular, proprioception, and interoception can be affected (Galiana-Simal et al., 2020).</w:t>
      </w:r>
      <w:r>
        <w:rPr>
          <w:rFonts w:ascii="Times New Roman" w:eastAsia="Times New Roman" w:hAnsi="Times New Roman" w:cs="Times New Roman"/>
        </w:rPr>
        <w:t xml:space="preserve"> According to Ben-Sasson et al. (2009), 5-13% of children aged four to six years old </w:t>
      </w:r>
      <w:r>
        <w:rPr>
          <w:rFonts w:ascii="Times New Roman" w:eastAsia="Times New Roman" w:hAnsi="Times New Roman" w:cs="Times New Roman"/>
          <w:color w:val="000000"/>
        </w:rPr>
        <w:t>are affected by sensory disorders and suffer debilitating social and emotional consequences</w:t>
      </w:r>
      <w:r>
        <w:rPr>
          <w:rFonts w:ascii="Times New Roman" w:eastAsia="Times New Roman" w:hAnsi="Times New Roman" w:cs="Times New Roman"/>
        </w:rPr>
        <w:t xml:space="preserve">. </w:t>
      </w:r>
    </w:p>
    <w:p w14:paraId="0000005D" w14:textId="77777777" w:rsidR="00BF4ECC" w:rsidRDefault="00AD6CCC">
      <w:pPr>
        <w:spacing w:line="480" w:lineRule="auto"/>
        <w:ind w:firstLine="720"/>
        <w:rPr>
          <w:rFonts w:ascii="Times New Roman" w:eastAsia="Times New Roman" w:hAnsi="Times New Roman" w:cs="Times New Roman"/>
        </w:rPr>
      </w:pPr>
      <w:r>
        <w:rPr>
          <w:rFonts w:ascii="Times New Roman" w:eastAsia="Times New Roman" w:hAnsi="Times New Roman" w:cs="Times New Roman"/>
        </w:rPr>
        <w:t>SPD</w:t>
      </w:r>
      <w:r>
        <w:rPr>
          <w:rFonts w:ascii="Times New Roman" w:eastAsia="Times New Roman" w:hAnsi="Times New Roman" w:cs="Times New Roman"/>
          <w:color w:val="000000"/>
        </w:rPr>
        <w:t xml:space="preserve"> can be subclassified into three types: sensory modulation disorder (SMD), sensory-based motor disorder (SBMD), and sensory discrimination disorder (SDD) (Miller et al., 2009). Modulation within SMD refers to the ability to notice</w:t>
      </w:r>
      <w:r>
        <w:rPr>
          <w:rFonts w:ascii="Times New Roman" w:eastAsia="Times New Roman" w:hAnsi="Times New Roman" w:cs="Times New Roman"/>
        </w:rPr>
        <w:t xml:space="preserve">, </w:t>
      </w:r>
      <w:r>
        <w:rPr>
          <w:rFonts w:ascii="Times New Roman" w:eastAsia="Times New Roman" w:hAnsi="Times New Roman" w:cs="Times New Roman"/>
          <w:color w:val="000000"/>
        </w:rPr>
        <w:t>react</w:t>
      </w:r>
      <w:r>
        <w:rPr>
          <w:rFonts w:ascii="Times New Roman" w:eastAsia="Times New Roman" w:hAnsi="Times New Roman" w:cs="Times New Roman"/>
        </w:rPr>
        <w:t xml:space="preserve">, </w:t>
      </w:r>
      <w:r>
        <w:rPr>
          <w:rFonts w:ascii="Times New Roman" w:eastAsia="Times New Roman" w:hAnsi="Times New Roman" w:cs="Times New Roman"/>
          <w:color w:val="000000"/>
        </w:rPr>
        <w:t>regulate, adapt</w:t>
      </w:r>
      <w:r>
        <w:rPr>
          <w:rFonts w:ascii="Times New Roman" w:eastAsia="Times New Roman" w:hAnsi="Times New Roman" w:cs="Times New Roman"/>
        </w:rPr>
        <w:t xml:space="preserve">, </w:t>
      </w:r>
      <w:r>
        <w:rPr>
          <w:rFonts w:ascii="Times New Roman" w:eastAsia="Times New Roman" w:hAnsi="Times New Roman" w:cs="Times New Roman"/>
          <w:color w:val="000000"/>
        </w:rPr>
        <w:t>and grade sensory responses that are appropriate to daily sensory experiences (Mulligan et al., 2021). The three subtypes of SMD include sensory over-responsivity (SOR), sensory under-responsivity (SUR), and sensory cravings (SC). Example</w:t>
      </w:r>
      <w:r>
        <w:rPr>
          <w:rFonts w:ascii="Times New Roman" w:eastAsia="Times New Roman" w:hAnsi="Times New Roman" w:cs="Times New Roman"/>
        </w:rPr>
        <w:t xml:space="preserve"> b</w:t>
      </w:r>
      <w:r>
        <w:rPr>
          <w:rFonts w:ascii="Times New Roman" w:eastAsia="Times New Roman" w:hAnsi="Times New Roman" w:cs="Times New Roman"/>
          <w:color w:val="000000"/>
        </w:rPr>
        <w:t xml:space="preserve">ehaviors associated with SOR </w:t>
      </w:r>
      <w:r>
        <w:rPr>
          <w:rFonts w:ascii="Times New Roman" w:eastAsia="Times New Roman" w:hAnsi="Times New Roman" w:cs="Times New Roman"/>
        </w:rPr>
        <w:t xml:space="preserve">are </w:t>
      </w:r>
      <w:r>
        <w:rPr>
          <w:rFonts w:ascii="Times New Roman" w:eastAsia="Times New Roman" w:hAnsi="Times New Roman" w:cs="Times New Roman"/>
          <w:color w:val="000000"/>
        </w:rPr>
        <w:t>intense, exaggerated responses to sensory events that most children do not react negatively to (Mulligan et al., 2021). Individuals with SUR may exhibit lethargy, indifference, and muted or slowed behaviors in response to sensory experiences. Behavior associated with SC includes seeking more intense sensory input resulting in inappropriate, disruptive, disorganized, and risky actions (Mulligan et al., 2021). </w:t>
      </w:r>
    </w:p>
    <w:p w14:paraId="0000005E" w14:textId="77777777" w:rsidR="00BF4ECC" w:rsidRDefault="00AD6CCC">
      <w:pPr>
        <w:spacing w:line="480" w:lineRule="auto"/>
        <w:ind w:firstLine="720"/>
        <w:rPr>
          <w:rFonts w:ascii="Times New Roman" w:eastAsia="Times New Roman" w:hAnsi="Times New Roman" w:cs="Times New Roman"/>
        </w:rPr>
      </w:pPr>
      <w:r>
        <w:rPr>
          <w:rFonts w:ascii="Times New Roman" w:eastAsia="Times New Roman" w:hAnsi="Times New Roman" w:cs="Times New Roman"/>
          <w:color w:val="000000"/>
        </w:rPr>
        <w:t>SBMD includes challenges with motor skills due to difficulty processing and integrating sensory information. The two subtypes of SBMD are postural disorder and dyspraxia. Postural disorder includes issues with stabilization of the body during movement or at rest</w:t>
      </w:r>
      <w:r>
        <w:rPr>
          <w:rFonts w:ascii="Times New Roman" w:eastAsia="Times New Roman" w:hAnsi="Times New Roman" w:cs="Times New Roman"/>
        </w:rPr>
        <w:t xml:space="preserve"> and </w:t>
      </w:r>
      <w:r>
        <w:rPr>
          <w:rFonts w:ascii="Times New Roman" w:eastAsia="Times New Roman" w:hAnsi="Times New Roman" w:cs="Times New Roman"/>
          <w:color w:val="000000"/>
        </w:rPr>
        <w:t xml:space="preserve">decreased motor strength balance and coordination (Mulligan et al., 2021). Dyspraxia </w:t>
      </w:r>
      <w:r>
        <w:rPr>
          <w:rFonts w:ascii="Times New Roman" w:eastAsia="Times New Roman" w:hAnsi="Times New Roman" w:cs="Times New Roman"/>
        </w:rPr>
        <w:t>manifests</w:t>
      </w:r>
      <w:r>
        <w:rPr>
          <w:rFonts w:ascii="Times New Roman" w:eastAsia="Times New Roman" w:hAnsi="Times New Roman" w:cs="Times New Roman"/>
          <w:color w:val="000000"/>
        </w:rPr>
        <w:t xml:space="preserve"> in difficulties with se</w:t>
      </w:r>
      <w:r>
        <w:rPr>
          <w:rFonts w:ascii="Times New Roman" w:eastAsia="Times New Roman" w:hAnsi="Times New Roman" w:cs="Times New Roman"/>
        </w:rPr>
        <w:t>quencing</w:t>
      </w:r>
      <w:r>
        <w:rPr>
          <w:rFonts w:ascii="Times New Roman" w:eastAsia="Times New Roman" w:hAnsi="Times New Roman" w:cs="Times New Roman"/>
          <w:color w:val="000000"/>
        </w:rPr>
        <w:t xml:space="preserve"> motor planning and performing new motor activities (Mulligan et al., 2021). SDD involves problems with accurately perceiving and interpreting sensory information coming in or from the sensory systems (Mulligan et al., 2021). Sensory </w:t>
      </w:r>
      <w:r>
        <w:rPr>
          <w:rFonts w:ascii="Times New Roman" w:eastAsia="Times New Roman" w:hAnsi="Times New Roman" w:cs="Times New Roman"/>
          <w:color w:val="000000"/>
        </w:rPr>
        <w:lastRenderedPageBreak/>
        <w:t>discrimination allows individuals to distinguish between different sensory information and interpret</w:t>
      </w:r>
      <w:r>
        <w:rPr>
          <w:rFonts w:ascii="Times New Roman" w:eastAsia="Times New Roman" w:hAnsi="Times New Roman" w:cs="Times New Roman"/>
        </w:rPr>
        <w:t xml:space="preserve"> its </w:t>
      </w:r>
      <w:r>
        <w:rPr>
          <w:rFonts w:ascii="Times New Roman" w:eastAsia="Times New Roman" w:hAnsi="Times New Roman" w:cs="Times New Roman"/>
          <w:color w:val="000000"/>
        </w:rPr>
        <w:t>meaning. Individuals with SDD can register sensory stimuli but are unable to distinguish the qualities of the sensory stimuli</w:t>
      </w:r>
      <w:r>
        <w:rPr>
          <w:rFonts w:ascii="Times New Roman" w:eastAsia="Times New Roman" w:hAnsi="Times New Roman" w:cs="Times New Roman"/>
        </w:rPr>
        <w:t xml:space="preserve"> (Mulligan et al., 2021). </w:t>
      </w:r>
    </w:p>
    <w:p w14:paraId="0000005F" w14:textId="77777777"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b/>
          <w:color w:val="000000"/>
        </w:rPr>
        <w:t>Evidence-Based Sensory Interventions </w:t>
      </w:r>
    </w:p>
    <w:p w14:paraId="00000060" w14:textId="77777777"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b/>
          <w:color w:val="000000"/>
        </w:rPr>
        <w:tab/>
      </w:r>
      <w:r>
        <w:rPr>
          <w:rFonts w:ascii="Times New Roman" w:eastAsia="Times New Roman" w:hAnsi="Times New Roman" w:cs="Times New Roman"/>
          <w:color w:val="000000"/>
        </w:rPr>
        <w:t>Challenges with sensory processing and integration can affect children’s participation in daily activities including education, self-care, play activities, and social participation (Costa-Lopez et al., 2021; Jones et al., 2020). Occupational therapists have historically been the leading professionals in evaluating and treating sensory processing and integration difficulties (Bodison &amp; Parham, 2018). Occupational therapy sensory interventions can be classified into two main categories: Ayres' Sensory Integration (ASI) and sensory-based interventions (SBI) (Bodison &amp; Parham, 2018; Watling &amp; Hauer, 2015; Case-Smith et al., 2015).</w:t>
      </w:r>
    </w:p>
    <w:p w14:paraId="00000061" w14:textId="77777777"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color w:val="000000"/>
        </w:rPr>
        <w:tab/>
        <w:t>ASI, developed by Dr. A. Jean Ayres</w:t>
      </w:r>
      <w:r>
        <w:rPr>
          <w:rFonts w:ascii="Times New Roman" w:eastAsia="Times New Roman" w:hAnsi="Times New Roman" w:cs="Times New Roman"/>
          <w:color w:val="001D35"/>
          <w:highlight w:val="white"/>
        </w:rPr>
        <w:t>, is a play-based method that utilizes active engagement in sensory-rich environments to elicit adaptive responses and improve a child’s ability to successfully perform and meet environmental demands (</w:t>
      </w:r>
      <w:r>
        <w:rPr>
          <w:rFonts w:ascii="Times New Roman" w:eastAsia="Times New Roman" w:hAnsi="Times New Roman" w:cs="Times New Roman"/>
          <w:color w:val="000000"/>
        </w:rPr>
        <w:t>Watling &amp; Hauer, 2015). Goals for ASI are rooted in changing internal neurophysiological processing of sensation to promote observable change in functional behavior and sensory responsiveness (Watling &amp; Hauer, 2015). Ten elements based on a Fidelity Measure by Parham et al. (2011) are required for interventions to be classified as ASI</w:t>
      </w:r>
      <w:r>
        <w:rPr>
          <w:rFonts w:ascii="Times New Roman" w:eastAsia="Times New Roman" w:hAnsi="Times New Roman" w:cs="Times New Roman"/>
        </w:rPr>
        <w:t>. T</w:t>
      </w:r>
      <w:r>
        <w:rPr>
          <w:rFonts w:ascii="Times New Roman" w:eastAsia="Times New Roman" w:hAnsi="Times New Roman" w:cs="Times New Roman"/>
          <w:color w:val="000000"/>
        </w:rPr>
        <w:t>hey are as follows: </w:t>
      </w:r>
    </w:p>
    <w:p w14:paraId="00000062" w14:textId="6B185CA0" w:rsidR="00BF4ECC" w:rsidRDefault="00AD6CCC">
      <w:pPr>
        <w:spacing w:line="480" w:lineRule="auto"/>
        <w:ind w:left="720"/>
        <w:rPr>
          <w:rFonts w:ascii="Times New Roman" w:eastAsia="Times New Roman" w:hAnsi="Times New Roman" w:cs="Times New Roman"/>
        </w:rPr>
      </w:pPr>
      <w:r>
        <w:rPr>
          <w:rFonts w:ascii="Times New Roman" w:eastAsia="Times New Roman" w:hAnsi="Times New Roman" w:cs="Times New Roman"/>
          <w:color w:val="000000"/>
        </w:rPr>
        <w:t xml:space="preserve">Ensuring physical safety; Presenting a range of sensory opportunities (specifically, tactile, vestibular, and proprioceptive); Using activity and arranging the environment to help the child maintain </w:t>
      </w:r>
      <w:r>
        <w:rPr>
          <w:rFonts w:ascii="Times New Roman" w:eastAsia="Times New Roman" w:hAnsi="Times New Roman" w:cs="Times New Roman"/>
        </w:rPr>
        <w:t>self-regulation</w:t>
      </w:r>
      <w:r>
        <w:rPr>
          <w:rFonts w:ascii="Times New Roman" w:eastAsia="Times New Roman" w:hAnsi="Times New Roman" w:cs="Times New Roman"/>
          <w:color w:val="000000"/>
        </w:rPr>
        <w:t xml:space="preserve"> and alertness;</w:t>
      </w:r>
      <w:r>
        <w:rPr>
          <w:rFonts w:ascii="Times New Roman" w:eastAsia="Times New Roman" w:hAnsi="Times New Roman" w:cs="Times New Roman"/>
        </w:rPr>
        <w:t xml:space="preserve"> </w:t>
      </w:r>
      <w:r>
        <w:rPr>
          <w:rFonts w:ascii="Times New Roman" w:eastAsia="Times New Roman" w:hAnsi="Times New Roman" w:cs="Times New Roman"/>
          <w:color w:val="000000"/>
        </w:rPr>
        <w:t xml:space="preserve">Challenging postural, ocular, oral, or bilateral motor control; Challenging praxis and organization of behavior; Collaborating with the child on activity choices; Tailoring activities to present the </w:t>
      </w:r>
      <w:r>
        <w:rPr>
          <w:rFonts w:ascii="Times New Roman" w:eastAsia="Times New Roman" w:hAnsi="Times New Roman" w:cs="Times New Roman"/>
        </w:rPr>
        <w:t>just-right</w:t>
      </w:r>
      <w:r>
        <w:rPr>
          <w:rFonts w:ascii="Times New Roman" w:eastAsia="Times New Roman" w:hAnsi="Times New Roman" w:cs="Times New Roman"/>
          <w:color w:val="000000"/>
        </w:rPr>
        <w:t xml:space="preserve"> challenge;</w:t>
      </w:r>
      <w:r>
        <w:rPr>
          <w:rFonts w:ascii="Times New Roman" w:eastAsia="Times New Roman" w:hAnsi="Times New Roman" w:cs="Times New Roman"/>
        </w:rPr>
        <w:t xml:space="preserve"> </w:t>
      </w:r>
      <w:r>
        <w:rPr>
          <w:rFonts w:ascii="Times New Roman" w:eastAsia="Times New Roman" w:hAnsi="Times New Roman" w:cs="Times New Roman"/>
          <w:color w:val="000000"/>
        </w:rPr>
        <w:lastRenderedPageBreak/>
        <w:t>Ensuring that activities are successful; Supporting the child’s intrinsic motivation to play; and Establishing a therapeutic alliance with the child</w:t>
      </w:r>
      <w:r w:rsidR="00ED4130">
        <w:rPr>
          <w:rFonts w:ascii="Times New Roman" w:eastAsia="Times New Roman" w:hAnsi="Times New Roman" w:cs="Times New Roman"/>
        </w:rPr>
        <w:t xml:space="preserve">. </w:t>
      </w:r>
      <w:r w:rsidR="007D5DF3">
        <w:rPr>
          <w:rFonts w:ascii="Times New Roman" w:eastAsia="Times New Roman" w:hAnsi="Times New Roman" w:cs="Times New Roman"/>
        </w:rPr>
        <w:t>(</w:t>
      </w:r>
      <w:r w:rsidR="007D5DF3">
        <w:rPr>
          <w:rFonts w:ascii="Times New Roman" w:eastAsia="Times New Roman" w:hAnsi="Times New Roman" w:cs="Times New Roman"/>
          <w:color w:val="000000"/>
        </w:rPr>
        <w:t>Parham et al. 2011)</w:t>
      </w:r>
    </w:p>
    <w:p w14:paraId="00000063" w14:textId="545C3D7C"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color w:val="000000"/>
        </w:rPr>
        <w:t xml:space="preserve">A systematic review by Watling </w:t>
      </w:r>
      <w:r>
        <w:rPr>
          <w:rFonts w:ascii="Times New Roman" w:eastAsia="Times New Roman" w:hAnsi="Times New Roman" w:cs="Times New Roman"/>
        </w:rPr>
        <w:t>&amp;</w:t>
      </w:r>
      <w:r>
        <w:rPr>
          <w:rFonts w:ascii="Times New Roman" w:eastAsia="Times New Roman" w:hAnsi="Times New Roman" w:cs="Times New Roman"/>
          <w:color w:val="000000"/>
        </w:rPr>
        <w:t xml:space="preserve"> Hauer (2015</w:t>
      </w:r>
      <w:r>
        <w:rPr>
          <w:rFonts w:ascii="Times New Roman" w:eastAsia="Times New Roman" w:hAnsi="Times New Roman" w:cs="Times New Roman"/>
        </w:rPr>
        <w:t>)</w:t>
      </w:r>
      <w:r>
        <w:rPr>
          <w:rFonts w:ascii="Times New Roman" w:eastAsia="Times New Roman" w:hAnsi="Times New Roman" w:cs="Times New Roman"/>
          <w:color w:val="000000"/>
        </w:rPr>
        <w:t xml:space="preserve"> concluded that ASI interventions that adhere to the aforementioned elements show significant improvement in</w:t>
      </w:r>
      <w:r>
        <w:rPr>
          <w:rFonts w:ascii="Times New Roman" w:eastAsia="Times New Roman" w:hAnsi="Times New Roman" w:cs="Times New Roman"/>
        </w:rPr>
        <w:t xml:space="preserve"> </w:t>
      </w:r>
      <w:r w:rsidR="00616A26">
        <w:rPr>
          <w:rFonts w:ascii="Times New Roman" w:eastAsia="Times New Roman" w:hAnsi="Times New Roman" w:cs="Times New Roman"/>
        </w:rPr>
        <w:t>“</w:t>
      </w:r>
      <w:r w:rsidR="00616A26">
        <w:rPr>
          <w:rFonts w:ascii="Times New Roman" w:eastAsia="Times New Roman" w:hAnsi="Times New Roman" w:cs="Times New Roman"/>
          <w:color w:val="000000"/>
        </w:rPr>
        <w:t>individualized</w:t>
      </w:r>
      <w:r>
        <w:rPr>
          <w:rFonts w:ascii="Times New Roman" w:eastAsia="Times New Roman" w:hAnsi="Times New Roman" w:cs="Times New Roman"/>
          <w:color w:val="000000"/>
        </w:rPr>
        <w:t xml:space="preserve"> student goals, improved sleep, decreased ‘autism mannerisms’ and reduced caregiver burden</w:t>
      </w:r>
      <w:r>
        <w:rPr>
          <w:rFonts w:ascii="Times New Roman" w:eastAsia="Times New Roman" w:hAnsi="Times New Roman" w:cs="Times New Roman"/>
        </w:rPr>
        <w:t>”</w:t>
      </w:r>
      <w:r w:rsidR="00070AB3">
        <w:rPr>
          <w:rFonts w:ascii="Times New Roman" w:eastAsia="Times New Roman" w:hAnsi="Times New Roman" w:cs="Times New Roman"/>
        </w:rPr>
        <w:t xml:space="preserve"> (p.6)</w:t>
      </w:r>
      <w:r>
        <w:rPr>
          <w:rFonts w:ascii="Times New Roman" w:eastAsia="Times New Roman" w:hAnsi="Times New Roman" w:cs="Times New Roman"/>
          <w:color w:val="000000"/>
        </w:rPr>
        <w:t xml:space="preserve">. A recent call to action by </w:t>
      </w:r>
      <w:r>
        <w:rPr>
          <w:rFonts w:ascii="Times New Roman" w:eastAsia="Times New Roman" w:hAnsi="Times New Roman" w:cs="Times New Roman"/>
        </w:rPr>
        <w:t xml:space="preserve">the </w:t>
      </w:r>
      <w:r>
        <w:rPr>
          <w:rFonts w:ascii="Times New Roman" w:eastAsia="Times New Roman" w:hAnsi="Times New Roman" w:cs="Times New Roman"/>
          <w:color w:val="000000"/>
        </w:rPr>
        <w:t>A</w:t>
      </w:r>
      <w:r>
        <w:rPr>
          <w:rFonts w:ascii="Times New Roman" w:eastAsia="Times New Roman" w:hAnsi="Times New Roman" w:cs="Times New Roman"/>
        </w:rPr>
        <w:t>merican Journal of Occupational Therapy (</w:t>
      </w:r>
      <w:r>
        <w:rPr>
          <w:rFonts w:ascii="Times New Roman" w:eastAsia="Times New Roman" w:hAnsi="Times New Roman" w:cs="Times New Roman"/>
          <w:color w:val="000000"/>
        </w:rPr>
        <w:t>AJOT) emphasizes the importance of utilizing ASI in school-based practice (</w:t>
      </w:r>
      <w:r>
        <w:rPr>
          <w:rFonts w:ascii="Times New Roman" w:eastAsia="Times New Roman" w:hAnsi="Times New Roman" w:cs="Times New Roman"/>
        </w:rPr>
        <w:t>Whiting et al., 2025)</w:t>
      </w:r>
      <w:r>
        <w:rPr>
          <w:rFonts w:ascii="Times New Roman" w:eastAsia="Times New Roman" w:hAnsi="Times New Roman" w:cs="Times New Roman"/>
          <w:color w:val="000000"/>
        </w:rPr>
        <w:t>. Guiding principles of ASI should be used to create sensory-rich environments and activities in school</w:t>
      </w:r>
      <w:r>
        <w:rPr>
          <w:rFonts w:ascii="Times New Roman" w:eastAsia="Times New Roman" w:hAnsi="Times New Roman" w:cs="Times New Roman"/>
        </w:rPr>
        <w:t xml:space="preserve">s </w:t>
      </w:r>
      <w:r>
        <w:rPr>
          <w:rFonts w:ascii="Times New Roman" w:eastAsia="Times New Roman" w:hAnsi="Times New Roman" w:cs="Times New Roman"/>
          <w:color w:val="000000"/>
        </w:rPr>
        <w:t>that produce adaptive responses and support learning (Whiting et al., 2025). </w:t>
      </w:r>
    </w:p>
    <w:p w14:paraId="00000065" w14:textId="47186A74" w:rsidR="00BF4ECC" w:rsidRDefault="00AD6CCC" w:rsidP="008245F8">
      <w:pPr>
        <w:spacing w:line="480" w:lineRule="auto"/>
        <w:rPr>
          <w:rFonts w:ascii="Times New Roman" w:eastAsia="Times New Roman" w:hAnsi="Times New Roman" w:cs="Times New Roman"/>
        </w:rPr>
      </w:pPr>
      <w:r>
        <w:rPr>
          <w:rFonts w:ascii="Times New Roman" w:eastAsia="Times New Roman" w:hAnsi="Times New Roman" w:cs="Times New Roman"/>
          <w:color w:val="000000"/>
        </w:rPr>
        <w:tab/>
        <w:t xml:space="preserve">The other category of interventions, SBI, differs from ASI in that it consists of applying adult-directed sensory modalities to the child with the goal of producing short-term effects on self-regulation, attention, or behavioral organization (Watling &amp; Hauer, 2015). </w:t>
      </w:r>
      <w:r w:rsidRPr="008245F8">
        <w:rPr>
          <w:rFonts w:ascii="Times New Roman" w:eastAsia="Times New Roman" w:hAnsi="Times New Roman" w:cs="Times New Roman"/>
          <w:color w:val="000000"/>
        </w:rPr>
        <w:t xml:space="preserve">Three distinct categories of SBI </w:t>
      </w:r>
      <w:r w:rsidRPr="008245F8">
        <w:rPr>
          <w:rFonts w:ascii="Times New Roman" w:eastAsia="Times New Roman" w:hAnsi="Times New Roman" w:cs="Times New Roman"/>
        </w:rPr>
        <w:t xml:space="preserve">exist - </w:t>
      </w:r>
      <w:r w:rsidRPr="008245F8">
        <w:rPr>
          <w:rFonts w:ascii="Times New Roman" w:eastAsia="Times New Roman" w:hAnsi="Times New Roman" w:cs="Times New Roman"/>
          <w:color w:val="000000"/>
        </w:rPr>
        <w:t>multisensory, single-sensory, and environmental considerations</w:t>
      </w:r>
      <w:r w:rsidR="008245F8" w:rsidRPr="008245F8">
        <w:rPr>
          <w:rFonts w:ascii="Times New Roman" w:eastAsia="Times New Roman" w:hAnsi="Times New Roman" w:cs="Times New Roman"/>
          <w:color w:val="000000"/>
        </w:rPr>
        <w:t xml:space="preserve"> </w:t>
      </w:r>
      <w:r w:rsidR="008245F8">
        <w:rPr>
          <w:rFonts w:ascii="Times New Roman" w:eastAsia="Times New Roman" w:hAnsi="Times New Roman" w:cs="Times New Roman"/>
          <w:color w:val="000000"/>
        </w:rPr>
        <w:t>(Watling &amp; Hauer, 2015)</w:t>
      </w:r>
      <w:r>
        <w:rPr>
          <w:rFonts w:ascii="Times New Roman" w:eastAsia="Times New Roman" w:hAnsi="Times New Roman" w:cs="Times New Roman"/>
          <w:color w:val="000000"/>
        </w:rPr>
        <w:t>.</w:t>
      </w:r>
      <w:r w:rsidR="00183F44">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Multisensory SBI </w:t>
      </w:r>
      <w:r>
        <w:rPr>
          <w:rFonts w:ascii="Times New Roman" w:eastAsia="Times New Roman" w:hAnsi="Times New Roman" w:cs="Times New Roman"/>
        </w:rPr>
        <w:t>includes</w:t>
      </w:r>
      <w:r>
        <w:rPr>
          <w:rFonts w:ascii="Times New Roman" w:eastAsia="Times New Roman" w:hAnsi="Times New Roman" w:cs="Times New Roman"/>
          <w:color w:val="000000"/>
        </w:rPr>
        <w:t xml:space="preserve"> client engagement in activities that provide two or more distinct sensory stimuli. In a systematic review of five studies that examined frequent and active participation in multisensory interventions, outcomes </w:t>
      </w:r>
      <w:r>
        <w:rPr>
          <w:rFonts w:ascii="Times New Roman" w:eastAsia="Times New Roman" w:hAnsi="Times New Roman" w:cs="Times New Roman"/>
        </w:rPr>
        <w:t xml:space="preserve">showed </w:t>
      </w:r>
      <w:r>
        <w:rPr>
          <w:rFonts w:ascii="Times New Roman" w:eastAsia="Times New Roman" w:hAnsi="Times New Roman" w:cs="Times New Roman"/>
          <w:color w:val="000000"/>
        </w:rPr>
        <w:t>improvement in</w:t>
      </w:r>
      <w:r>
        <w:rPr>
          <w:rFonts w:ascii="Times New Roman" w:eastAsia="Times New Roman" w:hAnsi="Times New Roman" w:cs="Times New Roman"/>
        </w:rPr>
        <w:t xml:space="preserve"> </w:t>
      </w:r>
      <w:r w:rsidR="007D5DF3">
        <w:rPr>
          <w:rFonts w:ascii="Times New Roman" w:eastAsia="Times New Roman" w:hAnsi="Times New Roman" w:cs="Times New Roman"/>
        </w:rPr>
        <w:t>“</w:t>
      </w:r>
      <w:r w:rsidR="007D5DF3">
        <w:rPr>
          <w:rFonts w:ascii="Times New Roman" w:eastAsia="Times New Roman" w:hAnsi="Times New Roman" w:cs="Times New Roman"/>
          <w:color w:val="000000"/>
        </w:rPr>
        <w:t>‘</w:t>
      </w:r>
      <w:r>
        <w:rPr>
          <w:rFonts w:ascii="Times New Roman" w:eastAsia="Times New Roman" w:hAnsi="Times New Roman" w:cs="Times New Roman"/>
          <w:color w:val="000000"/>
        </w:rPr>
        <w:t xml:space="preserve">autism </w:t>
      </w:r>
      <w:r>
        <w:rPr>
          <w:rFonts w:ascii="Times New Roman" w:eastAsia="Times New Roman" w:hAnsi="Times New Roman" w:cs="Times New Roman"/>
        </w:rPr>
        <w:t>symptoms’</w:t>
      </w:r>
      <w:r>
        <w:rPr>
          <w:rFonts w:ascii="Times New Roman" w:eastAsia="Times New Roman" w:hAnsi="Times New Roman" w:cs="Times New Roman"/>
          <w:color w:val="000000"/>
        </w:rPr>
        <w:t>, cognitive functions, motor performance, sensory integration function, and focus</w:t>
      </w:r>
      <w:r>
        <w:rPr>
          <w:rFonts w:ascii="Times New Roman" w:eastAsia="Times New Roman" w:hAnsi="Times New Roman" w:cs="Times New Roman"/>
        </w:rPr>
        <w:t xml:space="preserve">” </w:t>
      </w:r>
      <w:r>
        <w:rPr>
          <w:rFonts w:ascii="Times New Roman" w:eastAsia="Times New Roman" w:hAnsi="Times New Roman" w:cs="Times New Roman"/>
          <w:color w:val="000000"/>
        </w:rPr>
        <w:t>(Watling &amp; Hauer, 2015</w:t>
      </w:r>
      <w:r w:rsidR="00070AB3">
        <w:rPr>
          <w:rFonts w:ascii="Times New Roman" w:eastAsia="Times New Roman" w:hAnsi="Times New Roman" w:cs="Times New Roman"/>
          <w:color w:val="000000"/>
        </w:rPr>
        <w:t>, p.</w:t>
      </w:r>
      <w:r w:rsidR="007D5DF3">
        <w:rPr>
          <w:rFonts w:ascii="Times New Roman" w:eastAsia="Times New Roman" w:hAnsi="Times New Roman" w:cs="Times New Roman"/>
          <w:color w:val="000000"/>
        </w:rPr>
        <w:t xml:space="preserve"> </w:t>
      </w:r>
      <w:r w:rsidR="00070AB3">
        <w:rPr>
          <w:rFonts w:ascii="Times New Roman" w:eastAsia="Times New Roman" w:hAnsi="Times New Roman" w:cs="Times New Roman"/>
          <w:color w:val="000000"/>
        </w:rPr>
        <w:t>8</w:t>
      </w:r>
      <w:r>
        <w:rPr>
          <w:rFonts w:ascii="Times New Roman" w:eastAsia="Times New Roman" w:hAnsi="Times New Roman" w:cs="Times New Roman"/>
          <w:color w:val="000000"/>
        </w:rPr>
        <w:t xml:space="preserve">). Single-sensory SBI involves participation in an activity that provides singular sensory input. Examples of single-sensory SBI </w:t>
      </w:r>
      <w:r>
        <w:rPr>
          <w:rFonts w:ascii="Times New Roman" w:eastAsia="Times New Roman" w:hAnsi="Times New Roman" w:cs="Times New Roman"/>
        </w:rPr>
        <w:t>include</w:t>
      </w:r>
      <w:r>
        <w:rPr>
          <w:rFonts w:ascii="Times New Roman" w:eastAsia="Times New Roman" w:hAnsi="Times New Roman" w:cs="Times New Roman"/>
          <w:color w:val="000000"/>
        </w:rPr>
        <w:t xml:space="preserve"> weighted vests, dynamic seating options, sound therapies</w:t>
      </w:r>
      <w:r>
        <w:rPr>
          <w:rFonts w:ascii="Times New Roman" w:eastAsia="Times New Roman" w:hAnsi="Times New Roman" w:cs="Times New Roman"/>
        </w:rPr>
        <w:t>,</w:t>
      </w:r>
      <w:r>
        <w:rPr>
          <w:rFonts w:ascii="Times New Roman" w:eastAsia="Times New Roman" w:hAnsi="Times New Roman" w:cs="Times New Roman"/>
          <w:color w:val="000000"/>
        </w:rPr>
        <w:t xml:space="preserve"> and vestibular input. According to </w:t>
      </w:r>
      <w:r w:rsidR="008468C4">
        <w:rPr>
          <w:rFonts w:ascii="Times New Roman" w:eastAsia="Times New Roman" w:hAnsi="Times New Roman" w:cs="Times New Roman"/>
          <w:color w:val="000000"/>
        </w:rPr>
        <w:t>Wa</w:t>
      </w:r>
      <w:r w:rsidR="005915C1">
        <w:rPr>
          <w:rFonts w:ascii="Times New Roman" w:eastAsia="Times New Roman" w:hAnsi="Times New Roman" w:cs="Times New Roman"/>
          <w:color w:val="000000"/>
        </w:rPr>
        <w:t>tling</w:t>
      </w:r>
      <w:r w:rsidR="008468C4">
        <w:rPr>
          <w:rFonts w:ascii="Times New Roman" w:eastAsia="Times New Roman" w:hAnsi="Times New Roman" w:cs="Times New Roman"/>
          <w:color w:val="000000"/>
        </w:rPr>
        <w:t xml:space="preserve"> and</w:t>
      </w:r>
      <w:r>
        <w:rPr>
          <w:rFonts w:ascii="Times New Roman" w:eastAsia="Times New Roman" w:hAnsi="Times New Roman" w:cs="Times New Roman"/>
          <w:color w:val="000000"/>
        </w:rPr>
        <w:t xml:space="preserve"> Hauer (2015</w:t>
      </w:r>
      <w:r w:rsidR="002A6E43">
        <w:rPr>
          <w:rFonts w:ascii="Times New Roman" w:eastAsia="Times New Roman" w:hAnsi="Times New Roman" w:cs="Times New Roman"/>
        </w:rPr>
        <w:t xml:space="preserve">), </w:t>
      </w:r>
      <w:r w:rsidR="002A6E43">
        <w:rPr>
          <w:rFonts w:ascii="Times New Roman" w:eastAsia="Times New Roman" w:hAnsi="Times New Roman" w:cs="Times New Roman"/>
          <w:color w:val="000000"/>
        </w:rPr>
        <w:t>single</w:t>
      </w:r>
      <w:r>
        <w:rPr>
          <w:rFonts w:ascii="Times New Roman" w:eastAsia="Times New Roman" w:hAnsi="Times New Roman" w:cs="Times New Roman"/>
          <w:color w:val="000000"/>
        </w:rPr>
        <w:t>-sensory SBI produced small effects or no effects</w:t>
      </w:r>
      <w:r>
        <w:rPr>
          <w:rFonts w:ascii="Times New Roman" w:eastAsia="Times New Roman" w:hAnsi="Times New Roman" w:cs="Times New Roman"/>
        </w:rPr>
        <w:t xml:space="preserve"> while v</w:t>
      </w:r>
      <w:r>
        <w:rPr>
          <w:rFonts w:ascii="Times New Roman" w:eastAsia="Times New Roman" w:hAnsi="Times New Roman" w:cs="Times New Roman"/>
          <w:color w:val="000000"/>
        </w:rPr>
        <w:t xml:space="preserve">estibular input produced the most significant outcomes, indicating this method may be useful before academic instruction for some </w:t>
      </w:r>
      <w:r w:rsidR="007D5DF3">
        <w:rPr>
          <w:rFonts w:ascii="Times New Roman" w:eastAsia="Times New Roman" w:hAnsi="Times New Roman" w:cs="Times New Roman"/>
          <w:color w:val="000000"/>
        </w:rPr>
        <w:t>students.</w:t>
      </w:r>
    </w:p>
    <w:p w14:paraId="00000066" w14:textId="29D1CE8A" w:rsidR="00BF4ECC" w:rsidRDefault="00AD6CCC">
      <w:pPr>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Environmental modifications </w:t>
      </w:r>
      <w:r>
        <w:rPr>
          <w:rFonts w:ascii="Times New Roman" w:eastAsia="Times New Roman" w:hAnsi="Times New Roman" w:cs="Times New Roman"/>
        </w:rPr>
        <w:t xml:space="preserve">are physical </w:t>
      </w:r>
      <w:r>
        <w:rPr>
          <w:rFonts w:ascii="Times New Roman" w:eastAsia="Times New Roman" w:hAnsi="Times New Roman" w:cs="Times New Roman"/>
          <w:color w:val="000000"/>
        </w:rPr>
        <w:t xml:space="preserve">changes to the environment </w:t>
      </w:r>
      <w:r>
        <w:rPr>
          <w:rFonts w:ascii="Times New Roman" w:eastAsia="Times New Roman" w:hAnsi="Times New Roman" w:cs="Times New Roman"/>
        </w:rPr>
        <w:t xml:space="preserve">that </w:t>
      </w:r>
      <w:r>
        <w:rPr>
          <w:rFonts w:ascii="Times New Roman" w:eastAsia="Times New Roman" w:hAnsi="Times New Roman" w:cs="Times New Roman"/>
          <w:color w:val="000000"/>
        </w:rPr>
        <w:t xml:space="preserve">support the successful functioning of children with sensory processing challenges. Research on the outcomes of environmental modifications in school-based settings are </w:t>
      </w:r>
      <w:r>
        <w:rPr>
          <w:rFonts w:ascii="Times New Roman" w:eastAsia="Times New Roman" w:hAnsi="Times New Roman" w:cs="Times New Roman"/>
        </w:rPr>
        <w:t>limited. Watling</w:t>
      </w:r>
      <w:r>
        <w:rPr>
          <w:rFonts w:ascii="Times New Roman" w:eastAsia="Times New Roman" w:hAnsi="Times New Roman" w:cs="Times New Roman"/>
          <w:color w:val="000000"/>
        </w:rPr>
        <w:t xml:space="preserve"> </w:t>
      </w:r>
      <w:r w:rsidR="008468C4">
        <w:rPr>
          <w:rFonts w:ascii="Times New Roman" w:eastAsia="Times New Roman" w:hAnsi="Times New Roman" w:cs="Times New Roman"/>
          <w:color w:val="000000"/>
        </w:rPr>
        <w:t xml:space="preserve">and </w:t>
      </w:r>
      <w:r>
        <w:rPr>
          <w:rFonts w:ascii="Times New Roman" w:eastAsia="Times New Roman" w:hAnsi="Times New Roman" w:cs="Times New Roman"/>
          <w:color w:val="000000"/>
        </w:rPr>
        <w:t xml:space="preserve">Hauer, (2015) </w:t>
      </w:r>
      <w:r>
        <w:rPr>
          <w:rFonts w:ascii="Times New Roman" w:eastAsia="Times New Roman" w:hAnsi="Times New Roman" w:cs="Times New Roman"/>
        </w:rPr>
        <w:t>were</w:t>
      </w:r>
      <w:r>
        <w:rPr>
          <w:rFonts w:ascii="Times New Roman" w:eastAsia="Times New Roman" w:hAnsi="Times New Roman" w:cs="Times New Roman"/>
          <w:color w:val="000000"/>
        </w:rPr>
        <w:t xml:space="preserve"> unable to draw conclusions</w:t>
      </w:r>
      <w:r>
        <w:rPr>
          <w:rFonts w:ascii="Times New Roman" w:eastAsia="Times New Roman" w:hAnsi="Times New Roman" w:cs="Times New Roman"/>
        </w:rPr>
        <w:t xml:space="preserve"> regarding </w:t>
      </w:r>
      <w:r>
        <w:rPr>
          <w:rFonts w:ascii="Times New Roman" w:eastAsia="Times New Roman" w:hAnsi="Times New Roman" w:cs="Times New Roman"/>
          <w:color w:val="000000"/>
        </w:rPr>
        <w:t>environmental modifications due to limited studies available. According to Kinnealey et al.</w:t>
      </w:r>
      <w:r>
        <w:rPr>
          <w:rFonts w:ascii="Times New Roman" w:eastAsia="Times New Roman" w:hAnsi="Times New Roman" w:cs="Times New Roman"/>
        </w:rPr>
        <w:t xml:space="preserve"> (</w:t>
      </w:r>
      <w:r>
        <w:rPr>
          <w:rFonts w:ascii="Times New Roman" w:eastAsia="Times New Roman" w:hAnsi="Times New Roman" w:cs="Times New Roman"/>
          <w:color w:val="000000"/>
        </w:rPr>
        <w:t>2012)</w:t>
      </w:r>
      <w:r>
        <w:rPr>
          <w:rFonts w:ascii="Times New Roman" w:eastAsia="Times New Roman" w:hAnsi="Times New Roman" w:cs="Times New Roman"/>
        </w:rPr>
        <w:t xml:space="preserve">, classroom environmental modifications for students with ASD through sound reduction proved to be beneficial, especially for those with sensory hypersensitivity. These implications demonstrated improved attention and engagement within the classroom among these students as well </w:t>
      </w:r>
      <w:r>
        <w:rPr>
          <w:rFonts w:ascii="Times New Roman" w:eastAsia="Times New Roman" w:hAnsi="Times New Roman" w:cs="Times New Roman"/>
          <w:color w:val="000000"/>
        </w:rPr>
        <w:t>(Kinnealey et al., 2012). </w:t>
      </w:r>
    </w:p>
    <w:p w14:paraId="00000067" w14:textId="77777777" w:rsidR="00BF4ECC" w:rsidRDefault="00AD6CCC">
      <w:pPr>
        <w:spacing w:line="480" w:lineRule="auto"/>
        <w:rPr>
          <w:rFonts w:ascii="Times New Roman" w:eastAsia="Times New Roman" w:hAnsi="Times New Roman" w:cs="Times New Roman"/>
          <w:b/>
          <w:color w:val="000000"/>
        </w:rPr>
      </w:pPr>
      <w:r>
        <w:rPr>
          <w:rFonts w:ascii="Times New Roman" w:eastAsia="Times New Roman" w:hAnsi="Times New Roman" w:cs="Times New Roman"/>
          <w:b/>
          <w:color w:val="000000"/>
        </w:rPr>
        <w:t>School-Based Occupational Therapy </w:t>
      </w:r>
    </w:p>
    <w:p w14:paraId="00000068" w14:textId="49D24901" w:rsidR="00BF4ECC" w:rsidRDefault="00AD6CCC">
      <w:pPr>
        <w:spacing w:line="480" w:lineRule="auto"/>
        <w:ind w:firstLine="720"/>
        <w:rPr>
          <w:rFonts w:ascii="Times New Roman" w:eastAsia="Times New Roman" w:hAnsi="Times New Roman" w:cs="Times New Roman"/>
        </w:rPr>
      </w:pPr>
      <w:r>
        <w:rPr>
          <w:rFonts w:ascii="Times New Roman" w:eastAsia="Times New Roman" w:hAnsi="Times New Roman" w:cs="Times New Roman"/>
          <w:color w:val="000000"/>
        </w:rPr>
        <w:t xml:space="preserve">About 25% of occupational therapists work in early intervention and school settings, </w:t>
      </w:r>
      <w:r>
        <w:rPr>
          <w:rFonts w:ascii="Times New Roman" w:eastAsia="Times New Roman" w:hAnsi="Times New Roman" w:cs="Times New Roman"/>
        </w:rPr>
        <w:t xml:space="preserve">to help </w:t>
      </w:r>
      <w:r>
        <w:rPr>
          <w:rFonts w:ascii="Times New Roman" w:eastAsia="Times New Roman" w:hAnsi="Times New Roman" w:cs="Times New Roman"/>
          <w:color w:val="000000"/>
        </w:rPr>
        <w:t>children and adolescents participate in meaningful occupations (American Oc</w:t>
      </w:r>
      <w:r>
        <w:rPr>
          <w:rFonts w:ascii="Times New Roman" w:eastAsia="Times New Roman" w:hAnsi="Times New Roman" w:cs="Times New Roman"/>
        </w:rPr>
        <w:t>cupational Therapy Association [</w:t>
      </w:r>
      <w:r>
        <w:rPr>
          <w:rFonts w:ascii="Times New Roman" w:eastAsia="Times New Roman" w:hAnsi="Times New Roman" w:cs="Times New Roman"/>
          <w:color w:val="000000"/>
        </w:rPr>
        <w:t xml:space="preserve">AOTA], 2017).  </w:t>
      </w:r>
      <w:r>
        <w:rPr>
          <w:rFonts w:ascii="Times New Roman" w:eastAsia="Times New Roman" w:hAnsi="Times New Roman" w:cs="Times New Roman"/>
        </w:rPr>
        <w:t xml:space="preserve">Students in the public education system are entitled to receive occupational therapy services under Part C of the Individuals with Disabilities Education Improvement Act (IDEA) and </w:t>
      </w:r>
      <w:r w:rsidR="008468C4">
        <w:rPr>
          <w:rFonts w:ascii="Times New Roman" w:eastAsia="Times New Roman" w:hAnsi="Times New Roman" w:cs="Times New Roman"/>
        </w:rPr>
        <w:t>Every</w:t>
      </w:r>
      <w:r>
        <w:rPr>
          <w:rFonts w:ascii="Times New Roman" w:eastAsia="Times New Roman" w:hAnsi="Times New Roman" w:cs="Times New Roman"/>
        </w:rPr>
        <w:t xml:space="preserve"> Student Succeeds Act of 2015 (ESSA) (AOTA, 2017; </w:t>
      </w:r>
      <w:r>
        <w:rPr>
          <w:rFonts w:ascii="Times New Roman" w:eastAsia="Times New Roman" w:hAnsi="Times New Roman" w:cs="Times New Roman"/>
          <w:highlight w:val="white"/>
        </w:rPr>
        <w:t>Individuals with Disabilities Education Act [IDEA], 2004; Every Student Succeeds Act, 2015 [ESSA]</w:t>
      </w:r>
      <w:r>
        <w:rPr>
          <w:rFonts w:ascii="Times New Roman" w:eastAsia="Times New Roman" w:hAnsi="Times New Roman" w:cs="Times New Roman"/>
        </w:rPr>
        <w:t>)</w:t>
      </w:r>
      <w:r>
        <w:rPr>
          <w:rFonts w:ascii="Times New Roman" w:eastAsia="Times New Roman" w:hAnsi="Times New Roman" w:cs="Times New Roman"/>
          <w:color w:val="000000"/>
        </w:rPr>
        <w:t xml:space="preserve">. IDEA requires </w:t>
      </w:r>
      <w:r>
        <w:rPr>
          <w:rFonts w:ascii="Times New Roman" w:eastAsia="Times New Roman" w:hAnsi="Times New Roman" w:cs="Times New Roman"/>
        </w:rPr>
        <w:t>eligible students to receive an Individualized Education Program (IEP) that includes measurable annual goals (academic goals and functional goals) (</w:t>
      </w:r>
      <w:r>
        <w:rPr>
          <w:rFonts w:ascii="Times New Roman" w:eastAsia="Times New Roman" w:hAnsi="Times New Roman" w:cs="Times New Roman"/>
          <w:highlight w:val="white"/>
        </w:rPr>
        <w:t>IDEA, 2004</w:t>
      </w:r>
      <w:r>
        <w:rPr>
          <w:rFonts w:ascii="Times New Roman" w:eastAsia="Times New Roman" w:hAnsi="Times New Roman" w:cs="Times New Roman"/>
        </w:rPr>
        <w:t>). Through these acts of legislation, eligible children can receive occupational therapy services for their IEP goals and personal growth.</w:t>
      </w:r>
    </w:p>
    <w:p w14:paraId="00000069" w14:textId="77777777"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color w:val="000000"/>
        </w:rPr>
        <w:t>        </w:t>
      </w:r>
      <w:r>
        <w:rPr>
          <w:rFonts w:ascii="Times New Roman" w:eastAsia="Times New Roman" w:hAnsi="Times New Roman" w:cs="Times New Roman"/>
          <w:color w:val="000000"/>
        </w:rPr>
        <w:tab/>
        <w:t xml:space="preserve">  </w:t>
      </w:r>
      <w:r>
        <w:rPr>
          <w:rFonts w:ascii="Times New Roman" w:eastAsia="Times New Roman" w:hAnsi="Times New Roman" w:cs="Times New Roman"/>
        </w:rPr>
        <w:t>T</w:t>
      </w:r>
      <w:r>
        <w:rPr>
          <w:rFonts w:ascii="Times New Roman" w:eastAsia="Times New Roman" w:hAnsi="Times New Roman" w:cs="Times New Roman"/>
          <w:color w:val="000000"/>
        </w:rPr>
        <w:t>hrough the use of occupation, schoo</w:t>
      </w:r>
      <w:r>
        <w:rPr>
          <w:rFonts w:ascii="Times New Roman" w:eastAsia="Times New Roman" w:hAnsi="Times New Roman" w:cs="Times New Roman"/>
        </w:rPr>
        <w:t>l-based occupational therapists</w:t>
      </w:r>
      <w:r>
        <w:rPr>
          <w:rFonts w:ascii="Times New Roman" w:eastAsia="Times New Roman" w:hAnsi="Times New Roman" w:cs="Times New Roman"/>
          <w:color w:val="000000"/>
        </w:rPr>
        <w:t xml:space="preserve"> promote student academic success. </w:t>
      </w:r>
      <w:r>
        <w:rPr>
          <w:rFonts w:ascii="Times New Roman" w:eastAsia="Times New Roman" w:hAnsi="Times New Roman" w:cs="Times New Roman"/>
        </w:rPr>
        <w:t>Occupational therapy plays a crucial role in education as school-based occupational therapists integrate their interventions into various school settings, such as the classroom, lunchroom, and recess.</w:t>
      </w:r>
      <w:r>
        <w:rPr>
          <w:rFonts w:ascii="Times New Roman" w:eastAsia="Times New Roman" w:hAnsi="Times New Roman" w:cs="Times New Roman"/>
          <w:color w:val="000000"/>
        </w:rPr>
        <w:t xml:space="preserve"> </w:t>
      </w:r>
      <w:r>
        <w:rPr>
          <w:rFonts w:ascii="Times New Roman" w:eastAsia="Times New Roman" w:hAnsi="Times New Roman" w:cs="Times New Roman"/>
        </w:rPr>
        <w:t xml:space="preserve">(Cahill &amp; </w:t>
      </w:r>
      <w:proofErr w:type="spellStart"/>
      <w:r>
        <w:rPr>
          <w:rFonts w:ascii="Times New Roman" w:eastAsia="Times New Roman" w:hAnsi="Times New Roman" w:cs="Times New Roman"/>
        </w:rPr>
        <w:t>Beisbier</w:t>
      </w:r>
      <w:proofErr w:type="spellEnd"/>
      <w:r>
        <w:rPr>
          <w:rFonts w:ascii="Times New Roman" w:eastAsia="Times New Roman" w:hAnsi="Times New Roman" w:cs="Times New Roman"/>
        </w:rPr>
        <w:t>, 2020)</w:t>
      </w:r>
      <w:r>
        <w:rPr>
          <w:rFonts w:ascii="Times New Roman" w:eastAsia="Times New Roman" w:hAnsi="Times New Roman" w:cs="Times New Roman"/>
          <w:color w:val="000000"/>
        </w:rPr>
        <w:t xml:space="preserve">. Sensory integration methods are </w:t>
      </w:r>
      <w:r>
        <w:rPr>
          <w:rFonts w:ascii="Times New Roman" w:eastAsia="Times New Roman" w:hAnsi="Times New Roman" w:cs="Times New Roman"/>
          <w:color w:val="000000"/>
        </w:rPr>
        <w:lastRenderedPageBreak/>
        <w:t xml:space="preserve">utilized by school-based occupational therapists to </w:t>
      </w:r>
      <w:r>
        <w:rPr>
          <w:rFonts w:ascii="Times New Roman" w:eastAsia="Times New Roman" w:hAnsi="Times New Roman" w:cs="Times New Roman"/>
        </w:rPr>
        <w:t xml:space="preserve">increase the </w:t>
      </w:r>
      <w:r>
        <w:rPr>
          <w:rFonts w:ascii="Times New Roman" w:eastAsia="Times New Roman" w:hAnsi="Times New Roman" w:cs="Times New Roman"/>
          <w:color w:val="000000"/>
        </w:rPr>
        <w:t>accessi</w:t>
      </w:r>
      <w:r>
        <w:rPr>
          <w:rFonts w:ascii="Times New Roman" w:eastAsia="Times New Roman" w:hAnsi="Times New Roman" w:cs="Times New Roman"/>
        </w:rPr>
        <w:t>bility of</w:t>
      </w:r>
      <w:r>
        <w:rPr>
          <w:rFonts w:ascii="Times New Roman" w:eastAsia="Times New Roman" w:hAnsi="Times New Roman" w:cs="Times New Roman"/>
          <w:color w:val="000000"/>
        </w:rPr>
        <w:t xml:space="preserve"> the general education curriculum and academic activities (Role</w:t>
      </w:r>
      <w:r>
        <w:rPr>
          <w:rFonts w:ascii="Times New Roman" w:eastAsia="Times New Roman" w:hAnsi="Times New Roman" w:cs="Times New Roman"/>
        </w:rPr>
        <w:t>y et al.</w:t>
      </w:r>
      <w:r>
        <w:rPr>
          <w:rFonts w:ascii="Times New Roman" w:eastAsia="Times New Roman" w:hAnsi="Times New Roman" w:cs="Times New Roman"/>
          <w:color w:val="000000"/>
        </w:rPr>
        <w:t>, 2009). Clinical reasoning behind the use of sensory integration methods is based on professional training, evidence, and expertise</w:t>
      </w:r>
      <w:r>
        <w:rPr>
          <w:rFonts w:ascii="Times New Roman" w:eastAsia="Times New Roman" w:hAnsi="Times New Roman" w:cs="Times New Roman"/>
        </w:rPr>
        <w:t xml:space="preserve">. </w:t>
      </w:r>
      <w:r>
        <w:rPr>
          <w:rFonts w:ascii="Times New Roman" w:eastAsia="Times New Roman" w:hAnsi="Times New Roman" w:cs="Times New Roman"/>
          <w:color w:val="000000"/>
        </w:rPr>
        <w:t xml:space="preserve">School-based </w:t>
      </w:r>
      <w:r>
        <w:rPr>
          <w:rFonts w:ascii="Times New Roman" w:eastAsia="Times New Roman" w:hAnsi="Times New Roman" w:cs="Times New Roman"/>
        </w:rPr>
        <w:t>occupational therapists</w:t>
      </w:r>
      <w:r>
        <w:rPr>
          <w:rFonts w:ascii="Times New Roman" w:eastAsia="Times New Roman" w:hAnsi="Times New Roman" w:cs="Times New Roman"/>
          <w:color w:val="000000"/>
        </w:rPr>
        <w:t xml:space="preserve"> utilize their clinical </w:t>
      </w:r>
      <w:r>
        <w:rPr>
          <w:rFonts w:ascii="Times New Roman" w:eastAsia="Times New Roman" w:hAnsi="Times New Roman" w:cs="Times New Roman"/>
        </w:rPr>
        <w:t>r</w:t>
      </w:r>
      <w:r>
        <w:rPr>
          <w:rFonts w:ascii="Times New Roman" w:eastAsia="Times New Roman" w:hAnsi="Times New Roman" w:cs="Times New Roman"/>
          <w:color w:val="000000"/>
        </w:rPr>
        <w:t xml:space="preserve">easoning </w:t>
      </w:r>
      <w:r>
        <w:rPr>
          <w:rFonts w:ascii="Times New Roman" w:eastAsia="Times New Roman" w:hAnsi="Times New Roman" w:cs="Times New Roman"/>
        </w:rPr>
        <w:t xml:space="preserve">to help </w:t>
      </w:r>
      <w:r>
        <w:rPr>
          <w:rFonts w:ascii="Times New Roman" w:eastAsia="Times New Roman" w:hAnsi="Times New Roman" w:cs="Times New Roman"/>
          <w:color w:val="000000"/>
        </w:rPr>
        <w:t>students whose sensory</w:t>
      </w:r>
      <w:r>
        <w:rPr>
          <w:rFonts w:ascii="Times New Roman" w:eastAsia="Times New Roman" w:hAnsi="Times New Roman" w:cs="Times New Roman"/>
        </w:rPr>
        <w:t xml:space="preserve"> challenges </w:t>
      </w:r>
      <w:r>
        <w:rPr>
          <w:rFonts w:ascii="Times New Roman" w:eastAsia="Times New Roman" w:hAnsi="Times New Roman" w:cs="Times New Roman"/>
          <w:color w:val="000000"/>
        </w:rPr>
        <w:t>are interfering with access to</w:t>
      </w:r>
      <w:r>
        <w:rPr>
          <w:rFonts w:ascii="Times New Roman" w:eastAsia="Times New Roman" w:hAnsi="Times New Roman" w:cs="Times New Roman"/>
        </w:rPr>
        <w:t xml:space="preserve"> the </w:t>
      </w:r>
      <w:r>
        <w:rPr>
          <w:rFonts w:ascii="Times New Roman" w:eastAsia="Times New Roman" w:hAnsi="Times New Roman" w:cs="Times New Roman"/>
          <w:color w:val="000000"/>
        </w:rPr>
        <w:t>curriculum</w:t>
      </w:r>
      <w:r>
        <w:rPr>
          <w:rFonts w:ascii="Times New Roman" w:eastAsia="Times New Roman" w:hAnsi="Times New Roman" w:cs="Times New Roman"/>
        </w:rPr>
        <w:t xml:space="preserve"> </w:t>
      </w:r>
      <w:r>
        <w:rPr>
          <w:rFonts w:ascii="Times New Roman" w:eastAsia="Times New Roman" w:hAnsi="Times New Roman" w:cs="Times New Roman"/>
          <w:color w:val="000000"/>
        </w:rPr>
        <w:t xml:space="preserve">and affecting participation in activities at school </w:t>
      </w:r>
      <w:r>
        <w:rPr>
          <w:rFonts w:ascii="Times New Roman" w:eastAsia="Times New Roman" w:hAnsi="Times New Roman" w:cs="Times New Roman"/>
        </w:rPr>
        <w:t>(Roley et al., 2009)</w:t>
      </w:r>
      <w:r>
        <w:rPr>
          <w:rFonts w:ascii="Times New Roman" w:eastAsia="Times New Roman" w:hAnsi="Times New Roman" w:cs="Times New Roman"/>
          <w:color w:val="000000"/>
        </w:rPr>
        <w:t>.</w:t>
      </w:r>
    </w:p>
    <w:p w14:paraId="0000006C" w14:textId="1111498F" w:rsidR="00BF4ECC" w:rsidRDefault="00AD6CCC" w:rsidP="002B3EBA">
      <w:pPr>
        <w:spacing w:line="480" w:lineRule="auto"/>
        <w:ind w:firstLine="720"/>
        <w:rPr>
          <w:rFonts w:ascii="Times New Roman" w:eastAsia="Times New Roman" w:hAnsi="Times New Roman" w:cs="Times New Roman"/>
        </w:rPr>
      </w:pPr>
      <w:r>
        <w:rPr>
          <w:rFonts w:ascii="Times New Roman" w:eastAsia="Times New Roman" w:hAnsi="Times New Roman" w:cs="Times New Roman"/>
          <w:color w:val="000000"/>
        </w:rPr>
        <w:t xml:space="preserve">To provide the best quality of care for their students, occupational therapists must </w:t>
      </w:r>
      <w:r>
        <w:rPr>
          <w:rFonts w:ascii="Times New Roman" w:eastAsia="Times New Roman" w:hAnsi="Times New Roman" w:cs="Times New Roman"/>
        </w:rPr>
        <w:t xml:space="preserve">utilize </w:t>
      </w:r>
      <w:r>
        <w:rPr>
          <w:rFonts w:ascii="Times New Roman" w:eastAsia="Times New Roman" w:hAnsi="Times New Roman" w:cs="Times New Roman"/>
          <w:color w:val="000000"/>
        </w:rPr>
        <w:t xml:space="preserve">evidence-based practices </w:t>
      </w:r>
      <w:r>
        <w:rPr>
          <w:rFonts w:ascii="Times New Roman" w:eastAsia="Times New Roman" w:hAnsi="Times New Roman" w:cs="Times New Roman"/>
        </w:rPr>
        <w:t xml:space="preserve">to guide their clinical decision making </w:t>
      </w:r>
      <w:r>
        <w:rPr>
          <w:rFonts w:ascii="Times New Roman" w:eastAsia="Times New Roman" w:hAnsi="Times New Roman" w:cs="Times New Roman"/>
          <w:color w:val="000000"/>
        </w:rPr>
        <w:t xml:space="preserve">to ensure the effectiveness of their interventions (AOTA, 2017). Principle two </w:t>
      </w:r>
      <w:r>
        <w:rPr>
          <w:rFonts w:ascii="Times New Roman" w:eastAsia="Times New Roman" w:hAnsi="Times New Roman" w:cs="Times New Roman"/>
        </w:rPr>
        <w:t xml:space="preserve">of the Occupational Therapy Code of Ethics, </w:t>
      </w:r>
      <w:r w:rsidRPr="002B3EBA">
        <w:rPr>
          <w:rFonts w:ascii="Times New Roman" w:eastAsia="Times New Roman" w:hAnsi="Times New Roman" w:cs="Times New Roman"/>
          <w:i/>
          <w:iCs/>
        </w:rPr>
        <w:t>nonmaleficenc</w:t>
      </w:r>
      <w:r w:rsidR="008245F8" w:rsidRPr="002B3EBA">
        <w:rPr>
          <w:rFonts w:ascii="Times New Roman" w:eastAsia="Times New Roman" w:hAnsi="Times New Roman" w:cs="Times New Roman"/>
          <w:i/>
          <w:iCs/>
        </w:rPr>
        <w:t>e,</w:t>
      </w:r>
      <w:r w:rsidR="008245F8">
        <w:rPr>
          <w:rFonts w:ascii="Times New Roman" w:eastAsia="Times New Roman" w:hAnsi="Times New Roman" w:cs="Times New Roman"/>
        </w:rPr>
        <w:t xml:space="preserve"> highlights the importance of refraining from harmful actions as a practicing occupational therapist (</w:t>
      </w:r>
      <w:r>
        <w:rPr>
          <w:rFonts w:ascii="Times New Roman" w:eastAsia="Times New Roman" w:hAnsi="Times New Roman" w:cs="Times New Roman"/>
        </w:rPr>
        <w:t xml:space="preserve">AOTA, 2020). Occupational therapists have an ethical obligation to utilize best practice materials to avoid potential harm caused by inadequate or outdated interventions. </w:t>
      </w:r>
      <w:r w:rsidR="002B3EBA">
        <w:rPr>
          <w:rFonts w:ascii="Times New Roman" w:eastAsia="Times New Roman" w:hAnsi="Times New Roman" w:cs="Times New Roman"/>
          <w:color w:val="000000"/>
        </w:rPr>
        <w:t xml:space="preserve">Effective occupational therapy starts with a comprehensive evaluation. This process involves </w:t>
      </w:r>
      <w:r>
        <w:rPr>
          <w:rFonts w:ascii="Times New Roman" w:eastAsia="Times New Roman" w:hAnsi="Times New Roman" w:cs="Times New Roman"/>
        </w:rPr>
        <w:t xml:space="preserve">screening </w:t>
      </w:r>
      <w:r>
        <w:rPr>
          <w:rFonts w:ascii="Times New Roman" w:eastAsia="Times New Roman" w:hAnsi="Times New Roman" w:cs="Times New Roman"/>
          <w:color w:val="000000"/>
        </w:rPr>
        <w:t xml:space="preserve">all areas of meaningful occupations for a </w:t>
      </w:r>
      <w:r>
        <w:rPr>
          <w:rFonts w:ascii="Times New Roman" w:eastAsia="Times New Roman" w:hAnsi="Times New Roman" w:cs="Times New Roman"/>
        </w:rPr>
        <w:t>student</w:t>
      </w:r>
      <w:r>
        <w:rPr>
          <w:rFonts w:ascii="Times New Roman" w:eastAsia="Times New Roman" w:hAnsi="Times New Roman" w:cs="Times New Roman"/>
          <w:color w:val="000000"/>
        </w:rPr>
        <w:t xml:space="preserve">, </w:t>
      </w:r>
      <w:r>
        <w:rPr>
          <w:rFonts w:ascii="Times New Roman" w:eastAsia="Times New Roman" w:hAnsi="Times New Roman" w:cs="Times New Roman"/>
        </w:rPr>
        <w:t>reviewing</w:t>
      </w:r>
      <w:r>
        <w:rPr>
          <w:rFonts w:ascii="Times New Roman" w:eastAsia="Times New Roman" w:hAnsi="Times New Roman" w:cs="Times New Roman"/>
          <w:color w:val="000000"/>
        </w:rPr>
        <w:t xml:space="preserve"> student records, </w:t>
      </w:r>
      <w:r>
        <w:rPr>
          <w:rFonts w:ascii="Times New Roman" w:eastAsia="Times New Roman" w:hAnsi="Times New Roman" w:cs="Times New Roman"/>
        </w:rPr>
        <w:t>observing</w:t>
      </w:r>
      <w:r>
        <w:rPr>
          <w:rFonts w:ascii="Times New Roman" w:eastAsia="Times New Roman" w:hAnsi="Times New Roman" w:cs="Times New Roman"/>
          <w:color w:val="000000"/>
        </w:rPr>
        <w:t xml:space="preserve"> the student in their natural routine, and </w:t>
      </w:r>
      <w:r>
        <w:rPr>
          <w:rFonts w:ascii="Times New Roman" w:eastAsia="Times New Roman" w:hAnsi="Times New Roman" w:cs="Times New Roman"/>
        </w:rPr>
        <w:t>using</w:t>
      </w:r>
      <w:r>
        <w:rPr>
          <w:rFonts w:ascii="Times New Roman" w:eastAsia="Times New Roman" w:hAnsi="Times New Roman" w:cs="Times New Roman"/>
          <w:color w:val="000000"/>
        </w:rPr>
        <w:t xml:space="preserve"> applicable subjective and objective assessment tools (Clark et al., 2019). </w:t>
      </w:r>
      <w:r>
        <w:rPr>
          <w:rFonts w:ascii="Times New Roman" w:eastAsia="Times New Roman" w:hAnsi="Times New Roman" w:cs="Times New Roman"/>
        </w:rPr>
        <w:t>Proper e</w:t>
      </w:r>
      <w:r>
        <w:rPr>
          <w:rFonts w:ascii="Times New Roman" w:eastAsia="Times New Roman" w:hAnsi="Times New Roman" w:cs="Times New Roman"/>
          <w:color w:val="000000"/>
        </w:rPr>
        <w:t>valuations</w:t>
      </w:r>
      <w:r>
        <w:rPr>
          <w:rFonts w:ascii="Times New Roman" w:eastAsia="Times New Roman" w:hAnsi="Times New Roman" w:cs="Times New Roman"/>
        </w:rPr>
        <w:t xml:space="preserve"> provide a strong foundation for developing individualized treatment plans. </w:t>
      </w:r>
      <w:r>
        <w:rPr>
          <w:rFonts w:ascii="Times New Roman" w:eastAsia="Times New Roman" w:hAnsi="Times New Roman" w:cs="Times New Roman"/>
          <w:color w:val="000000"/>
        </w:rPr>
        <w:t xml:space="preserve">The </w:t>
      </w:r>
      <w:r>
        <w:rPr>
          <w:rFonts w:ascii="Times New Roman" w:eastAsia="Times New Roman" w:hAnsi="Times New Roman" w:cs="Times New Roman"/>
        </w:rPr>
        <w:t>school-based</w:t>
      </w:r>
      <w:r>
        <w:rPr>
          <w:rFonts w:ascii="Times New Roman" w:eastAsia="Times New Roman" w:hAnsi="Times New Roman" w:cs="Times New Roman"/>
          <w:color w:val="000000"/>
        </w:rPr>
        <w:t xml:space="preserve"> occupational therapist should then work with the educators to identify the student’s needs and create collaborative </w:t>
      </w:r>
      <w:r>
        <w:rPr>
          <w:rFonts w:ascii="Times New Roman" w:eastAsia="Times New Roman" w:hAnsi="Times New Roman" w:cs="Times New Roman"/>
        </w:rPr>
        <w:t>IEP</w:t>
      </w:r>
      <w:r>
        <w:rPr>
          <w:rFonts w:ascii="Times New Roman" w:eastAsia="Times New Roman" w:hAnsi="Times New Roman" w:cs="Times New Roman"/>
          <w:color w:val="000000"/>
        </w:rPr>
        <w:t xml:space="preserve"> goals (Clark et al., 2019).</w:t>
      </w:r>
      <w:r w:rsidR="002B3EBA">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Interventions provided should reflect the distinct value of occupational therapy in school settings</w:t>
      </w:r>
      <w:r>
        <w:rPr>
          <w:rFonts w:ascii="Times New Roman" w:eastAsia="Times New Roman" w:hAnsi="Times New Roman" w:cs="Times New Roman"/>
        </w:rPr>
        <w:t xml:space="preserve"> (Clark et al., 2019). F</w:t>
      </w:r>
      <w:r>
        <w:rPr>
          <w:rFonts w:ascii="Times New Roman" w:eastAsia="Times New Roman" w:hAnsi="Times New Roman" w:cs="Times New Roman"/>
          <w:color w:val="000000"/>
        </w:rPr>
        <w:t xml:space="preserve">requent gathering of quantitative data is </w:t>
      </w:r>
      <w:r>
        <w:rPr>
          <w:rFonts w:ascii="Times New Roman" w:eastAsia="Times New Roman" w:hAnsi="Times New Roman" w:cs="Times New Roman"/>
        </w:rPr>
        <w:t>essential in school-based occupational therapy to</w:t>
      </w:r>
      <w:r>
        <w:rPr>
          <w:rFonts w:ascii="Times New Roman" w:eastAsia="Times New Roman" w:hAnsi="Times New Roman" w:cs="Times New Roman"/>
          <w:color w:val="000000"/>
        </w:rPr>
        <w:t xml:space="preserve"> closely monitor the effectiveness of the intervention (Clark et al., 2019). In relation to sensory integration, school-based occupational therapists must </w:t>
      </w:r>
      <w:r>
        <w:rPr>
          <w:rFonts w:ascii="Times New Roman" w:eastAsia="Times New Roman" w:hAnsi="Times New Roman" w:cs="Times New Roman"/>
          <w:color w:val="000000"/>
        </w:rPr>
        <w:lastRenderedPageBreak/>
        <w:t>ensure student’s needs are linked to sensory processing difficulties before using a sensory approach for interventions (AOTA, 2023).</w:t>
      </w:r>
    </w:p>
    <w:p w14:paraId="0000006D" w14:textId="77777777"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b/>
          <w:color w:val="000000"/>
        </w:rPr>
        <w:t>Sensory Integration in Schools </w:t>
      </w:r>
    </w:p>
    <w:p w14:paraId="0000006E" w14:textId="4876DFFF"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b/>
          <w:color w:val="000000"/>
        </w:rPr>
        <w:t>        </w:t>
      </w:r>
      <w:r>
        <w:rPr>
          <w:rFonts w:ascii="Times New Roman" w:eastAsia="Times New Roman" w:hAnsi="Times New Roman" w:cs="Times New Roman"/>
          <w:b/>
          <w:color w:val="000000"/>
        </w:rPr>
        <w:tab/>
      </w:r>
      <w:r>
        <w:rPr>
          <w:rFonts w:ascii="Times New Roman" w:eastAsia="Times New Roman" w:hAnsi="Times New Roman" w:cs="Times New Roman"/>
          <w:color w:val="000000"/>
        </w:rPr>
        <w:t xml:space="preserve">Sensory integration is commonly used </w:t>
      </w:r>
      <w:r>
        <w:rPr>
          <w:rFonts w:ascii="Times New Roman" w:eastAsia="Times New Roman" w:hAnsi="Times New Roman" w:cs="Times New Roman"/>
        </w:rPr>
        <w:t xml:space="preserve">in schools </w:t>
      </w:r>
      <w:r>
        <w:rPr>
          <w:rFonts w:ascii="Times New Roman" w:eastAsia="Times New Roman" w:hAnsi="Times New Roman" w:cs="Times New Roman"/>
          <w:color w:val="000000"/>
        </w:rPr>
        <w:t>with children who have sensory</w:t>
      </w:r>
      <w:r>
        <w:rPr>
          <w:rFonts w:ascii="Times New Roman" w:eastAsia="Times New Roman" w:hAnsi="Times New Roman" w:cs="Times New Roman"/>
        </w:rPr>
        <w:t xml:space="preserve"> challenges</w:t>
      </w:r>
      <w:r>
        <w:rPr>
          <w:rFonts w:ascii="Times New Roman" w:eastAsia="Times New Roman" w:hAnsi="Times New Roman" w:cs="Times New Roman"/>
          <w:color w:val="000000"/>
        </w:rPr>
        <w:t xml:space="preserve"> that affect their participation in the school environment </w:t>
      </w:r>
      <w:r>
        <w:rPr>
          <w:rFonts w:ascii="Times New Roman" w:eastAsia="Times New Roman" w:hAnsi="Times New Roman" w:cs="Times New Roman"/>
        </w:rPr>
        <w:t>(Roley et al., 2009</w:t>
      </w:r>
      <w:r w:rsidR="00A0463C">
        <w:rPr>
          <w:rFonts w:ascii="Times New Roman" w:eastAsia="Times New Roman" w:hAnsi="Times New Roman" w:cs="Times New Roman"/>
        </w:rPr>
        <w:t>)</w:t>
      </w:r>
      <w:r w:rsidR="00A0463C">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Sensory-based interventions are commonly utilized with children diagnosed with ASD and/or ADHD. </w:t>
      </w:r>
      <w:r>
        <w:rPr>
          <w:rFonts w:ascii="Times New Roman" w:eastAsia="Times New Roman" w:hAnsi="Times New Roman" w:cs="Times New Roman"/>
        </w:rPr>
        <w:t xml:space="preserve">A large majority of school-based occupational therapists have reported that they believe sensory-based interventions are appropriate within the school setting (Roach et al., 2017). Of the surveyed school-based occupational therapists, 100% reported that their caseload included children with a diagnosis of ASD, and 71% reported their caseload included children with ADHD (Roach et al., 2017). </w:t>
      </w:r>
      <w:r>
        <w:rPr>
          <w:rFonts w:ascii="Times New Roman" w:eastAsia="Times New Roman" w:hAnsi="Times New Roman" w:cs="Times New Roman"/>
          <w:color w:val="000000"/>
        </w:rPr>
        <w:t>The use of sensory-based interventions in the school setting has shown improvement in student performance areas including attention, self-regulation, learning, and overall educational participation (Roach et al., 2017).  A study from Whiting</w:t>
      </w:r>
      <w:r>
        <w:rPr>
          <w:rFonts w:ascii="Times New Roman" w:eastAsia="Times New Roman" w:hAnsi="Times New Roman" w:cs="Times New Roman"/>
        </w:rPr>
        <w:t xml:space="preserve"> et al. </w:t>
      </w:r>
      <w:r>
        <w:rPr>
          <w:rFonts w:ascii="Times New Roman" w:eastAsia="Times New Roman" w:hAnsi="Times New Roman" w:cs="Times New Roman"/>
          <w:color w:val="000000"/>
        </w:rPr>
        <w:t>(2023) concluded that sensory integration interventions with consultation can improve school performance and performance for students with sensory integration challenges.</w:t>
      </w:r>
    </w:p>
    <w:p w14:paraId="0000006F" w14:textId="3390AB38" w:rsidR="00BF4ECC" w:rsidRDefault="00AD6CCC">
      <w:pPr>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One challenge in using sensory integration within the school setting is the contextual limitations of the environment which may include limited physical space and resources, administrative policies, and insufficient support from other staff members (Roach et al., 2017).  Another challenge is ensuring that all professional team members are knowledgeable about sensory-based interventions, which is crucial for promoting awareness and facilitating carryover (Roach et al., 2017). Interprofessional collaboration can promote shared knowledge, but limited time for these interactions is a barrier that may restrict communication and coordination among team members (Rose </w:t>
      </w:r>
      <w:r>
        <w:rPr>
          <w:rFonts w:ascii="Times New Roman" w:eastAsia="Times New Roman" w:hAnsi="Times New Roman" w:cs="Times New Roman"/>
          <w:color w:val="001D35"/>
        </w:rPr>
        <w:t xml:space="preserve">&amp; Seruya, 2020). </w:t>
      </w:r>
      <w:r>
        <w:rPr>
          <w:rFonts w:ascii="Times New Roman" w:eastAsia="Times New Roman" w:hAnsi="Times New Roman" w:cs="Times New Roman"/>
          <w:color w:val="000000"/>
        </w:rPr>
        <w:t>To combat these challenges, school</w:t>
      </w:r>
      <w:r>
        <w:rPr>
          <w:rFonts w:ascii="Times New Roman" w:eastAsia="Times New Roman" w:hAnsi="Times New Roman" w:cs="Times New Roman"/>
        </w:rPr>
        <w:t>-</w:t>
      </w:r>
      <w:r>
        <w:rPr>
          <w:rFonts w:ascii="Times New Roman" w:eastAsia="Times New Roman" w:hAnsi="Times New Roman" w:cs="Times New Roman"/>
          <w:color w:val="000000"/>
        </w:rPr>
        <w:t xml:space="preserve">based occupational </w:t>
      </w:r>
      <w:r>
        <w:rPr>
          <w:rFonts w:ascii="Times New Roman" w:eastAsia="Times New Roman" w:hAnsi="Times New Roman" w:cs="Times New Roman"/>
          <w:color w:val="000000"/>
        </w:rPr>
        <w:lastRenderedPageBreak/>
        <w:t>therapists must be creative when incorporating sensory</w:t>
      </w:r>
      <w:r>
        <w:rPr>
          <w:rFonts w:ascii="Times New Roman" w:eastAsia="Times New Roman" w:hAnsi="Times New Roman" w:cs="Times New Roman"/>
        </w:rPr>
        <w:t>-</w:t>
      </w:r>
      <w:r>
        <w:rPr>
          <w:rFonts w:ascii="Times New Roman" w:eastAsia="Times New Roman" w:hAnsi="Times New Roman" w:cs="Times New Roman"/>
          <w:color w:val="000000"/>
        </w:rPr>
        <w:t xml:space="preserve">based interventions in the school environment (Roach et al., 2017). Hubbard </w:t>
      </w:r>
      <w:r w:rsidR="007A1565">
        <w:rPr>
          <w:rFonts w:ascii="Times New Roman" w:eastAsia="Times New Roman" w:hAnsi="Times New Roman" w:cs="Times New Roman"/>
          <w:color w:val="000000"/>
        </w:rPr>
        <w:t>and</w:t>
      </w:r>
      <w:r>
        <w:rPr>
          <w:rFonts w:ascii="Times New Roman" w:eastAsia="Times New Roman" w:hAnsi="Times New Roman" w:cs="Times New Roman"/>
          <w:color w:val="001D35"/>
        </w:rPr>
        <w:t xml:space="preserve"> Friedman (2020) concluded that a four-month interprofessional training and coaching sequence is an effective way to increase communication skills among educators and school-based occupational therapists. </w:t>
      </w:r>
    </w:p>
    <w:p w14:paraId="00000070" w14:textId="77777777"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b/>
          <w:i/>
          <w:color w:val="000000"/>
        </w:rPr>
        <w:t>Motor Performance</w:t>
      </w:r>
    </w:p>
    <w:p w14:paraId="00000071" w14:textId="77777777"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color w:val="000000"/>
        </w:rPr>
        <w:t>        </w:t>
      </w:r>
      <w:r>
        <w:rPr>
          <w:rFonts w:ascii="Times New Roman" w:eastAsia="Times New Roman" w:hAnsi="Times New Roman" w:cs="Times New Roman"/>
          <w:color w:val="000000"/>
        </w:rPr>
        <w:tab/>
        <w:t>Sensory processing plays a role in motor development as the process is largely dependent on experiences</w:t>
      </w:r>
      <w:r>
        <w:rPr>
          <w:rFonts w:ascii="Times New Roman" w:eastAsia="Times New Roman" w:hAnsi="Times New Roman" w:cs="Times New Roman"/>
        </w:rPr>
        <w:t>–i</w:t>
      </w:r>
      <w:r>
        <w:rPr>
          <w:rFonts w:ascii="Times New Roman" w:eastAsia="Times New Roman" w:hAnsi="Times New Roman" w:cs="Times New Roman"/>
          <w:color w:val="000000"/>
        </w:rPr>
        <w:t>n particular active trial and</w:t>
      </w:r>
      <w:r>
        <w:rPr>
          <w:rFonts w:ascii="Times New Roman" w:eastAsia="Times New Roman" w:hAnsi="Times New Roman" w:cs="Times New Roman"/>
        </w:rPr>
        <w:t xml:space="preserve"> </w:t>
      </w:r>
      <w:r>
        <w:rPr>
          <w:rFonts w:ascii="Times New Roman" w:eastAsia="Times New Roman" w:hAnsi="Times New Roman" w:cs="Times New Roman"/>
          <w:color w:val="000000"/>
        </w:rPr>
        <w:t xml:space="preserve">error experiences (Hadders-Algra, 2018). In motor development theoretical frameworks, it is </w:t>
      </w:r>
      <w:r>
        <w:rPr>
          <w:rFonts w:ascii="Times New Roman" w:eastAsia="Times New Roman" w:hAnsi="Times New Roman" w:cs="Times New Roman"/>
        </w:rPr>
        <w:t xml:space="preserve">believed </w:t>
      </w:r>
      <w:r>
        <w:rPr>
          <w:rFonts w:ascii="Times New Roman" w:eastAsia="Times New Roman" w:hAnsi="Times New Roman" w:cs="Times New Roman"/>
          <w:color w:val="000000"/>
        </w:rPr>
        <w:t xml:space="preserve">that both life experiences and correct sensory processing </w:t>
      </w:r>
      <w:r>
        <w:rPr>
          <w:rFonts w:ascii="Times New Roman" w:eastAsia="Times New Roman" w:hAnsi="Times New Roman" w:cs="Times New Roman"/>
        </w:rPr>
        <w:t>are</w:t>
      </w:r>
      <w:r>
        <w:rPr>
          <w:rFonts w:ascii="Times New Roman" w:eastAsia="Times New Roman" w:hAnsi="Times New Roman" w:cs="Times New Roman"/>
          <w:color w:val="000000"/>
        </w:rPr>
        <w:t xml:space="preserve"> paramount for motor development (Takahashi</w:t>
      </w:r>
      <w:r>
        <w:rPr>
          <w:rFonts w:ascii="Times New Roman" w:eastAsia="Times New Roman" w:hAnsi="Times New Roman" w:cs="Times New Roman"/>
        </w:rPr>
        <w:t xml:space="preserve"> et al., </w:t>
      </w:r>
      <w:r>
        <w:rPr>
          <w:rFonts w:ascii="Times New Roman" w:eastAsia="Times New Roman" w:hAnsi="Times New Roman" w:cs="Times New Roman"/>
          <w:color w:val="000000"/>
        </w:rPr>
        <w:t>2020).</w:t>
      </w:r>
      <w:r>
        <w:rPr>
          <w:color w:val="000000"/>
        </w:rPr>
        <w:t xml:space="preserve"> </w:t>
      </w:r>
      <w:r>
        <w:rPr>
          <w:rFonts w:ascii="Times New Roman" w:eastAsia="Times New Roman" w:hAnsi="Times New Roman" w:cs="Times New Roman"/>
          <w:color w:val="000000"/>
        </w:rPr>
        <w:t xml:space="preserve">Addressing gross and fine motor skills to promote student’s participation in ADLs, education, play, self-care, and social participation is in the scope of </w:t>
      </w:r>
      <w:r>
        <w:rPr>
          <w:rFonts w:ascii="Times New Roman" w:eastAsia="Times New Roman" w:hAnsi="Times New Roman" w:cs="Times New Roman"/>
        </w:rPr>
        <w:t>practice for school-based occupational therapists</w:t>
      </w:r>
      <w:r>
        <w:rPr>
          <w:rFonts w:ascii="Times New Roman" w:eastAsia="Times New Roman" w:hAnsi="Times New Roman" w:cs="Times New Roman"/>
          <w:color w:val="000000"/>
        </w:rPr>
        <w:t xml:space="preserve"> (Tanner et al., 2020). Interventions focusing on motor development aim to remediate motor impairments, minimize developmental delays, and support family functioning through the development of routines (Tanner et al., 2020). The utilization of evidence-based interventions</w:t>
      </w:r>
      <w:r>
        <w:rPr>
          <w:rFonts w:ascii="Times New Roman" w:eastAsia="Times New Roman" w:hAnsi="Times New Roman" w:cs="Times New Roman"/>
        </w:rPr>
        <w:t xml:space="preserve"> to develop </w:t>
      </w:r>
      <w:r>
        <w:rPr>
          <w:rFonts w:ascii="Times New Roman" w:eastAsia="Times New Roman" w:hAnsi="Times New Roman" w:cs="Times New Roman"/>
          <w:color w:val="000000"/>
        </w:rPr>
        <w:t xml:space="preserve">fine and gross motor skills directly affects student performance outcomes. Tanner et al. (2020) indicates that video games, preschool programs that target fine motor and visual-motor skills, and movement breaks are all beneficial interventions for fostering the development of motor skills </w:t>
      </w:r>
      <w:r>
        <w:rPr>
          <w:rFonts w:ascii="Times New Roman" w:eastAsia="Times New Roman" w:hAnsi="Times New Roman" w:cs="Times New Roman"/>
        </w:rPr>
        <w:t>in preschool-aged</w:t>
      </w:r>
      <w:r>
        <w:rPr>
          <w:rFonts w:ascii="Times New Roman" w:eastAsia="Times New Roman" w:hAnsi="Times New Roman" w:cs="Times New Roman"/>
          <w:color w:val="000000"/>
        </w:rPr>
        <w:t xml:space="preserve"> children. O</w:t>
      </w:r>
      <w:r>
        <w:rPr>
          <w:rFonts w:ascii="Times New Roman" w:eastAsia="Times New Roman" w:hAnsi="Times New Roman" w:cs="Times New Roman"/>
        </w:rPr>
        <w:t xml:space="preserve">ther studies echo the benefits of addressing motor skills in schools and indicate </w:t>
      </w:r>
      <w:r>
        <w:rPr>
          <w:rFonts w:ascii="Times New Roman" w:eastAsia="Times New Roman" w:hAnsi="Times New Roman" w:cs="Times New Roman"/>
          <w:color w:val="000000"/>
        </w:rPr>
        <w:t>interventions based on motor learning theory increase functional performance for preschool students with ASD (Jin et al., 2023).</w:t>
      </w:r>
    </w:p>
    <w:p w14:paraId="00000072" w14:textId="77777777"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b/>
          <w:i/>
          <w:color w:val="000000"/>
        </w:rPr>
        <w:t>Handwriting</w:t>
      </w:r>
    </w:p>
    <w:p w14:paraId="00000073" w14:textId="7EFF84BF"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color w:val="000000"/>
        </w:rPr>
        <w:t>        </w:t>
      </w:r>
      <w:r>
        <w:rPr>
          <w:rFonts w:ascii="Times New Roman" w:eastAsia="Times New Roman" w:hAnsi="Times New Roman" w:cs="Times New Roman"/>
          <w:color w:val="000000"/>
        </w:rPr>
        <w:tab/>
        <w:t xml:space="preserve">A major determining factor for academic success is handwriting </w:t>
      </w:r>
      <w:r>
        <w:rPr>
          <w:rFonts w:ascii="Times New Roman" w:eastAsia="Times New Roman" w:hAnsi="Times New Roman" w:cs="Times New Roman"/>
        </w:rPr>
        <w:t>(</w:t>
      </w:r>
      <w:r>
        <w:rPr>
          <w:rFonts w:ascii="Times New Roman" w:eastAsia="Times New Roman" w:hAnsi="Times New Roman" w:cs="Times New Roman"/>
          <w:highlight w:val="white"/>
        </w:rPr>
        <w:t>Bonneton-Botté et al., 2023)</w:t>
      </w:r>
      <w:r>
        <w:rPr>
          <w:rFonts w:ascii="Times New Roman" w:eastAsia="Times New Roman" w:hAnsi="Times New Roman" w:cs="Times New Roman"/>
        </w:rPr>
        <w:t xml:space="preserve">. </w:t>
      </w:r>
      <w:r>
        <w:rPr>
          <w:rFonts w:ascii="Times New Roman" w:eastAsia="Times New Roman" w:hAnsi="Times New Roman" w:cs="Times New Roman"/>
          <w:color w:val="000000"/>
        </w:rPr>
        <w:t xml:space="preserve">The foundation for these skills </w:t>
      </w:r>
      <w:r w:rsidR="007A1565">
        <w:rPr>
          <w:rFonts w:ascii="Times New Roman" w:eastAsia="Times New Roman" w:hAnsi="Times New Roman" w:cs="Times New Roman"/>
          <w:color w:val="000000"/>
        </w:rPr>
        <w:t>is</w:t>
      </w:r>
      <w:r>
        <w:rPr>
          <w:rFonts w:ascii="Times New Roman" w:eastAsia="Times New Roman" w:hAnsi="Times New Roman" w:cs="Times New Roman"/>
          <w:color w:val="000000"/>
        </w:rPr>
        <w:t xml:space="preserve"> built in the preschool and pre-k classrooms. Writing is a </w:t>
      </w:r>
      <w:r>
        <w:rPr>
          <w:rFonts w:ascii="Times New Roman" w:eastAsia="Times New Roman" w:hAnsi="Times New Roman" w:cs="Times New Roman"/>
          <w:color w:val="000000"/>
        </w:rPr>
        <w:lastRenderedPageBreak/>
        <w:t>complex task that intertwines lower-level motor skills, higher-order cognitive processes, and the environmental context (</w:t>
      </w:r>
      <w:r>
        <w:rPr>
          <w:rFonts w:ascii="Times New Roman" w:eastAsia="Times New Roman" w:hAnsi="Times New Roman" w:cs="Times New Roman"/>
          <w:color w:val="000000"/>
          <w:highlight w:val="white"/>
        </w:rPr>
        <w:t>Bonneton-Botté et al., 2023). The ability to write allows students to engage in key academic areas including reading, spelling, and math</w:t>
      </w:r>
      <w:r>
        <w:rPr>
          <w:rFonts w:ascii="Times New Roman" w:eastAsia="Times New Roman" w:hAnsi="Times New Roman" w:cs="Times New Roman"/>
          <w:highlight w:val="white"/>
        </w:rPr>
        <w:t>ematics</w:t>
      </w:r>
      <w:r>
        <w:rPr>
          <w:rFonts w:ascii="Times New Roman" w:eastAsia="Times New Roman" w:hAnsi="Times New Roman" w:cs="Times New Roman"/>
          <w:color w:val="000000"/>
          <w:highlight w:val="white"/>
        </w:rPr>
        <w:t xml:space="preserve">. A study by </w:t>
      </w:r>
      <w:r>
        <w:rPr>
          <w:rFonts w:ascii="Times New Roman" w:eastAsia="Times New Roman" w:hAnsi="Times New Roman" w:cs="Times New Roman"/>
          <w:color w:val="000000"/>
        </w:rPr>
        <w:t>Donica</w:t>
      </w:r>
      <w:r>
        <w:rPr>
          <w:rFonts w:ascii="Times New Roman" w:eastAsia="Times New Roman" w:hAnsi="Times New Roman" w:cs="Times New Roman"/>
        </w:rPr>
        <w:t xml:space="preserve"> et al. </w:t>
      </w:r>
      <w:r>
        <w:rPr>
          <w:rFonts w:ascii="Times New Roman" w:eastAsia="Times New Roman" w:hAnsi="Times New Roman" w:cs="Times New Roman"/>
          <w:color w:val="000000"/>
        </w:rPr>
        <w:t>(2024) that explored the relationship between sensory integration and handwriting in elementary students found sensory integration may play a role in handwriting skills. Additio</w:t>
      </w:r>
      <w:r>
        <w:rPr>
          <w:rFonts w:ascii="Times New Roman" w:eastAsia="Times New Roman" w:hAnsi="Times New Roman" w:cs="Times New Roman"/>
        </w:rPr>
        <w:t>nal findings from the same study suggest</w:t>
      </w:r>
      <w:r>
        <w:rPr>
          <w:rFonts w:ascii="Times New Roman" w:eastAsia="Times New Roman" w:hAnsi="Times New Roman" w:cs="Times New Roman"/>
          <w:color w:val="000000"/>
        </w:rPr>
        <w:t xml:space="preserve"> occupational therapy practitioners should evaluate underlying sensory integration skills to understand their possible impact on handwriting skills (Donica et al., 2024). Another study by Diamant </w:t>
      </w:r>
      <w:r w:rsidR="007A1565">
        <w:rPr>
          <w:rFonts w:ascii="Times New Roman" w:eastAsia="Times New Roman" w:hAnsi="Times New Roman" w:cs="Times New Roman"/>
          <w:color w:val="000000"/>
        </w:rPr>
        <w:t>and</w:t>
      </w:r>
      <w:r>
        <w:rPr>
          <w:rFonts w:ascii="Times New Roman" w:eastAsia="Times New Roman" w:hAnsi="Times New Roman" w:cs="Times New Roman"/>
        </w:rPr>
        <w:t xml:space="preserve"> </w:t>
      </w:r>
      <w:r>
        <w:rPr>
          <w:rFonts w:ascii="Times New Roman" w:eastAsia="Times New Roman" w:hAnsi="Times New Roman" w:cs="Times New Roman"/>
          <w:color w:val="000000"/>
        </w:rPr>
        <w:t>Nealon (2018) showed a statistically significant relationship between auditory sensory systems and motor coordination in children with ASD impacting handwriting skills.</w:t>
      </w:r>
    </w:p>
    <w:p w14:paraId="00000074" w14:textId="77777777" w:rsidR="00BF4ECC" w:rsidRDefault="00AD6CCC">
      <w:pPr>
        <w:spacing w:line="480" w:lineRule="auto"/>
        <w:ind w:firstLine="720"/>
        <w:rPr>
          <w:rFonts w:ascii="Times New Roman" w:eastAsia="Times New Roman" w:hAnsi="Times New Roman" w:cs="Times New Roman"/>
        </w:rPr>
      </w:pPr>
      <w:r>
        <w:rPr>
          <w:rFonts w:ascii="Times New Roman" w:eastAsia="Times New Roman" w:hAnsi="Times New Roman" w:cs="Times New Roman"/>
          <w:color w:val="000000"/>
          <w:highlight w:val="white"/>
        </w:rPr>
        <w:t xml:space="preserve">Difficulties in handwriting lead to </w:t>
      </w:r>
      <w:r>
        <w:rPr>
          <w:rFonts w:ascii="Times New Roman" w:eastAsia="Times New Roman" w:hAnsi="Times New Roman" w:cs="Times New Roman"/>
          <w:highlight w:val="white"/>
        </w:rPr>
        <w:t xml:space="preserve">an </w:t>
      </w:r>
      <w:r>
        <w:rPr>
          <w:rFonts w:ascii="Times New Roman" w:eastAsia="Times New Roman" w:hAnsi="Times New Roman" w:cs="Times New Roman"/>
          <w:color w:val="000000"/>
          <w:highlight w:val="white"/>
        </w:rPr>
        <w:t xml:space="preserve">increased risk of problems in the classroom, and potentially low self-esteem </w:t>
      </w:r>
      <w:r>
        <w:rPr>
          <w:rFonts w:ascii="Times New Roman" w:eastAsia="Times New Roman" w:hAnsi="Times New Roman" w:cs="Times New Roman"/>
          <w:color w:val="000000"/>
        </w:rPr>
        <w:t>(</w:t>
      </w:r>
      <w:r>
        <w:rPr>
          <w:rFonts w:ascii="Times New Roman" w:eastAsia="Times New Roman" w:hAnsi="Times New Roman" w:cs="Times New Roman"/>
          <w:color w:val="000000"/>
          <w:highlight w:val="white"/>
        </w:rPr>
        <w:t>Bonneton-Botté et al., 2023). To promote success in handwriting interventions, school</w:t>
      </w:r>
      <w:r>
        <w:rPr>
          <w:rFonts w:ascii="Times New Roman" w:eastAsia="Times New Roman" w:hAnsi="Times New Roman" w:cs="Times New Roman"/>
          <w:highlight w:val="white"/>
        </w:rPr>
        <w:t>-</w:t>
      </w:r>
      <w:r>
        <w:rPr>
          <w:rFonts w:ascii="Times New Roman" w:eastAsia="Times New Roman" w:hAnsi="Times New Roman" w:cs="Times New Roman"/>
          <w:color w:val="000000"/>
          <w:highlight w:val="white"/>
        </w:rPr>
        <w:t xml:space="preserve">based occupational therapists should work </w:t>
      </w:r>
      <w:r>
        <w:rPr>
          <w:rFonts w:ascii="Times New Roman" w:eastAsia="Times New Roman" w:hAnsi="Times New Roman" w:cs="Times New Roman"/>
          <w:highlight w:val="white"/>
        </w:rPr>
        <w:t xml:space="preserve">with </w:t>
      </w:r>
      <w:r>
        <w:rPr>
          <w:rFonts w:ascii="Times New Roman" w:eastAsia="Times New Roman" w:hAnsi="Times New Roman" w:cs="Times New Roman"/>
          <w:color w:val="000000"/>
          <w:highlight w:val="white"/>
        </w:rPr>
        <w:t xml:space="preserve">students on handwriting skills often, be task-specific, utilize explicit instruction, provide intrinsic and extrinsic feedback, introduce variability, and create a motivating and supportive learning environment </w:t>
      </w:r>
      <w:r>
        <w:rPr>
          <w:rFonts w:ascii="Times New Roman" w:eastAsia="Times New Roman" w:hAnsi="Times New Roman" w:cs="Times New Roman"/>
          <w:color w:val="000000"/>
        </w:rPr>
        <w:t>(</w:t>
      </w:r>
      <w:r>
        <w:rPr>
          <w:rFonts w:ascii="Times New Roman" w:eastAsia="Times New Roman" w:hAnsi="Times New Roman" w:cs="Times New Roman"/>
          <w:color w:val="000000"/>
          <w:highlight w:val="white"/>
        </w:rPr>
        <w:t xml:space="preserve">Bonneton-Botté et al., 2023). </w:t>
      </w:r>
      <w:r>
        <w:rPr>
          <w:rFonts w:ascii="Times New Roman" w:eastAsia="Times New Roman" w:hAnsi="Times New Roman" w:cs="Times New Roman"/>
          <w:highlight w:val="white"/>
        </w:rPr>
        <w:t>These guidelines align with the concepts of motor learning and emphasize the importance of personalized handwriting instruction.</w:t>
      </w:r>
    </w:p>
    <w:p w14:paraId="00000075" w14:textId="77777777" w:rsidR="00BF4ECC" w:rsidRDefault="00AD6CCC">
      <w:pPr>
        <w:spacing w:line="480" w:lineRule="auto"/>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        </w:t>
      </w:r>
      <w:r>
        <w:rPr>
          <w:rFonts w:ascii="Times New Roman" w:eastAsia="Times New Roman" w:hAnsi="Times New Roman" w:cs="Times New Roman"/>
          <w:color w:val="000000"/>
          <w:highlight w:val="white"/>
        </w:rPr>
        <w:tab/>
        <w:t>For elementary school</w:t>
      </w:r>
      <w:r>
        <w:rPr>
          <w:rFonts w:ascii="Times New Roman" w:eastAsia="Times New Roman" w:hAnsi="Times New Roman" w:cs="Times New Roman"/>
          <w:highlight w:val="white"/>
        </w:rPr>
        <w:t>-</w:t>
      </w:r>
      <w:r>
        <w:rPr>
          <w:rFonts w:ascii="Times New Roman" w:eastAsia="Times New Roman" w:hAnsi="Times New Roman" w:cs="Times New Roman"/>
          <w:color w:val="000000"/>
          <w:highlight w:val="white"/>
        </w:rPr>
        <w:t xml:space="preserve">aged children, several strategies are applicable for the development of handwriting skills. Typically developing children may benefit from the use of gross motor skills to improve the construction of the motor representations of letters </w:t>
      </w:r>
      <w:r>
        <w:rPr>
          <w:rFonts w:ascii="Times New Roman" w:eastAsia="Times New Roman" w:hAnsi="Times New Roman" w:cs="Times New Roman"/>
          <w:color w:val="000000"/>
        </w:rPr>
        <w:t>(</w:t>
      </w:r>
      <w:r>
        <w:rPr>
          <w:rFonts w:ascii="Times New Roman" w:eastAsia="Times New Roman" w:hAnsi="Times New Roman" w:cs="Times New Roman"/>
          <w:color w:val="000000"/>
          <w:highlight w:val="white"/>
        </w:rPr>
        <w:t xml:space="preserve">Bonneton-Botté et al., 2023). Self-evaluation techniques, motor imagery, trace deletion during letter training for feedback provision, and watching video sequences of letter formation are evidence-based strategies for handwriting interventions for this population </w:t>
      </w:r>
      <w:r>
        <w:rPr>
          <w:rFonts w:ascii="Times New Roman" w:eastAsia="Times New Roman" w:hAnsi="Times New Roman" w:cs="Times New Roman"/>
          <w:color w:val="000000"/>
        </w:rPr>
        <w:t>(</w:t>
      </w:r>
      <w:r>
        <w:rPr>
          <w:rFonts w:ascii="Times New Roman" w:eastAsia="Times New Roman" w:hAnsi="Times New Roman" w:cs="Times New Roman"/>
          <w:color w:val="000000"/>
          <w:highlight w:val="white"/>
        </w:rPr>
        <w:t>Bonneton-Botté et al., 2023).</w:t>
      </w:r>
    </w:p>
    <w:p w14:paraId="00000076" w14:textId="77777777"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b/>
          <w:color w:val="000000"/>
          <w:highlight w:val="white"/>
        </w:rPr>
        <w:lastRenderedPageBreak/>
        <w:t>Sensory Rooms </w:t>
      </w:r>
    </w:p>
    <w:p w14:paraId="00000077" w14:textId="77777777"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color w:val="000000"/>
          <w:highlight w:val="white"/>
        </w:rPr>
        <w:tab/>
        <w:t>Sensory rooms were first used in the Netherlands under the name ‘</w:t>
      </w:r>
      <w:proofErr w:type="spellStart"/>
      <w:r>
        <w:rPr>
          <w:rFonts w:ascii="Times New Roman" w:eastAsia="Times New Roman" w:hAnsi="Times New Roman" w:cs="Times New Roman"/>
          <w:color w:val="000000"/>
          <w:highlight w:val="white"/>
        </w:rPr>
        <w:t>snoezelen</w:t>
      </w:r>
      <w:proofErr w:type="spellEnd"/>
      <w:r>
        <w:rPr>
          <w:rFonts w:ascii="Times New Roman" w:eastAsia="Times New Roman" w:hAnsi="Times New Roman" w:cs="Times New Roman"/>
          <w:color w:val="000000"/>
          <w:highlight w:val="white"/>
        </w:rPr>
        <w:t>’ (</w:t>
      </w:r>
      <w:r>
        <w:rPr>
          <w:rFonts w:ascii="Times New Roman" w:eastAsia="Times New Roman" w:hAnsi="Times New Roman" w:cs="Times New Roman"/>
          <w:highlight w:val="white"/>
        </w:rPr>
        <w:t>Hogg &amp; J. Cavet, 2013, pp. 67–68</w:t>
      </w:r>
      <w:r>
        <w:rPr>
          <w:rFonts w:ascii="Times New Roman" w:eastAsia="Times New Roman" w:hAnsi="Times New Roman" w:cs="Times New Roman"/>
          <w:color w:val="000000"/>
          <w:highlight w:val="white"/>
        </w:rPr>
        <w:t>). Origin</w:t>
      </w:r>
      <w:r>
        <w:rPr>
          <w:rFonts w:ascii="Times New Roman" w:eastAsia="Times New Roman" w:hAnsi="Times New Roman" w:cs="Times New Roman"/>
          <w:highlight w:val="white"/>
        </w:rPr>
        <w:t xml:space="preserve">al </w:t>
      </w:r>
      <w:proofErr w:type="spellStart"/>
      <w:r>
        <w:rPr>
          <w:rFonts w:ascii="Times New Roman" w:eastAsia="Times New Roman" w:hAnsi="Times New Roman" w:cs="Times New Roman"/>
          <w:highlight w:val="white"/>
        </w:rPr>
        <w:t>snoezelen</w:t>
      </w:r>
      <w:proofErr w:type="spellEnd"/>
      <w:r>
        <w:rPr>
          <w:rFonts w:ascii="Times New Roman" w:eastAsia="Times New Roman" w:hAnsi="Times New Roman" w:cs="Times New Roman"/>
          <w:highlight w:val="white"/>
        </w:rPr>
        <w:t xml:space="preserve"> rooms were developed for individuals with profound and multiple disabilities as a space for relaxation and pleasure (Hogg &amp; J. Cavet, 2013, pp. 67–68). The concept of sensory rooms has since evolved, and today </w:t>
      </w:r>
      <w:r>
        <w:rPr>
          <w:rFonts w:ascii="Times New Roman" w:eastAsia="Times New Roman" w:hAnsi="Times New Roman" w:cs="Times New Roman"/>
          <w:color w:val="000000"/>
          <w:highlight w:val="white"/>
        </w:rPr>
        <w:t>the use of sensory rooms is widespread throughout various settings including hospitals, community centers, therapy clinics, residential care facilities, and schools. Occupational therapists play a critical role as navigators through the sensory landscape, and craft tailored sensory interventions and therapeutic sensory environments for their clients (Land, 2024).  </w:t>
      </w:r>
    </w:p>
    <w:p w14:paraId="00000078" w14:textId="77777777"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color w:val="000000"/>
          <w:highlight w:val="white"/>
        </w:rPr>
        <w:tab/>
      </w:r>
      <w:r>
        <w:rPr>
          <w:rFonts w:ascii="Times New Roman" w:eastAsia="Times New Roman" w:hAnsi="Times New Roman" w:cs="Times New Roman"/>
          <w:highlight w:val="white"/>
        </w:rPr>
        <w:t xml:space="preserve">In a study by Unwin et al. (2021), qualitative interviews with 10 practitioners revealed key themes about MSEs for autistic children. MSEs were found to improve behavior, attention, and mood, with those benefits enhanced by factors like student motivation, control, a comfortable sensory environment, and strong practitioner-student relationships. Practitioners emphasized the importance of tailoring MSE use to each child's needs, playing an active role as an educator, and using MSEs for teaching. </w:t>
      </w:r>
      <w:r>
        <w:rPr>
          <w:rFonts w:ascii="Times New Roman" w:eastAsia="Times New Roman" w:hAnsi="Times New Roman" w:cs="Times New Roman"/>
          <w:color w:val="000000"/>
        </w:rPr>
        <w:t xml:space="preserve">The </w:t>
      </w:r>
      <w:r>
        <w:rPr>
          <w:rFonts w:ascii="Times New Roman" w:eastAsia="Times New Roman" w:hAnsi="Times New Roman" w:cs="Times New Roman"/>
        </w:rPr>
        <w:t>most pivotal</w:t>
      </w:r>
      <w:r>
        <w:rPr>
          <w:rFonts w:ascii="Times New Roman" w:eastAsia="Times New Roman" w:hAnsi="Times New Roman" w:cs="Times New Roman"/>
          <w:color w:val="000000"/>
        </w:rPr>
        <w:t xml:space="preserve"> factor for MSE success was identified as </w:t>
      </w:r>
      <w:r>
        <w:rPr>
          <w:rFonts w:ascii="Times New Roman" w:eastAsia="Times New Roman" w:hAnsi="Times New Roman" w:cs="Times New Roman"/>
        </w:rPr>
        <w:t>educators</w:t>
      </w:r>
      <w:r>
        <w:rPr>
          <w:rFonts w:ascii="Times New Roman" w:eastAsia="Times New Roman" w:hAnsi="Times New Roman" w:cs="Times New Roman"/>
          <w:color w:val="000000"/>
        </w:rPr>
        <w:t xml:space="preserve"> who understand students’ needs and adapt MSE use accordingly (Unwin,</w:t>
      </w:r>
      <w:r>
        <w:rPr>
          <w:rFonts w:ascii="Times New Roman" w:eastAsia="Times New Roman" w:hAnsi="Times New Roman" w:cs="Times New Roman"/>
        </w:rPr>
        <w:t xml:space="preserve"> et al., </w:t>
      </w:r>
      <w:r>
        <w:rPr>
          <w:rFonts w:ascii="Times New Roman" w:eastAsia="Times New Roman" w:hAnsi="Times New Roman" w:cs="Times New Roman"/>
          <w:color w:val="000000"/>
        </w:rPr>
        <w:t>2021).</w:t>
      </w:r>
    </w:p>
    <w:p w14:paraId="00000079" w14:textId="77777777"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color w:val="000000"/>
        </w:rPr>
        <w:tab/>
        <w:t xml:space="preserve">Thompson (2011) supported the use of MSEs and </w:t>
      </w:r>
      <w:r>
        <w:rPr>
          <w:rFonts w:ascii="Times New Roman" w:eastAsia="Times New Roman" w:hAnsi="Times New Roman" w:cs="Times New Roman"/>
        </w:rPr>
        <w:t xml:space="preserve">the </w:t>
      </w:r>
      <w:r>
        <w:rPr>
          <w:rFonts w:ascii="Times New Roman" w:eastAsia="Times New Roman" w:hAnsi="Times New Roman" w:cs="Times New Roman"/>
          <w:color w:val="000000"/>
        </w:rPr>
        <w:t xml:space="preserve">incorporation of </w:t>
      </w:r>
      <w:r>
        <w:rPr>
          <w:rFonts w:ascii="Times New Roman" w:eastAsia="Times New Roman" w:hAnsi="Times New Roman" w:cs="Times New Roman"/>
        </w:rPr>
        <w:t>multi-sensory</w:t>
      </w:r>
      <w:r>
        <w:rPr>
          <w:rFonts w:ascii="Times New Roman" w:eastAsia="Times New Roman" w:hAnsi="Times New Roman" w:cs="Times New Roman"/>
          <w:color w:val="000000"/>
        </w:rPr>
        <w:t xml:space="preserve"> experiences for students with developmental disabilities. A significant increase in sustained focus </w:t>
      </w:r>
      <w:r>
        <w:rPr>
          <w:rFonts w:ascii="Times New Roman" w:eastAsia="Times New Roman" w:hAnsi="Times New Roman" w:cs="Times New Roman"/>
        </w:rPr>
        <w:t xml:space="preserve">and reduction in self-injurious behaviors </w:t>
      </w:r>
      <w:r>
        <w:rPr>
          <w:rFonts w:ascii="Times New Roman" w:eastAsia="Times New Roman" w:hAnsi="Times New Roman" w:cs="Times New Roman"/>
          <w:color w:val="000000"/>
        </w:rPr>
        <w:t xml:space="preserve">was </w:t>
      </w:r>
      <w:r>
        <w:rPr>
          <w:rFonts w:ascii="Times New Roman" w:eastAsia="Times New Roman" w:hAnsi="Times New Roman" w:cs="Times New Roman"/>
        </w:rPr>
        <w:t>reported after time spent in a MSE</w:t>
      </w:r>
      <w:r>
        <w:rPr>
          <w:rFonts w:ascii="Times New Roman" w:eastAsia="Times New Roman" w:hAnsi="Times New Roman" w:cs="Times New Roman"/>
          <w:color w:val="000000"/>
        </w:rPr>
        <w:t xml:space="preserve"> (</w:t>
      </w:r>
      <w:r>
        <w:rPr>
          <w:rFonts w:ascii="Times New Roman" w:eastAsia="Times New Roman" w:hAnsi="Times New Roman" w:cs="Times New Roman"/>
        </w:rPr>
        <w:t>Thompson, 2011)</w:t>
      </w:r>
      <w:r>
        <w:rPr>
          <w:rFonts w:ascii="Times New Roman" w:eastAsia="Times New Roman" w:hAnsi="Times New Roman" w:cs="Times New Roman"/>
          <w:color w:val="000000"/>
        </w:rPr>
        <w:t xml:space="preserve">. </w:t>
      </w:r>
      <w:r>
        <w:rPr>
          <w:rFonts w:ascii="Times New Roman" w:eastAsia="Times New Roman" w:hAnsi="Times New Roman" w:cs="Times New Roman"/>
        </w:rPr>
        <w:t>Additionally, a</w:t>
      </w:r>
      <w:r>
        <w:rPr>
          <w:rFonts w:ascii="Times New Roman" w:eastAsia="Times New Roman" w:hAnsi="Times New Roman" w:cs="Times New Roman"/>
          <w:color w:val="000000"/>
        </w:rPr>
        <w:t>n increase in observed student happiness, relaxation</w:t>
      </w:r>
      <w:r>
        <w:rPr>
          <w:rFonts w:ascii="Times New Roman" w:eastAsia="Times New Roman" w:hAnsi="Times New Roman" w:cs="Times New Roman"/>
        </w:rPr>
        <w:t>,</w:t>
      </w:r>
      <w:r>
        <w:rPr>
          <w:rFonts w:ascii="Times New Roman" w:eastAsia="Times New Roman" w:hAnsi="Times New Roman" w:cs="Times New Roman"/>
          <w:color w:val="000000"/>
        </w:rPr>
        <w:t xml:space="preserve"> and engagement </w:t>
      </w:r>
      <w:r>
        <w:rPr>
          <w:rFonts w:ascii="Times New Roman" w:eastAsia="Times New Roman" w:hAnsi="Times New Roman" w:cs="Times New Roman"/>
        </w:rPr>
        <w:t>was</w:t>
      </w:r>
      <w:r>
        <w:rPr>
          <w:rFonts w:ascii="Times New Roman" w:eastAsia="Times New Roman" w:hAnsi="Times New Roman" w:cs="Times New Roman"/>
          <w:color w:val="000000"/>
        </w:rPr>
        <w:t xml:space="preserve"> noted after </w:t>
      </w:r>
      <w:r>
        <w:rPr>
          <w:rFonts w:ascii="Times New Roman" w:eastAsia="Times New Roman" w:hAnsi="Times New Roman" w:cs="Times New Roman"/>
        </w:rPr>
        <w:t>the u</w:t>
      </w:r>
      <w:r>
        <w:rPr>
          <w:rFonts w:ascii="Times New Roman" w:eastAsia="Times New Roman" w:hAnsi="Times New Roman" w:cs="Times New Roman"/>
          <w:color w:val="000000"/>
        </w:rPr>
        <w:t xml:space="preserve">tilization of </w:t>
      </w:r>
      <w:proofErr w:type="gramStart"/>
      <w:r>
        <w:rPr>
          <w:rFonts w:ascii="Times New Roman" w:eastAsia="Times New Roman" w:hAnsi="Times New Roman" w:cs="Times New Roman"/>
          <w:color w:val="000000"/>
        </w:rPr>
        <w:t>a</w:t>
      </w:r>
      <w:proofErr w:type="gramEnd"/>
      <w:r>
        <w:rPr>
          <w:rFonts w:ascii="Times New Roman" w:eastAsia="Times New Roman" w:hAnsi="Times New Roman" w:cs="Times New Roman"/>
          <w:color w:val="000000"/>
        </w:rPr>
        <w:t xml:space="preserve"> MSE. African American students’ average sustained focus after the MSE was far greater than their Caucasian peers (Thompson, 2011). </w:t>
      </w:r>
    </w:p>
    <w:p w14:paraId="0000007A" w14:textId="33E7B044" w:rsidR="00BF4ECC" w:rsidRDefault="00AD6CCC">
      <w:pPr>
        <w:spacing w:line="480" w:lineRule="auto"/>
        <w:rPr>
          <w:rFonts w:ascii="Times New Roman" w:eastAsia="Times New Roman" w:hAnsi="Times New Roman" w:cs="Times New Roman"/>
        </w:rPr>
      </w:pPr>
      <w:r>
        <w:rPr>
          <w:rFonts w:ascii="Times New Roman" w:eastAsia="Times New Roman" w:hAnsi="Times New Roman" w:cs="Times New Roman"/>
          <w:color w:val="000000"/>
        </w:rPr>
        <w:lastRenderedPageBreak/>
        <w:tab/>
        <w:t xml:space="preserve">A rapid review conducted by </w:t>
      </w:r>
      <w:r>
        <w:rPr>
          <w:rFonts w:ascii="Times New Roman" w:eastAsia="Times New Roman" w:hAnsi="Times New Roman" w:cs="Times New Roman"/>
        </w:rPr>
        <w:t xml:space="preserve">AJOT </w:t>
      </w:r>
      <w:r>
        <w:rPr>
          <w:rFonts w:ascii="Times New Roman" w:eastAsia="Times New Roman" w:hAnsi="Times New Roman" w:cs="Times New Roman"/>
          <w:color w:val="000000"/>
        </w:rPr>
        <w:t xml:space="preserve">analyzed 61 articles that focused on recommendations for supporting students with sensory processing challenges (Unwin et al., 2024). Six of the studies focused on MSEs and their ability to enhance learning and minimize distress for students with sensory processing challenges. </w:t>
      </w:r>
      <w:r>
        <w:rPr>
          <w:rFonts w:ascii="Times New Roman" w:eastAsia="Times New Roman" w:hAnsi="Times New Roman" w:cs="Times New Roman"/>
        </w:rPr>
        <w:t>T</w:t>
      </w:r>
      <w:r>
        <w:rPr>
          <w:rFonts w:ascii="Times New Roman" w:eastAsia="Times New Roman" w:hAnsi="Times New Roman" w:cs="Times New Roman"/>
          <w:color w:val="000000"/>
        </w:rPr>
        <w:t>hree studies report</w:t>
      </w:r>
      <w:r>
        <w:rPr>
          <w:rFonts w:ascii="Times New Roman" w:eastAsia="Times New Roman" w:hAnsi="Times New Roman" w:cs="Times New Roman"/>
        </w:rPr>
        <w:t>ed</w:t>
      </w:r>
      <w:r>
        <w:rPr>
          <w:rFonts w:ascii="Times New Roman" w:eastAsia="Times New Roman" w:hAnsi="Times New Roman" w:cs="Times New Roman"/>
          <w:color w:val="000000"/>
        </w:rPr>
        <w:t xml:space="preserve"> that MSEs were effective in reducing anxiety, distress, and challenging behavior. Findings also concluded that when students </w:t>
      </w:r>
      <w:r>
        <w:rPr>
          <w:rFonts w:ascii="Times New Roman" w:eastAsia="Times New Roman" w:hAnsi="Times New Roman" w:cs="Times New Roman"/>
        </w:rPr>
        <w:t>were</w:t>
      </w:r>
      <w:r>
        <w:rPr>
          <w:rFonts w:ascii="Times New Roman" w:eastAsia="Times New Roman" w:hAnsi="Times New Roman" w:cs="Times New Roman"/>
          <w:color w:val="000000"/>
        </w:rPr>
        <w:t xml:space="preserve"> given the opportunity to have control over aspects of the sensory room, a reduction in </w:t>
      </w:r>
      <w:r w:rsidRPr="00070AB3">
        <w:rPr>
          <w:rFonts w:ascii="Times New Roman" w:eastAsia="Times New Roman" w:hAnsi="Times New Roman" w:cs="Times New Roman"/>
        </w:rPr>
        <w:t>“</w:t>
      </w:r>
      <w:r w:rsidRPr="00070AB3">
        <w:rPr>
          <w:rFonts w:ascii="Times New Roman" w:eastAsia="Times New Roman" w:hAnsi="Times New Roman" w:cs="Times New Roman"/>
          <w:color w:val="000000"/>
        </w:rPr>
        <w:t>repetitive motor behaviors, sensory behaviors, and stereotyped vocalizations were present</w:t>
      </w:r>
      <w:r w:rsidRPr="00070AB3">
        <w:rPr>
          <w:rFonts w:ascii="Times New Roman" w:eastAsia="Times New Roman" w:hAnsi="Times New Roman" w:cs="Times New Roman"/>
        </w:rPr>
        <w:t>”</w:t>
      </w:r>
      <w:r w:rsidRPr="00070AB3">
        <w:rPr>
          <w:rFonts w:ascii="Times New Roman" w:eastAsia="Times New Roman" w:hAnsi="Times New Roman" w:cs="Times New Roman"/>
          <w:color w:val="000000"/>
        </w:rPr>
        <w:t xml:space="preserve"> </w:t>
      </w:r>
      <w:r w:rsidRPr="00070AB3">
        <w:rPr>
          <w:rFonts w:ascii="Times New Roman" w:eastAsia="Times New Roman" w:hAnsi="Times New Roman" w:cs="Times New Roman"/>
        </w:rPr>
        <w:t>(Unwin et al., 2024</w:t>
      </w:r>
      <w:r w:rsidR="00070AB3" w:rsidRPr="00070AB3">
        <w:rPr>
          <w:rFonts w:ascii="Times New Roman" w:eastAsia="Times New Roman" w:hAnsi="Times New Roman" w:cs="Times New Roman"/>
        </w:rPr>
        <w:t>, p.6)</w:t>
      </w:r>
      <w:r w:rsidRPr="00070AB3">
        <w:rPr>
          <w:rFonts w:ascii="Times New Roman" w:eastAsia="Times New Roman" w:hAnsi="Times New Roman" w:cs="Times New Roman"/>
        </w:rPr>
        <w:t>.</w:t>
      </w:r>
      <w:r>
        <w:rPr>
          <w:rFonts w:ascii="Times New Roman" w:eastAsia="Times New Roman" w:hAnsi="Times New Roman" w:cs="Times New Roman"/>
        </w:rPr>
        <w:t> Additional findings suggest</w:t>
      </w:r>
      <w:r>
        <w:rPr>
          <w:rFonts w:ascii="Times New Roman" w:eastAsia="Times New Roman" w:hAnsi="Times New Roman" w:cs="Times New Roman"/>
          <w:color w:val="000000"/>
        </w:rPr>
        <w:t xml:space="preserve"> an increase in attention as well (Unwin et al., 2024). </w:t>
      </w:r>
    </w:p>
    <w:p w14:paraId="0000007B" w14:textId="77777777" w:rsidR="00BF4ECC" w:rsidRDefault="00AD6CCC">
      <w:pPr>
        <w:spacing w:line="480" w:lineRule="auto"/>
        <w:rPr>
          <w:rFonts w:ascii="Times New Roman" w:eastAsia="Times New Roman" w:hAnsi="Times New Roman" w:cs="Times New Roman"/>
          <w:b/>
          <w:color w:val="000000"/>
        </w:rPr>
      </w:pPr>
      <w:r>
        <w:rPr>
          <w:rFonts w:ascii="Times New Roman" w:eastAsia="Times New Roman" w:hAnsi="Times New Roman" w:cs="Times New Roman"/>
          <w:b/>
          <w:color w:val="000000"/>
        </w:rPr>
        <w:t>Capstone Implications</w:t>
      </w:r>
    </w:p>
    <w:p w14:paraId="3739D2BB" w14:textId="77777777" w:rsidR="000D7405" w:rsidRDefault="00AD6CCC">
      <w:pPr>
        <w:spacing w:line="480" w:lineRule="auto"/>
        <w:rPr>
          <w:rFonts w:ascii="Times New Roman" w:eastAsia="Times New Roman" w:hAnsi="Times New Roman" w:cs="Times New Roman"/>
          <w:color w:val="000000"/>
        </w:rPr>
      </w:pPr>
      <w:r>
        <w:rPr>
          <w:rFonts w:ascii="Times New Roman" w:eastAsia="Times New Roman" w:hAnsi="Times New Roman" w:cs="Times New Roman"/>
          <w:b/>
          <w:color w:val="000000"/>
        </w:rPr>
        <w:t>        </w:t>
      </w:r>
      <w:r>
        <w:rPr>
          <w:rFonts w:ascii="Times New Roman" w:eastAsia="Times New Roman" w:hAnsi="Times New Roman" w:cs="Times New Roman"/>
          <w:b/>
          <w:color w:val="000000"/>
        </w:rPr>
        <w:tab/>
      </w:r>
      <w:r>
        <w:rPr>
          <w:rFonts w:ascii="Times New Roman" w:eastAsia="Times New Roman" w:hAnsi="Times New Roman" w:cs="Times New Roman"/>
          <w:color w:val="000000"/>
        </w:rPr>
        <w:t xml:space="preserve">Occupational therapists help students achieve their academic potential by eliminating barriers to participation through the use of occupation. Sensory processing issues can impose barriers to student academic performance and other </w:t>
      </w:r>
      <w:r>
        <w:rPr>
          <w:rFonts w:ascii="Times New Roman" w:eastAsia="Times New Roman" w:hAnsi="Times New Roman" w:cs="Times New Roman"/>
        </w:rPr>
        <w:t>education-related</w:t>
      </w:r>
      <w:r>
        <w:rPr>
          <w:rFonts w:ascii="Times New Roman" w:eastAsia="Times New Roman" w:hAnsi="Times New Roman" w:cs="Times New Roman"/>
          <w:color w:val="000000"/>
        </w:rPr>
        <w:t xml:space="preserve"> activities, including motor performance and handwriting skills. When evaluations reveal sensory processing challenges, school-based occupational therapists can enhance student educational outcomes by implementing sensory integration strategies. By using evidence-based interventions customized to each student’s needs, they can support improved occupational performance and foster positive results. Sensory rooms in schools have great potential to be optimized through </w:t>
      </w:r>
      <w:r>
        <w:rPr>
          <w:rFonts w:ascii="Times New Roman" w:eastAsia="Times New Roman" w:hAnsi="Times New Roman" w:cs="Times New Roman"/>
        </w:rPr>
        <w:t xml:space="preserve">the </w:t>
      </w:r>
      <w:r>
        <w:rPr>
          <w:rFonts w:ascii="Times New Roman" w:eastAsia="Times New Roman" w:hAnsi="Times New Roman" w:cs="Times New Roman"/>
          <w:color w:val="000000"/>
        </w:rPr>
        <w:t>use of sensory processing knowledge, frameworks, and evidence-based interventions. As the d</w:t>
      </w:r>
      <w:r>
        <w:rPr>
          <w:rFonts w:ascii="Times New Roman" w:eastAsia="Times New Roman" w:hAnsi="Times New Roman" w:cs="Times New Roman"/>
        </w:rPr>
        <w:t xml:space="preserve">octoral </w:t>
      </w:r>
      <w:r>
        <w:rPr>
          <w:rFonts w:ascii="Times New Roman" w:eastAsia="Times New Roman" w:hAnsi="Times New Roman" w:cs="Times New Roman"/>
          <w:color w:val="000000"/>
        </w:rPr>
        <w:t>capstone student work</w:t>
      </w:r>
      <w:r>
        <w:rPr>
          <w:rFonts w:ascii="Times New Roman" w:eastAsia="Times New Roman" w:hAnsi="Times New Roman" w:cs="Times New Roman"/>
        </w:rPr>
        <w:t>ed</w:t>
      </w:r>
      <w:r>
        <w:rPr>
          <w:rFonts w:ascii="Times New Roman" w:eastAsia="Times New Roman" w:hAnsi="Times New Roman" w:cs="Times New Roman"/>
          <w:color w:val="000000"/>
        </w:rPr>
        <w:t xml:space="preserve"> to create sensory room resources for educator and student use, evidence-based practice </w:t>
      </w:r>
      <w:r>
        <w:rPr>
          <w:rFonts w:ascii="Times New Roman" w:eastAsia="Times New Roman" w:hAnsi="Times New Roman" w:cs="Times New Roman"/>
        </w:rPr>
        <w:t>was</w:t>
      </w:r>
      <w:r>
        <w:rPr>
          <w:rFonts w:ascii="Times New Roman" w:eastAsia="Times New Roman" w:hAnsi="Times New Roman" w:cs="Times New Roman"/>
          <w:color w:val="000000"/>
        </w:rPr>
        <w:t xml:space="preserve"> critical for ethical considerations and student success outcomes. Current literature on sensory processing and evidence</w:t>
      </w:r>
      <w:r>
        <w:rPr>
          <w:rFonts w:ascii="Times New Roman" w:eastAsia="Times New Roman" w:hAnsi="Times New Roman" w:cs="Times New Roman"/>
        </w:rPr>
        <w:t>-</w:t>
      </w:r>
      <w:r>
        <w:rPr>
          <w:rFonts w:ascii="Times New Roman" w:eastAsia="Times New Roman" w:hAnsi="Times New Roman" w:cs="Times New Roman"/>
          <w:color w:val="000000"/>
        </w:rPr>
        <w:t>based sensory interventions in schools guided the development of the doctoral capstone project to benefit</w:t>
      </w:r>
      <w:r>
        <w:rPr>
          <w:rFonts w:ascii="Times New Roman" w:eastAsia="Times New Roman" w:hAnsi="Times New Roman" w:cs="Times New Roman"/>
        </w:rPr>
        <w:t xml:space="preserve"> educators </w:t>
      </w:r>
      <w:r>
        <w:rPr>
          <w:rFonts w:ascii="Times New Roman" w:eastAsia="Times New Roman" w:hAnsi="Times New Roman" w:cs="Times New Roman"/>
          <w:color w:val="000000"/>
        </w:rPr>
        <w:t>and students at PVE.  </w:t>
      </w:r>
    </w:p>
    <w:p w14:paraId="42147EB9" w14:textId="19FC217F" w:rsidR="000D7405" w:rsidRDefault="000D7405" w:rsidP="000D7405">
      <w:pPr>
        <w:spacing w:line="480" w:lineRule="auto"/>
        <w:jc w:val="center"/>
        <w:rPr>
          <w:rFonts w:ascii="Times New Roman" w:eastAsia="Times New Roman" w:hAnsi="Times New Roman" w:cs="Times New Roman"/>
          <w:b/>
          <w:bCs/>
          <w:color w:val="000000"/>
        </w:rPr>
      </w:pPr>
      <w:r w:rsidRPr="000D7405">
        <w:rPr>
          <w:rFonts w:ascii="Times New Roman" w:eastAsia="Times New Roman" w:hAnsi="Times New Roman" w:cs="Times New Roman"/>
          <w:b/>
          <w:bCs/>
          <w:color w:val="000000"/>
        </w:rPr>
        <w:lastRenderedPageBreak/>
        <w:t xml:space="preserve">Capstone Project Plan and Process </w:t>
      </w:r>
    </w:p>
    <w:p w14:paraId="789DCA24" w14:textId="1D4D8677" w:rsidR="006F574F" w:rsidRPr="006F574F" w:rsidRDefault="006F574F" w:rsidP="006F574F">
      <w:pPr>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t xml:space="preserve">In collaboration with the site mentor, and educators at PVE the primary goal of the project was determined to be </w:t>
      </w:r>
      <w:r w:rsidR="004971D0">
        <w:rPr>
          <w:rFonts w:ascii="Times New Roman" w:eastAsia="Times New Roman" w:hAnsi="Times New Roman" w:cs="Times New Roman"/>
          <w:color w:val="000000"/>
        </w:rPr>
        <w:t xml:space="preserve">creation of resources and training materials about sensory processing and the sensory room for educators. Information gathered through the needs assessment, literature review, and the </w:t>
      </w:r>
      <w:r w:rsidR="000F2F6F">
        <w:rPr>
          <w:rFonts w:ascii="Times New Roman" w:eastAsia="Times New Roman" w:hAnsi="Times New Roman" w:cs="Times New Roman"/>
          <w:color w:val="000000"/>
        </w:rPr>
        <w:t xml:space="preserve">initial </w:t>
      </w:r>
      <w:r w:rsidR="004971D0">
        <w:rPr>
          <w:rFonts w:ascii="Times New Roman" w:eastAsia="Times New Roman" w:hAnsi="Times New Roman" w:cs="Times New Roman"/>
          <w:color w:val="000000"/>
        </w:rPr>
        <w:t xml:space="preserve">educator survey piloted the creation of goals and objectives for resource and training material creation. </w:t>
      </w:r>
      <w:r w:rsidR="00466705">
        <w:rPr>
          <w:rFonts w:ascii="Times New Roman" w:eastAsia="Times New Roman" w:hAnsi="Times New Roman" w:cs="Times New Roman"/>
          <w:color w:val="000000"/>
        </w:rPr>
        <w:t>The plan for evaluation of the capstone project included assessing if goals and objectives were met</w:t>
      </w:r>
      <w:r w:rsidR="00B72201">
        <w:rPr>
          <w:rFonts w:ascii="Times New Roman" w:eastAsia="Times New Roman" w:hAnsi="Times New Roman" w:cs="Times New Roman"/>
          <w:color w:val="000000"/>
        </w:rPr>
        <w:t xml:space="preserve">, </w:t>
      </w:r>
      <w:r w:rsidR="00466705">
        <w:rPr>
          <w:rFonts w:ascii="Times New Roman" w:eastAsia="Times New Roman" w:hAnsi="Times New Roman" w:cs="Times New Roman"/>
          <w:color w:val="000000"/>
        </w:rPr>
        <w:t xml:space="preserve">and analysis of educator surveys to assess satisfaction with the provided resources and training materials.  </w:t>
      </w:r>
    </w:p>
    <w:p w14:paraId="40A57CDD" w14:textId="3E866C76" w:rsidR="00553596" w:rsidRDefault="00B72201" w:rsidP="000D7405">
      <w:pPr>
        <w:spacing w:line="480" w:lineRule="auto"/>
        <w:rPr>
          <w:rFonts w:ascii="Times New Roman" w:eastAsia="Times New Roman" w:hAnsi="Times New Roman" w:cs="Times New Roman"/>
          <w:b/>
          <w:bCs/>
          <w:color w:val="000000"/>
        </w:rPr>
      </w:pPr>
      <w:r w:rsidRPr="00B72201">
        <w:rPr>
          <w:rFonts w:ascii="Times New Roman" w:eastAsia="Times New Roman" w:hAnsi="Times New Roman" w:cs="Times New Roman"/>
          <w:b/>
          <w:bCs/>
          <w:color w:val="000000"/>
        </w:rPr>
        <w:t xml:space="preserve">Project Goals and Objectives </w:t>
      </w:r>
    </w:p>
    <w:p w14:paraId="45FBB220" w14:textId="22FBDE0E" w:rsidR="008715E3" w:rsidRPr="008715E3" w:rsidRDefault="008715E3" w:rsidP="000D7405">
      <w:pPr>
        <w:spacing w:line="480" w:lineRule="auto"/>
        <w:rPr>
          <w:rFonts w:ascii="Times New Roman" w:eastAsia="Times New Roman" w:hAnsi="Times New Roman" w:cs="Times New Roman"/>
          <w:color w:val="000000"/>
        </w:rPr>
      </w:pPr>
      <w:r>
        <w:rPr>
          <w:rFonts w:ascii="Times New Roman" w:eastAsia="Times New Roman" w:hAnsi="Times New Roman" w:cs="Times New Roman"/>
          <w:b/>
          <w:bCs/>
          <w:color w:val="000000"/>
        </w:rPr>
        <w:tab/>
      </w:r>
      <w:r>
        <w:rPr>
          <w:rFonts w:ascii="Times New Roman" w:eastAsia="Times New Roman" w:hAnsi="Times New Roman" w:cs="Times New Roman"/>
          <w:color w:val="000000"/>
        </w:rPr>
        <w:t>By the end of the capstone project, the student aim</w:t>
      </w:r>
      <w:r w:rsidR="00017269">
        <w:rPr>
          <w:rFonts w:ascii="Times New Roman" w:eastAsia="Times New Roman" w:hAnsi="Times New Roman" w:cs="Times New Roman"/>
          <w:color w:val="000000"/>
        </w:rPr>
        <w:t>ed</w:t>
      </w:r>
      <w:r>
        <w:rPr>
          <w:rFonts w:ascii="Times New Roman" w:eastAsia="Times New Roman" w:hAnsi="Times New Roman" w:cs="Times New Roman"/>
          <w:color w:val="000000"/>
        </w:rPr>
        <w:t xml:space="preserve"> to accomplish the following goals and objectives: </w:t>
      </w:r>
    </w:p>
    <w:p w14:paraId="111C1A17" w14:textId="13F79EA3" w:rsidR="00B72201" w:rsidRDefault="00B72201" w:rsidP="000D7405">
      <w:pPr>
        <w:spacing w:line="480" w:lineRule="auto"/>
        <w:rPr>
          <w:rFonts w:ascii="Times New Roman" w:eastAsia="Times New Roman" w:hAnsi="Times New Roman" w:cs="Times New Roman"/>
          <w:color w:val="000000"/>
        </w:rPr>
      </w:pPr>
      <w:r w:rsidRPr="00AD7CD3">
        <w:rPr>
          <w:rFonts w:ascii="Times New Roman" w:eastAsia="Times New Roman" w:hAnsi="Times New Roman" w:cs="Times New Roman"/>
          <w:color w:val="000000"/>
        </w:rPr>
        <w:t>Project Goal 1:</w:t>
      </w:r>
      <w:r>
        <w:rPr>
          <w:rFonts w:ascii="Times New Roman" w:eastAsia="Times New Roman" w:hAnsi="Times New Roman" w:cs="Times New Roman"/>
          <w:b/>
          <w:bCs/>
          <w:color w:val="000000"/>
        </w:rPr>
        <w:t xml:space="preserve"> </w:t>
      </w:r>
      <w:r w:rsidR="00553596">
        <w:rPr>
          <w:rFonts w:ascii="Times New Roman" w:eastAsia="Times New Roman" w:hAnsi="Times New Roman" w:cs="Times New Roman"/>
          <w:color w:val="000000"/>
        </w:rPr>
        <w:t xml:space="preserve">The student will develop sensory activity resources to promote sensory regulation among preschool students who utilize the sensory room at PVE. </w:t>
      </w:r>
    </w:p>
    <w:p w14:paraId="1D8D8F29" w14:textId="17949102" w:rsidR="00553596" w:rsidRDefault="00553596" w:rsidP="00553596">
      <w:pPr>
        <w:spacing w:line="480" w:lineRule="auto"/>
        <w:ind w:left="720"/>
        <w:rPr>
          <w:rFonts w:ascii="Times New Roman" w:eastAsia="Times New Roman" w:hAnsi="Times New Roman" w:cs="Times New Roman"/>
          <w:color w:val="000000"/>
        </w:rPr>
      </w:pPr>
      <w:r w:rsidRPr="00AD7CD3">
        <w:rPr>
          <w:rFonts w:ascii="Times New Roman" w:eastAsia="Times New Roman" w:hAnsi="Times New Roman" w:cs="Times New Roman"/>
          <w:color w:val="000000"/>
        </w:rPr>
        <w:t>Objective 1:</w:t>
      </w:r>
      <w:r>
        <w:rPr>
          <w:rFonts w:ascii="Times New Roman" w:eastAsia="Times New Roman" w:hAnsi="Times New Roman" w:cs="Times New Roman"/>
          <w:color w:val="000000"/>
        </w:rPr>
        <w:t xml:space="preserve"> The student will collaborate with the educators to learn more about current sensory protocols in place at PVE. </w:t>
      </w:r>
    </w:p>
    <w:p w14:paraId="3FC4F188" w14:textId="17C81CC1" w:rsidR="00553596" w:rsidRDefault="00553596" w:rsidP="00553596">
      <w:pPr>
        <w:spacing w:line="480" w:lineRule="auto"/>
        <w:ind w:left="720"/>
        <w:rPr>
          <w:rFonts w:ascii="Times New Roman" w:eastAsia="Times New Roman" w:hAnsi="Times New Roman" w:cs="Times New Roman"/>
          <w:color w:val="000000"/>
        </w:rPr>
      </w:pPr>
      <w:r w:rsidRPr="00AD7CD3">
        <w:rPr>
          <w:rFonts w:ascii="Times New Roman" w:eastAsia="Times New Roman" w:hAnsi="Times New Roman" w:cs="Times New Roman"/>
          <w:color w:val="000000"/>
        </w:rPr>
        <w:t>Objective 2:</w:t>
      </w:r>
      <w:r>
        <w:rPr>
          <w:rFonts w:ascii="Times New Roman" w:eastAsia="Times New Roman" w:hAnsi="Times New Roman" w:cs="Times New Roman"/>
          <w:color w:val="000000"/>
        </w:rPr>
        <w:t xml:space="preserve"> The student will </w:t>
      </w:r>
      <w:r w:rsidR="000D2A03">
        <w:rPr>
          <w:rFonts w:ascii="Times New Roman" w:eastAsia="Times New Roman" w:hAnsi="Times New Roman" w:cs="Times New Roman"/>
          <w:color w:val="000000"/>
        </w:rPr>
        <w:t xml:space="preserve">review and </w:t>
      </w:r>
      <w:r>
        <w:rPr>
          <w:rFonts w:ascii="Times New Roman" w:eastAsia="Times New Roman" w:hAnsi="Times New Roman" w:cs="Times New Roman"/>
          <w:color w:val="000000"/>
        </w:rPr>
        <w:t xml:space="preserve">utilize evidence-based information/protocols to develop the sensory activity resources.  </w:t>
      </w:r>
    </w:p>
    <w:p w14:paraId="7C079306" w14:textId="41D3E728" w:rsidR="00553596" w:rsidRDefault="00553596" w:rsidP="00553596">
      <w:pPr>
        <w:spacing w:line="480" w:lineRule="auto"/>
        <w:ind w:left="720"/>
        <w:rPr>
          <w:rFonts w:ascii="Times New Roman" w:eastAsia="Times New Roman" w:hAnsi="Times New Roman" w:cs="Times New Roman"/>
          <w:color w:val="000000"/>
        </w:rPr>
      </w:pPr>
      <w:r w:rsidRPr="00AD7CD3">
        <w:rPr>
          <w:rFonts w:ascii="Times New Roman" w:eastAsia="Times New Roman" w:hAnsi="Times New Roman" w:cs="Times New Roman"/>
          <w:color w:val="000000"/>
        </w:rPr>
        <w:t>Objective 3:</w:t>
      </w:r>
      <w:r w:rsidRPr="00553596">
        <w:rPr>
          <w:rFonts w:ascii="Times New Roman" w:eastAsia="Times New Roman" w:hAnsi="Times New Roman" w:cs="Times New Roman"/>
          <w:b/>
          <w:bCs/>
          <w:color w:val="000000"/>
        </w:rPr>
        <w:t xml:space="preserve"> </w:t>
      </w:r>
      <w:r>
        <w:rPr>
          <w:rFonts w:ascii="Times New Roman" w:eastAsia="Times New Roman" w:hAnsi="Times New Roman" w:cs="Times New Roman"/>
          <w:color w:val="000000"/>
        </w:rPr>
        <w:t xml:space="preserve">The student will collect feedback regarding the use of sensory activity usage to </w:t>
      </w:r>
      <w:proofErr w:type="gramStart"/>
      <w:r>
        <w:rPr>
          <w:rFonts w:ascii="Times New Roman" w:eastAsia="Times New Roman" w:hAnsi="Times New Roman" w:cs="Times New Roman"/>
          <w:color w:val="000000"/>
        </w:rPr>
        <w:t>make adjustments</w:t>
      </w:r>
      <w:proofErr w:type="gramEnd"/>
      <w:r>
        <w:rPr>
          <w:rFonts w:ascii="Times New Roman" w:eastAsia="Times New Roman" w:hAnsi="Times New Roman" w:cs="Times New Roman"/>
          <w:color w:val="000000"/>
        </w:rPr>
        <w:t xml:space="preserve"> as needed throughout the capstone project </w:t>
      </w:r>
    </w:p>
    <w:p w14:paraId="7957C338" w14:textId="56E6AB4E" w:rsidR="00553596" w:rsidRDefault="00553596" w:rsidP="00553596">
      <w:pPr>
        <w:spacing w:line="480" w:lineRule="auto"/>
        <w:rPr>
          <w:rFonts w:ascii="Times New Roman" w:eastAsia="Times New Roman" w:hAnsi="Times New Roman" w:cs="Times New Roman"/>
          <w:color w:val="000000"/>
        </w:rPr>
      </w:pPr>
      <w:r w:rsidRPr="00AD7CD3">
        <w:rPr>
          <w:rFonts w:ascii="Times New Roman" w:eastAsia="Times New Roman" w:hAnsi="Times New Roman" w:cs="Times New Roman"/>
          <w:color w:val="000000"/>
        </w:rPr>
        <w:t>Project Goal 2:</w:t>
      </w:r>
      <w:r>
        <w:rPr>
          <w:rFonts w:ascii="Times New Roman" w:eastAsia="Times New Roman" w:hAnsi="Times New Roman" w:cs="Times New Roman"/>
          <w:b/>
          <w:bCs/>
          <w:color w:val="000000"/>
        </w:rPr>
        <w:t xml:space="preserve"> </w:t>
      </w:r>
      <w:r>
        <w:rPr>
          <w:rFonts w:ascii="Times New Roman" w:eastAsia="Times New Roman" w:hAnsi="Times New Roman" w:cs="Times New Roman"/>
          <w:color w:val="000000"/>
        </w:rPr>
        <w:t xml:space="preserve">The student will facilitate sustainability of the implementation of sensory room resources by current and future staff at PVE. </w:t>
      </w:r>
    </w:p>
    <w:p w14:paraId="6A46A6ED" w14:textId="10F73EBC" w:rsidR="00553596" w:rsidRDefault="00553596" w:rsidP="00553596">
      <w:pPr>
        <w:spacing w:line="480" w:lineRule="auto"/>
        <w:ind w:left="720"/>
        <w:rPr>
          <w:rFonts w:ascii="Times New Roman" w:eastAsia="Times New Roman" w:hAnsi="Times New Roman" w:cs="Times New Roman"/>
          <w:color w:val="000000"/>
        </w:rPr>
      </w:pPr>
      <w:r w:rsidRPr="00AD7CD3">
        <w:rPr>
          <w:rFonts w:ascii="Times New Roman" w:eastAsia="Times New Roman" w:hAnsi="Times New Roman" w:cs="Times New Roman"/>
          <w:color w:val="000000"/>
        </w:rPr>
        <w:t>Objective 1:</w:t>
      </w:r>
      <w:r>
        <w:rPr>
          <w:rFonts w:ascii="Times New Roman" w:eastAsia="Times New Roman" w:hAnsi="Times New Roman" w:cs="Times New Roman"/>
          <w:b/>
          <w:bCs/>
          <w:color w:val="000000"/>
        </w:rPr>
        <w:t xml:space="preserve"> </w:t>
      </w:r>
      <w:r>
        <w:rPr>
          <w:rFonts w:ascii="Times New Roman" w:eastAsia="Times New Roman" w:hAnsi="Times New Roman" w:cs="Times New Roman"/>
          <w:color w:val="000000"/>
        </w:rPr>
        <w:t xml:space="preserve">The student will designate accessible physical and digital locations for staff members to retrieve and utilize the sensory room resources. </w:t>
      </w:r>
    </w:p>
    <w:p w14:paraId="7719D7D2" w14:textId="5628C999" w:rsidR="00553596" w:rsidRDefault="00553596" w:rsidP="00304051">
      <w:pPr>
        <w:spacing w:line="480" w:lineRule="auto"/>
        <w:ind w:left="720"/>
        <w:rPr>
          <w:rFonts w:ascii="Times New Roman" w:eastAsia="Times New Roman" w:hAnsi="Times New Roman" w:cs="Times New Roman"/>
          <w:color w:val="000000"/>
        </w:rPr>
      </w:pPr>
      <w:r w:rsidRPr="00AD7CD3">
        <w:rPr>
          <w:rFonts w:ascii="Times New Roman" w:eastAsia="Times New Roman" w:hAnsi="Times New Roman" w:cs="Times New Roman"/>
          <w:color w:val="000000"/>
        </w:rPr>
        <w:lastRenderedPageBreak/>
        <w:t>Objective 2:</w:t>
      </w:r>
      <w:r>
        <w:rPr>
          <w:rFonts w:ascii="Times New Roman" w:eastAsia="Times New Roman" w:hAnsi="Times New Roman" w:cs="Times New Roman"/>
          <w:b/>
          <w:bCs/>
          <w:color w:val="000000"/>
        </w:rPr>
        <w:t xml:space="preserve"> </w:t>
      </w:r>
      <w:r>
        <w:rPr>
          <w:rFonts w:ascii="Times New Roman" w:eastAsia="Times New Roman" w:hAnsi="Times New Roman" w:cs="Times New Roman"/>
          <w:color w:val="000000"/>
        </w:rPr>
        <w:t xml:space="preserve">The student will develop educational materials to explain and orient current and new staff to sensory processing, </w:t>
      </w:r>
      <w:r w:rsidR="00304051">
        <w:rPr>
          <w:rFonts w:ascii="Times New Roman" w:eastAsia="Times New Roman" w:hAnsi="Times New Roman" w:cs="Times New Roman"/>
          <w:color w:val="000000"/>
        </w:rPr>
        <w:t>and</w:t>
      </w:r>
      <w:r>
        <w:rPr>
          <w:rFonts w:ascii="Times New Roman" w:eastAsia="Times New Roman" w:hAnsi="Times New Roman" w:cs="Times New Roman"/>
          <w:color w:val="000000"/>
        </w:rPr>
        <w:t xml:space="preserve"> </w:t>
      </w:r>
      <w:r w:rsidR="00304051">
        <w:rPr>
          <w:rFonts w:ascii="Times New Roman" w:eastAsia="Times New Roman" w:hAnsi="Times New Roman" w:cs="Times New Roman"/>
          <w:color w:val="000000"/>
        </w:rPr>
        <w:t>the purpose and use of the sensory room resources.</w:t>
      </w:r>
    </w:p>
    <w:p w14:paraId="75CADAA8" w14:textId="4CCD2592" w:rsidR="00304051" w:rsidRDefault="00304051" w:rsidP="00304051">
      <w:pPr>
        <w:spacing w:line="480" w:lineRule="auto"/>
        <w:rPr>
          <w:rFonts w:ascii="Times New Roman" w:eastAsia="Times New Roman" w:hAnsi="Times New Roman" w:cs="Times New Roman"/>
          <w:color w:val="000000"/>
        </w:rPr>
      </w:pPr>
      <w:r w:rsidRPr="00AD7CD3">
        <w:rPr>
          <w:rFonts w:ascii="Times New Roman" w:eastAsia="Times New Roman" w:hAnsi="Times New Roman" w:cs="Times New Roman"/>
          <w:color w:val="000000"/>
        </w:rPr>
        <w:t>Project Goal 3:</w:t>
      </w:r>
      <w:r>
        <w:rPr>
          <w:rFonts w:ascii="Times New Roman" w:eastAsia="Times New Roman" w:hAnsi="Times New Roman" w:cs="Times New Roman"/>
          <w:color w:val="000000"/>
        </w:rPr>
        <w:t xml:space="preserve"> The student will </w:t>
      </w:r>
      <w:r w:rsidR="000D2A03">
        <w:rPr>
          <w:rFonts w:ascii="Times New Roman" w:eastAsia="Times New Roman" w:hAnsi="Times New Roman" w:cs="Times New Roman"/>
          <w:color w:val="000000"/>
        </w:rPr>
        <w:t xml:space="preserve">gain advanced clinical knowledge and skills within the school-based setting. </w:t>
      </w:r>
    </w:p>
    <w:p w14:paraId="5B26913F" w14:textId="75272475" w:rsidR="00304051" w:rsidRDefault="00304051" w:rsidP="000D2A03">
      <w:pPr>
        <w:spacing w:line="480" w:lineRule="auto"/>
        <w:ind w:left="720"/>
        <w:rPr>
          <w:rFonts w:ascii="Times New Roman" w:eastAsia="Times New Roman" w:hAnsi="Times New Roman" w:cs="Times New Roman"/>
          <w:color w:val="000000"/>
        </w:rPr>
      </w:pPr>
      <w:r w:rsidRPr="00AD7CD3">
        <w:rPr>
          <w:rFonts w:ascii="Times New Roman" w:eastAsia="Times New Roman" w:hAnsi="Times New Roman" w:cs="Times New Roman"/>
          <w:color w:val="000000"/>
        </w:rPr>
        <w:t>Objective 1:</w:t>
      </w:r>
      <w:r>
        <w:rPr>
          <w:rFonts w:ascii="Times New Roman" w:eastAsia="Times New Roman" w:hAnsi="Times New Roman" w:cs="Times New Roman"/>
          <w:b/>
          <w:bCs/>
          <w:color w:val="000000"/>
        </w:rPr>
        <w:t xml:space="preserve"> </w:t>
      </w:r>
      <w:r w:rsidR="000D2A03">
        <w:rPr>
          <w:rFonts w:ascii="Times New Roman" w:eastAsia="Times New Roman" w:hAnsi="Times New Roman" w:cs="Times New Roman"/>
          <w:color w:val="000000"/>
        </w:rPr>
        <w:t xml:space="preserve">The student will conduct occupational therapy sessions under the supervision of the site mentor to practice and apply therapeutic interventions with the student population at PVE. </w:t>
      </w:r>
    </w:p>
    <w:p w14:paraId="79AE9536" w14:textId="076C8BBB" w:rsidR="000D2A03" w:rsidRDefault="000D2A03" w:rsidP="000D2A03">
      <w:pPr>
        <w:spacing w:line="480" w:lineRule="auto"/>
        <w:ind w:left="720"/>
        <w:rPr>
          <w:rFonts w:ascii="Times New Roman" w:eastAsia="Times New Roman" w:hAnsi="Times New Roman" w:cs="Times New Roman"/>
          <w:color w:val="000000"/>
        </w:rPr>
      </w:pPr>
      <w:r w:rsidRPr="00AD7CD3">
        <w:rPr>
          <w:rFonts w:ascii="Times New Roman" w:eastAsia="Times New Roman" w:hAnsi="Times New Roman" w:cs="Times New Roman"/>
          <w:color w:val="000000"/>
        </w:rPr>
        <w:t>Objective 2:</w:t>
      </w:r>
      <w:r>
        <w:rPr>
          <w:rFonts w:ascii="Times New Roman" w:eastAsia="Times New Roman" w:hAnsi="Times New Roman" w:cs="Times New Roman"/>
          <w:color w:val="000000"/>
        </w:rPr>
        <w:t xml:space="preserve"> The student will engage in student evaluations to develop competency with the Peabody Developmental Motor Scales, Third Edition (PDMS-3). </w:t>
      </w:r>
    </w:p>
    <w:p w14:paraId="2CCF987D" w14:textId="6DCB3A57" w:rsidR="00304051" w:rsidRPr="00553596" w:rsidRDefault="000D2A03" w:rsidP="008715E3">
      <w:pPr>
        <w:spacing w:line="480" w:lineRule="auto"/>
        <w:ind w:left="720"/>
        <w:rPr>
          <w:rFonts w:ascii="Times New Roman" w:eastAsia="Times New Roman" w:hAnsi="Times New Roman" w:cs="Times New Roman"/>
          <w:color w:val="000000"/>
        </w:rPr>
      </w:pPr>
      <w:r w:rsidRPr="00AD7CD3">
        <w:rPr>
          <w:rFonts w:ascii="Times New Roman" w:eastAsia="Times New Roman" w:hAnsi="Times New Roman" w:cs="Times New Roman"/>
          <w:color w:val="000000"/>
        </w:rPr>
        <w:t>Objective 3:</w:t>
      </w:r>
      <w:r>
        <w:rPr>
          <w:rFonts w:ascii="Times New Roman" w:eastAsia="Times New Roman" w:hAnsi="Times New Roman" w:cs="Times New Roman"/>
          <w:color w:val="000000"/>
        </w:rPr>
        <w:t xml:space="preserve"> The student will observe and actively participate in IEP meetings to gain a thorough understanding of the IEP </w:t>
      </w:r>
      <w:r w:rsidR="008715E3">
        <w:rPr>
          <w:rFonts w:ascii="Times New Roman" w:eastAsia="Times New Roman" w:hAnsi="Times New Roman" w:cs="Times New Roman"/>
          <w:color w:val="000000"/>
        </w:rPr>
        <w:t xml:space="preserve">process and </w:t>
      </w:r>
      <w:r>
        <w:rPr>
          <w:rFonts w:ascii="Times New Roman" w:eastAsia="Times New Roman" w:hAnsi="Times New Roman" w:cs="Times New Roman"/>
          <w:color w:val="000000"/>
        </w:rPr>
        <w:t>collaborate with the interdisciplinary team</w:t>
      </w:r>
      <w:r w:rsidR="008715E3">
        <w:rPr>
          <w:rFonts w:ascii="Times New Roman" w:eastAsia="Times New Roman" w:hAnsi="Times New Roman" w:cs="Times New Roman"/>
          <w:color w:val="000000"/>
        </w:rPr>
        <w:t xml:space="preserve">. </w:t>
      </w:r>
    </w:p>
    <w:p w14:paraId="1294879D" w14:textId="288A179D" w:rsidR="000D7405" w:rsidRDefault="000D7405" w:rsidP="000D7405">
      <w:pPr>
        <w:spacing w:line="48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 xml:space="preserve">Capstone Process </w:t>
      </w:r>
    </w:p>
    <w:p w14:paraId="74C6D944" w14:textId="3E614D9A" w:rsidR="001F6D39" w:rsidRDefault="008715E3" w:rsidP="000D7405">
      <w:pPr>
        <w:spacing w:line="480" w:lineRule="auto"/>
        <w:rPr>
          <w:rFonts w:ascii="Times New Roman" w:eastAsia="Times New Roman" w:hAnsi="Times New Roman" w:cs="Times New Roman"/>
          <w:color w:val="000000"/>
        </w:rPr>
      </w:pPr>
      <w:r>
        <w:rPr>
          <w:rFonts w:ascii="Times New Roman" w:eastAsia="Times New Roman" w:hAnsi="Times New Roman" w:cs="Times New Roman"/>
          <w:b/>
          <w:bCs/>
          <w:color w:val="000000"/>
        </w:rPr>
        <w:tab/>
      </w:r>
      <w:r w:rsidR="007A0FC4">
        <w:rPr>
          <w:rFonts w:ascii="Times New Roman" w:eastAsia="Times New Roman" w:hAnsi="Times New Roman" w:cs="Times New Roman"/>
          <w:color w:val="000000"/>
        </w:rPr>
        <w:t xml:space="preserve">The capstone project began with an off-site needs assessment, gap analysis and </w:t>
      </w:r>
      <w:r w:rsidR="001F6D39">
        <w:rPr>
          <w:rFonts w:ascii="Times New Roman" w:eastAsia="Times New Roman" w:hAnsi="Times New Roman" w:cs="Times New Roman"/>
          <w:color w:val="000000"/>
        </w:rPr>
        <w:t xml:space="preserve">initial </w:t>
      </w:r>
      <w:r w:rsidR="007A0FC4">
        <w:rPr>
          <w:rFonts w:ascii="Times New Roman" w:eastAsia="Times New Roman" w:hAnsi="Times New Roman" w:cs="Times New Roman"/>
          <w:color w:val="000000"/>
        </w:rPr>
        <w:t>literature review</w:t>
      </w:r>
      <w:r w:rsidR="001F6D39">
        <w:rPr>
          <w:rFonts w:ascii="Times New Roman" w:eastAsia="Times New Roman" w:hAnsi="Times New Roman" w:cs="Times New Roman"/>
          <w:color w:val="000000"/>
        </w:rPr>
        <w:t xml:space="preserve"> to determine purpose and direction for the capstone project. Once on-site, the student developed an outline for the capstone project development and implementation across the fourteen-week time frame (see Appendix B). The initial three weeks onsite were spent </w:t>
      </w:r>
      <w:r w:rsidR="008C0D01">
        <w:rPr>
          <w:rFonts w:ascii="Times New Roman" w:eastAsia="Times New Roman" w:hAnsi="Times New Roman" w:cs="Times New Roman"/>
          <w:color w:val="000000"/>
        </w:rPr>
        <w:t>observing and assisting with occupational therapy sessions,</w:t>
      </w:r>
      <w:r w:rsidR="001F6D39">
        <w:rPr>
          <w:rFonts w:ascii="Times New Roman" w:eastAsia="Times New Roman" w:hAnsi="Times New Roman" w:cs="Times New Roman"/>
          <w:color w:val="000000"/>
        </w:rPr>
        <w:t xml:space="preserve"> </w:t>
      </w:r>
      <w:r w:rsidR="008C0D01">
        <w:rPr>
          <w:rFonts w:ascii="Times New Roman" w:eastAsia="Times New Roman" w:hAnsi="Times New Roman" w:cs="Times New Roman"/>
          <w:color w:val="000000"/>
        </w:rPr>
        <w:t>developing,</w:t>
      </w:r>
      <w:r w:rsidR="001F6D39">
        <w:rPr>
          <w:rFonts w:ascii="Times New Roman" w:eastAsia="Times New Roman" w:hAnsi="Times New Roman" w:cs="Times New Roman"/>
          <w:color w:val="000000"/>
        </w:rPr>
        <w:t xml:space="preserve"> and refining the project plan and process, </w:t>
      </w:r>
      <w:r w:rsidR="0094322A">
        <w:rPr>
          <w:rFonts w:ascii="Times New Roman" w:eastAsia="Times New Roman" w:hAnsi="Times New Roman" w:cs="Times New Roman"/>
          <w:color w:val="000000"/>
        </w:rPr>
        <w:t>revising the needs assessment and literature review</w:t>
      </w:r>
      <w:r w:rsidR="008D7E42">
        <w:rPr>
          <w:rFonts w:ascii="Times New Roman" w:eastAsia="Times New Roman" w:hAnsi="Times New Roman" w:cs="Times New Roman"/>
          <w:color w:val="000000"/>
        </w:rPr>
        <w:t xml:space="preserve">, and creating and </w:t>
      </w:r>
      <w:r w:rsidR="008C0D01">
        <w:rPr>
          <w:rFonts w:ascii="Times New Roman" w:eastAsia="Times New Roman" w:hAnsi="Times New Roman" w:cs="Times New Roman"/>
          <w:color w:val="000000"/>
        </w:rPr>
        <w:t>sending out the initial educator survey. Weeks four, five, and six were spent reviewing educator survey responses and in-person suggestions, developing sensory activity resources, changing the layout of the sensory room, removing unused equipment,</w:t>
      </w:r>
      <w:r w:rsidR="007908AD">
        <w:rPr>
          <w:rFonts w:ascii="Times New Roman" w:eastAsia="Times New Roman" w:hAnsi="Times New Roman" w:cs="Times New Roman"/>
          <w:color w:val="000000"/>
        </w:rPr>
        <w:t xml:space="preserve"> and</w:t>
      </w:r>
      <w:r w:rsidR="008C0D01">
        <w:rPr>
          <w:rFonts w:ascii="Times New Roman" w:eastAsia="Times New Roman" w:hAnsi="Times New Roman" w:cs="Times New Roman"/>
          <w:color w:val="000000"/>
        </w:rPr>
        <w:t xml:space="preserve"> adding in new equipment</w:t>
      </w:r>
      <w:r w:rsidR="007908AD">
        <w:rPr>
          <w:rFonts w:ascii="Times New Roman" w:eastAsia="Times New Roman" w:hAnsi="Times New Roman" w:cs="Times New Roman"/>
          <w:color w:val="000000"/>
        </w:rPr>
        <w:t xml:space="preserve">. </w:t>
      </w:r>
      <w:r w:rsidR="008C0D01">
        <w:rPr>
          <w:rFonts w:ascii="Times New Roman" w:eastAsia="Times New Roman" w:hAnsi="Times New Roman" w:cs="Times New Roman"/>
          <w:color w:val="000000"/>
        </w:rPr>
        <w:t xml:space="preserve">In addition, the </w:t>
      </w:r>
      <w:r w:rsidR="007C04DF">
        <w:rPr>
          <w:rFonts w:ascii="Times New Roman" w:eastAsia="Times New Roman" w:hAnsi="Times New Roman" w:cs="Times New Roman"/>
          <w:color w:val="000000"/>
        </w:rPr>
        <w:lastRenderedPageBreak/>
        <w:t xml:space="preserve">doctoral </w:t>
      </w:r>
      <w:r w:rsidR="008C0D01">
        <w:rPr>
          <w:rFonts w:ascii="Times New Roman" w:eastAsia="Times New Roman" w:hAnsi="Times New Roman" w:cs="Times New Roman"/>
          <w:color w:val="000000"/>
        </w:rPr>
        <w:t>capstone student routinely participated in evaluations, IEP meetings, push-in occupational therapy sessions</w:t>
      </w:r>
      <w:r w:rsidR="000E5129">
        <w:rPr>
          <w:rFonts w:ascii="Times New Roman" w:eastAsia="Times New Roman" w:hAnsi="Times New Roman" w:cs="Times New Roman"/>
          <w:color w:val="000000"/>
        </w:rPr>
        <w:t xml:space="preserve"> in the classrooms</w:t>
      </w:r>
      <w:r w:rsidR="008C0D01">
        <w:rPr>
          <w:rFonts w:ascii="Times New Roman" w:eastAsia="Times New Roman" w:hAnsi="Times New Roman" w:cs="Times New Roman"/>
          <w:color w:val="000000"/>
        </w:rPr>
        <w:t>, and motor group sessions</w:t>
      </w:r>
      <w:r w:rsidR="000E5129">
        <w:rPr>
          <w:rFonts w:ascii="Times New Roman" w:eastAsia="Times New Roman" w:hAnsi="Times New Roman" w:cs="Times New Roman"/>
          <w:color w:val="000000"/>
        </w:rPr>
        <w:t xml:space="preserve"> in the therapy room</w:t>
      </w:r>
      <w:r w:rsidR="008C0D01">
        <w:rPr>
          <w:rFonts w:ascii="Times New Roman" w:eastAsia="Times New Roman" w:hAnsi="Times New Roman" w:cs="Times New Roman"/>
          <w:color w:val="000000"/>
        </w:rPr>
        <w:t xml:space="preserve">. Weeks </w:t>
      </w:r>
      <w:r w:rsidR="00311AC3">
        <w:rPr>
          <w:rFonts w:ascii="Times New Roman" w:eastAsia="Times New Roman" w:hAnsi="Times New Roman" w:cs="Times New Roman"/>
          <w:color w:val="000000"/>
        </w:rPr>
        <w:t xml:space="preserve">seven through ten were spent developing the educator training presentation and conducting the educator in-service session. Hands-on experience was continued, as well as collecting feedback on the sensory room resources and changes. During the final four weeks, the student created and administered </w:t>
      </w:r>
      <w:r w:rsidR="00017269">
        <w:rPr>
          <w:rFonts w:ascii="Times New Roman" w:eastAsia="Times New Roman" w:hAnsi="Times New Roman" w:cs="Times New Roman"/>
          <w:color w:val="000000"/>
        </w:rPr>
        <w:t xml:space="preserve">the </w:t>
      </w:r>
      <w:r w:rsidR="00311AC3">
        <w:rPr>
          <w:rFonts w:ascii="Times New Roman" w:eastAsia="Times New Roman" w:hAnsi="Times New Roman" w:cs="Times New Roman"/>
          <w:color w:val="000000"/>
        </w:rPr>
        <w:t xml:space="preserve">post-survey to educators, analyzed results of </w:t>
      </w:r>
      <w:r w:rsidR="00017269">
        <w:rPr>
          <w:rFonts w:ascii="Times New Roman" w:eastAsia="Times New Roman" w:hAnsi="Times New Roman" w:cs="Times New Roman"/>
          <w:color w:val="000000"/>
        </w:rPr>
        <w:t xml:space="preserve">the </w:t>
      </w:r>
      <w:r w:rsidR="00311AC3">
        <w:rPr>
          <w:rFonts w:ascii="Times New Roman" w:eastAsia="Times New Roman" w:hAnsi="Times New Roman" w:cs="Times New Roman"/>
          <w:color w:val="000000"/>
        </w:rPr>
        <w:t xml:space="preserve">post-survey, implemented changes based on educator feedback, completed sustainability measures, and finalized the doctoral capstone report. </w:t>
      </w:r>
    </w:p>
    <w:p w14:paraId="3ED9F9B1" w14:textId="3103F7DC" w:rsidR="000D7405" w:rsidRDefault="000D7405" w:rsidP="000D7405">
      <w:pPr>
        <w:spacing w:line="48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Capstone Project Implementation</w:t>
      </w:r>
    </w:p>
    <w:p w14:paraId="00487AEF" w14:textId="6AD99243" w:rsidR="008C0D01" w:rsidRDefault="008C0D01" w:rsidP="008C0D01">
      <w:pPr>
        <w:spacing w:line="480" w:lineRule="auto"/>
        <w:rPr>
          <w:rFonts w:ascii="Times New Roman" w:eastAsia="Times New Roman" w:hAnsi="Times New Roman" w:cs="Times New Roman"/>
          <w:color w:val="000000"/>
        </w:rPr>
      </w:pPr>
      <w:r>
        <w:rPr>
          <w:rFonts w:ascii="Times New Roman" w:eastAsia="Times New Roman" w:hAnsi="Times New Roman" w:cs="Times New Roman"/>
          <w:b/>
          <w:bCs/>
          <w:color w:val="000000"/>
        </w:rPr>
        <w:tab/>
      </w:r>
      <w:r w:rsidRPr="008C0D01">
        <w:rPr>
          <w:rFonts w:ascii="Times New Roman" w:eastAsia="Times New Roman" w:hAnsi="Times New Roman" w:cs="Times New Roman"/>
          <w:color w:val="000000"/>
        </w:rPr>
        <w:t xml:space="preserve">Prior to the </w:t>
      </w:r>
      <w:r>
        <w:rPr>
          <w:rFonts w:ascii="Times New Roman" w:eastAsia="Times New Roman" w:hAnsi="Times New Roman" w:cs="Times New Roman"/>
          <w:color w:val="000000"/>
        </w:rPr>
        <w:t xml:space="preserve">onsite implementation of the capstone project, the </w:t>
      </w:r>
      <w:r w:rsidR="007C04DF">
        <w:rPr>
          <w:rFonts w:ascii="Times New Roman" w:eastAsia="Times New Roman" w:hAnsi="Times New Roman" w:cs="Times New Roman"/>
          <w:color w:val="000000"/>
        </w:rPr>
        <w:t xml:space="preserve">doctoral </w:t>
      </w:r>
      <w:r>
        <w:rPr>
          <w:rFonts w:ascii="Times New Roman" w:eastAsia="Times New Roman" w:hAnsi="Times New Roman" w:cs="Times New Roman"/>
          <w:color w:val="000000"/>
        </w:rPr>
        <w:t xml:space="preserve">capstone student submitted project plans to the institutional review board (IRB). The capstone project was deemed not human subjects research indicating that the capstone project did not require further review and could proceed as planned. </w:t>
      </w:r>
    </w:p>
    <w:p w14:paraId="5B7C37AB" w14:textId="2F6914D7" w:rsidR="009C3A6C" w:rsidRDefault="009C3A6C" w:rsidP="008C0D01">
      <w:pPr>
        <w:spacing w:line="48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 xml:space="preserve">Advancement of Clinical Skills </w:t>
      </w:r>
    </w:p>
    <w:p w14:paraId="1A885B0C" w14:textId="77777777" w:rsidR="00205A96" w:rsidRDefault="00854221" w:rsidP="008C0D01">
      <w:pPr>
        <w:spacing w:line="480" w:lineRule="auto"/>
        <w:rPr>
          <w:rFonts w:ascii="Times New Roman" w:eastAsia="Times New Roman" w:hAnsi="Times New Roman" w:cs="Times New Roman"/>
          <w:color w:val="000000"/>
        </w:rPr>
      </w:pPr>
      <w:r>
        <w:rPr>
          <w:rFonts w:ascii="Times New Roman" w:eastAsia="Times New Roman" w:hAnsi="Times New Roman" w:cs="Times New Roman"/>
          <w:b/>
          <w:bCs/>
          <w:color w:val="000000"/>
        </w:rPr>
        <w:tab/>
      </w:r>
      <w:r>
        <w:rPr>
          <w:rFonts w:ascii="Times New Roman" w:eastAsia="Times New Roman" w:hAnsi="Times New Roman" w:cs="Times New Roman"/>
          <w:color w:val="000000"/>
        </w:rPr>
        <w:t xml:space="preserve">Throughout the capstone project experience, the capstone student engaged in a variety of hands-on activities and experienced significant growth in clinical and professional skills. </w:t>
      </w:r>
      <w:r w:rsidR="00B478AD">
        <w:rPr>
          <w:rFonts w:ascii="Times New Roman" w:eastAsia="Times New Roman" w:hAnsi="Times New Roman" w:cs="Times New Roman"/>
          <w:color w:val="000000"/>
        </w:rPr>
        <w:t xml:space="preserve">Conducting push-in occupational therapy sessions allowed the capstone student to refine the ability to adapt interventions in real-time, ensuring they were meaningful and relevant in a school environment. This skill proved to be important as the capstone student learned to incorporate student’s individual sensory needs into their educational goals. Conducting and contributing to IEP meetings deepened the capstone student’s communication and advocacy skills, particularly with articulating the importance of sensory strategies for students with sensory processing difficulties. </w:t>
      </w:r>
      <w:r w:rsidR="00EE2ECF">
        <w:rPr>
          <w:rFonts w:ascii="Times New Roman" w:eastAsia="Times New Roman" w:hAnsi="Times New Roman" w:cs="Times New Roman"/>
          <w:color w:val="000000"/>
        </w:rPr>
        <w:t xml:space="preserve">The capstone student developed a deeper understanding of effective </w:t>
      </w:r>
      <w:r w:rsidR="00EE2ECF">
        <w:rPr>
          <w:rFonts w:ascii="Times New Roman" w:eastAsia="Times New Roman" w:hAnsi="Times New Roman" w:cs="Times New Roman"/>
          <w:color w:val="000000"/>
        </w:rPr>
        <w:lastRenderedPageBreak/>
        <w:t xml:space="preserve">collaboration within an interdisciplinary team, including related services team members and educators, to create holistic interventions to address student’s sensory, motor, and academic needs. </w:t>
      </w:r>
    </w:p>
    <w:p w14:paraId="2EF1BFDF" w14:textId="51D95B17" w:rsidR="00EE2ECF" w:rsidRDefault="00EE2ECF" w:rsidP="00205A96">
      <w:pPr>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t xml:space="preserve">Through administering and scoring the PDMS-3 the capstone student developed skills related to evaluation and interpreting developmental milestones, as well as using data to inform and guide individualized intervention planning. Additionally, the capstone student gained proficiency in documenting student progress with accuracy and detail, which </w:t>
      </w:r>
      <w:r w:rsidR="00205A96">
        <w:rPr>
          <w:rFonts w:ascii="Times New Roman" w:eastAsia="Times New Roman" w:hAnsi="Times New Roman" w:cs="Times New Roman"/>
          <w:color w:val="000000"/>
        </w:rPr>
        <w:t xml:space="preserve">contributed to comprehensive student progress reports and goal planning. Overall, the capstone experience significantly enhanced the capstone student’s clinical skills and fostered a well-rounded approach to school-based occupational therapy. The capstone student gained greater confidence as an advocate for sensory and motor needs within the educational setting and developed a stronger sense of how to create collaborative, evidence-based interventions that are responsive to the complex needs of students. </w:t>
      </w:r>
    </w:p>
    <w:p w14:paraId="24B65D55" w14:textId="59EBBB22" w:rsidR="000D7405" w:rsidRDefault="000D7405" w:rsidP="000D7405">
      <w:pPr>
        <w:spacing w:line="48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Initial Site-Survey</w:t>
      </w:r>
    </w:p>
    <w:p w14:paraId="106617A7" w14:textId="0E1AE12C" w:rsidR="007C04DF" w:rsidRDefault="000E5129" w:rsidP="008B4C1D">
      <w:pPr>
        <w:spacing w:line="480" w:lineRule="auto"/>
        <w:ind w:firstLine="720"/>
        <w:rPr>
          <w:rFonts w:ascii="Times New Roman" w:eastAsia="Times New Roman" w:hAnsi="Times New Roman" w:cs="Times New Roman"/>
          <w:color w:val="000000"/>
        </w:rPr>
      </w:pPr>
      <w:r w:rsidRPr="000E5129">
        <w:rPr>
          <w:rFonts w:ascii="Times New Roman" w:eastAsia="Times New Roman" w:hAnsi="Times New Roman" w:cs="Times New Roman"/>
          <w:color w:val="000000"/>
        </w:rPr>
        <w:t xml:space="preserve">The </w:t>
      </w:r>
      <w:r w:rsidR="007C04DF">
        <w:rPr>
          <w:rFonts w:ascii="Times New Roman" w:eastAsia="Times New Roman" w:hAnsi="Times New Roman" w:cs="Times New Roman"/>
          <w:color w:val="000000"/>
        </w:rPr>
        <w:t xml:space="preserve">doctoral </w:t>
      </w:r>
      <w:r w:rsidRPr="000E5129">
        <w:rPr>
          <w:rFonts w:ascii="Times New Roman" w:eastAsia="Times New Roman" w:hAnsi="Times New Roman" w:cs="Times New Roman"/>
          <w:color w:val="000000"/>
        </w:rPr>
        <w:t xml:space="preserve">capstone student </w:t>
      </w:r>
      <w:r w:rsidR="00017269">
        <w:rPr>
          <w:rFonts w:ascii="Times New Roman" w:eastAsia="Times New Roman" w:hAnsi="Times New Roman" w:cs="Times New Roman"/>
          <w:color w:val="000000"/>
        </w:rPr>
        <w:t xml:space="preserve">in collaboration with the site mentor </w:t>
      </w:r>
      <w:r>
        <w:rPr>
          <w:rFonts w:ascii="Times New Roman" w:eastAsia="Times New Roman" w:hAnsi="Times New Roman" w:cs="Times New Roman"/>
          <w:color w:val="000000"/>
        </w:rPr>
        <w:t xml:space="preserve">created an initial survey for the preschool educators at PVE to help determine </w:t>
      </w:r>
      <w:r w:rsidR="00890D1B">
        <w:rPr>
          <w:rFonts w:ascii="Times New Roman" w:eastAsia="Times New Roman" w:hAnsi="Times New Roman" w:cs="Times New Roman"/>
          <w:color w:val="000000"/>
        </w:rPr>
        <w:t xml:space="preserve">current perceptions and concerns related to the usage of the sensory room. The survey included six questions, comprised of open ended, multi-select, and five-point Likert scale formats. One additional open-ended question allowed educators to expand on additional thoughts, concerns, and suggestions regarding the sensory room. A full list of initial site-survey questions </w:t>
      </w:r>
      <w:r w:rsidR="003D5261">
        <w:rPr>
          <w:rFonts w:ascii="Times New Roman" w:eastAsia="Times New Roman" w:hAnsi="Times New Roman" w:cs="Times New Roman"/>
          <w:color w:val="000000"/>
        </w:rPr>
        <w:t xml:space="preserve">and responses </w:t>
      </w:r>
      <w:r w:rsidR="00890D1B">
        <w:rPr>
          <w:rFonts w:ascii="Times New Roman" w:eastAsia="Times New Roman" w:hAnsi="Times New Roman" w:cs="Times New Roman"/>
          <w:color w:val="000000"/>
        </w:rPr>
        <w:t xml:space="preserve">can be found in Appendix </w:t>
      </w:r>
      <w:r w:rsidR="00AA5301">
        <w:rPr>
          <w:rFonts w:ascii="Times New Roman" w:eastAsia="Times New Roman" w:hAnsi="Times New Roman" w:cs="Times New Roman"/>
          <w:color w:val="000000"/>
        </w:rPr>
        <w:t>C</w:t>
      </w:r>
      <w:r w:rsidR="00890D1B">
        <w:rPr>
          <w:rFonts w:ascii="Times New Roman" w:eastAsia="Times New Roman" w:hAnsi="Times New Roman" w:cs="Times New Roman"/>
          <w:color w:val="000000"/>
        </w:rPr>
        <w:t>.</w:t>
      </w:r>
      <w:r w:rsidR="009908DF">
        <w:rPr>
          <w:rFonts w:ascii="Times New Roman" w:eastAsia="Times New Roman" w:hAnsi="Times New Roman" w:cs="Times New Roman"/>
          <w:color w:val="000000"/>
        </w:rPr>
        <w:t xml:space="preserve"> This survey was emailed to the preschool educators during week two of the capstone project and three responses were received. </w:t>
      </w:r>
    </w:p>
    <w:p w14:paraId="1A40DCE4" w14:textId="0EB8D1FD" w:rsidR="009908DF" w:rsidRDefault="005915C1" w:rsidP="007C04DF">
      <w:pPr>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Two-thirds of the</w:t>
      </w:r>
      <w:r w:rsidR="009908DF">
        <w:rPr>
          <w:rFonts w:ascii="Times New Roman" w:eastAsia="Times New Roman" w:hAnsi="Times New Roman" w:cs="Times New Roman"/>
          <w:color w:val="000000"/>
        </w:rPr>
        <w:t xml:space="preserve"> educators surveyed reported their students utilized the sensory room several times a week. Results of the surveys indicated that emotional regulation was the primary reason for using the sensory room, additionally sensory overload, calming/relaxation, breaks from classroom tasks and difficulty focusing were also noted as reasons for sensory room use. The top three most utilized equipment from eight options were the sensory swing, crash pad, and steamroller. All the surveyed educators had a different perception of the current effectiveness of the sensory room ranging from neutral, effective, and very effective. </w:t>
      </w:r>
      <w:r w:rsidR="007C04DF">
        <w:rPr>
          <w:rFonts w:ascii="Times New Roman" w:eastAsia="Times New Roman" w:hAnsi="Times New Roman" w:cs="Times New Roman"/>
          <w:color w:val="000000"/>
        </w:rPr>
        <w:t>Survey responses along with in-person discussions with educators revealed a lack of intentional activities and guidance for instructional aides who routinely work with the students in the sensory room</w:t>
      </w:r>
      <w:r w:rsidR="00641ACF">
        <w:rPr>
          <w:rFonts w:ascii="Times New Roman" w:eastAsia="Times New Roman" w:hAnsi="Times New Roman" w:cs="Times New Roman"/>
          <w:color w:val="000000"/>
        </w:rPr>
        <w:t xml:space="preserve">. </w:t>
      </w:r>
    </w:p>
    <w:p w14:paraId="5EA6E69A" w14:textId="6B1C4A3A" w:rsidR="00641ACF" w:rsidRDefault="00641ACF" w:rsidP="00641ACF">
      <w:pPr>
        <w:spacing w:line="480" w:lineRule="auto"/>
        <w:rPr>
          <w:rFonts w:ascii="Times New Roman" w:eastAsia="Times New Roman" w:hAnsi="Times New Roman" w:cs="Times New Roman"/>
          <w:b/>
          <w:bCs/>
          <w:color w:val="000000"/>
        </w:rPr>
      </w:pPr>
      <w:r w:rsidRPr="00641ACF">
        <w:rPr>
          <w:rFonts w:ascii="Times New Roman" w:eastAsia="Times New Roman" w:hAnsi="Times New Roman" w:cs="Times New Roman"/>
          <w:b/>
          <w:bCs/>
          <w:color w:val="000000"/>
        </w:rPr>
        <w:t xml:space="preserve">Sensory Room Refurbishment </w:t>
      </w:r>
    </w:p>
    <w:p w14:paraId="37587D18" w14:textId="32DDB795" w:rsidR="00641ACF" w:rsidRDefault="00641ACF" w:rsidP="00641AC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ab/>
        <w:t xml:space="preserve">The doctoral capstone site mentor indicated a need to alter aspects of the sensory room to create a calming atmosphere. </w:t>
      </w:r>
      <w:r w:rsidR="000D5C78">
        <w:rPr>
          <w:rFonts w:ascii="Times New Roman" w:eastAsia="Times New Roman" w:hAnsi="Times New Roman" w:cs="Times New Roman"/>
          <w:color w:val="000000"/>
        </w:rPr>
        <w:t xml:space="preserve">Based on principles of ASI, physical features of a sensory rich environment include flexibility of arrangement and an array of available sensory resources </w:t>
      </w:r>
      <w:r w:rsidR="000D5C78">
        <w:rPr>
          <w:rFonts w:ascii="Times New Roman" w:eastAsia="Times New Roman" w:hAnsi="Times New Roman" w:cs="Times New Roman"/>
        </w:rPr>
        <w:t>(</w:t>
      </w:r>
      <w:r w:rsidR="000D5C78">
        <w:rPr>
          <w:rFonts w:ascii="Times New Roman" w:eastAsia="Times New Roman" w:hAnsi="Times New Roman" w:cs="Times New Roman"/>
          <w:color w:val="000000"/>
        </w:rPr>
        <w:t xml:space="preserve">Parham et al. 2011) </w:t>
      </w:r>
      <w:r>
        <w:rPr>
          <w:rFonts w:ascii="Times New Roman" w:eastAsia="Times New Roman" w:hAnsi="Times New Roman" w:cs="Times New Roman"/>
          <w:color w:val="000000"/>
        </w:rPr>
        <w:t>Initially, the sensory room had the swing in the middle of the room</w:t>
      </w:r>
      <w:r w:rsidR="00017269">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limiting space for activities. Several pieces of equipment were damaged and worn through, and the sensory room was lacking potentially valuable </w:t>
      </w:r>
      <w:r w:rsidR="008D3653">
        <w:rPr>
          <w:rFonts w:ascii="Times New Roman" w:eastAsia="Times New Roman" w:hAnsi="Times New Roman" w:cs="Times New Roman"/>
          <w:color w:val="000000"/>
        </w:rPr>
        <w:t>sensory materials. A prospective room layout was drawn up in collaboration with the site mentor (see Appendix D), and an inventory of sensory room equipment was completed. On week five of the doctoral capstone experience</w:t>
      </w:r>
      <w:r w:rsidR="00017269">
        <w:rPr>
          <w:rFonts w:ascii="Times New Roman" w:eastAsia="Times New Roman" w:hAnsi="Times New Roman" w:cs="Times New Roman"/>
          <w:color w:val="000000"/>
        </w:rPr>
        <w:t>,</w:t>
      </w:r>
      <w:r w:rsidR="008D3653">
        <w:rPr>
          <w:rFonts w:ascii="Times New Roman" w:eastAsia="Times New Roman" w:hAnsi="Times New Roman" w:cs="Times New Roman"/>
          <w:color w:val="000000"/>
        </w:rPr>
        <w:t xml:space="preserve"> the doctoral capstone student and site mentor began sensory room refurbishment. The storage cabinet was relocated near the entrance to provide quick access to sensory tools. The swing was moved to a corner to provide more space in the middle of the room</w:t>
      </w:r>
      <w:r w:rsidR="0018500B">
        <w:rPr>
          <w:rFonts w:ascii="Times New Roman" w:eastAsia="Times New Roman" w:hAnsi="Times New Roman" w:cs="Times New Roman"/>
          <w:color w:val="000000"/>
        </w:rPr>
        <w:t>, allowing for flexible arrangement of equipment</w:t>
      </w:r>
      <w:r w:rsidR="008D3653">
        <w:rPr>
          <w:rFonts w:ascii="Times New Roman" w:eastAsia="Times New Roman" w:hAnsi="Times New Roman" w:cs="Times New Roman"/>
          <w:color w:val="000000"/>
        </w:rPr>
        <w:t xml:space="preserve">. The crash pad was relocated near the storage cabinet to provide a sectioned off calming area. </w:t>
      </w:r>
    </w:p>
    <w:p w14:paraId="1E1F91F7" w14:textId="37862A72" w:rsidR="00471A8A" w:rsidRPr="00641ACF" w:rsidRDefault="00471A8A" w:rsidP="00641ACF">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ab/>
        <w:t xml:space="preserve">The doctoral capstone student and site mentor discussed equipment that were unused or damaged to potentially remove from the sensory room. After consulting the preschool educators, selected equipment was removed from the sensory room and put in storage or thrown away. </w:t>
      </w:r>
      <w:r w:rsidR="00E31CC0">
        <w:rPr>
          <w:rFonts w:ascii="Times New Roman" w:eastAsia="Times New Roman" w:hAnsi="Times New Roman" w:cs="Times New Roman"/>
          <w:color w:val="000000"/>
        </w:rPr>
        <w:t xml:space="preserve">A list of needed equipment was developed based on student needs, and equipment was sourced from the therapy room and other locations in the </w:t>
      </w:r>
      <w:r w:rsidR="00D32783">
        <w:rPr>
          <w:rFonts w:ascii="Times New Roman" w:eastAsia="Times New Roman" w:hAnsi="Times New Roman" w:cs="Times New Roman"/>
          <w:color w:val="000000"/>
        </w:rPr>
        <w:t>building.</w:t>
      </w:r>
      <w:r w:rsidR="00E44116">
        <w:rPr>
          <w:rFonts w:ascii="Times New Roman" w:eastAsia="Times New Roman" w:hAnsi="Times New Roman" w:cs="Times New Roman"/>
          <w:color w:val="000000"/>
        </w:rPr>
        <w:t xml:space="preserve"> </w:t>
      </w:r>
      <w:r w:rsidR="00F835FA">
        <w:rPr>
          <w:rFonts w:ascii="Times New Roman" w:eastAsia="Times New Roman" w:hAnsi="Times New Roman" w:cs="Times New Roman"/>
          <w:color w:val="000000"/>
        </w:rPr>
        <w:t>All equipment selected for the sensory room was designed to be incorporated in meaningful, playful, and goal-directed activities based on ASI principles (Watling &amp; Hauer, 2015).</w:t>
      </w:r>
      <w:r w:rsidR="00024859">
        <w:rPr>
          <w:rFonts w:ascii="Times New Roman" w:eastAsia="Times New Roman" w:hAnsi="Times New Roman" w:cs="Times New Roman"/>
          <w:color w:val="000000"/>
        </w:rPr>
        <w:t xml:space="preserve"> Various lighting options including a mutli-colored lamp, projector, and wall lights were added to provide modifiable visual </w:t>
      </w:r>
      <w:r w:rsidR="00205A96">
        <w:rPr>
          <w:rFonts w:ascii="Times New Roman" w:eastAsia="Times New Roman" w:hAnsi="Times New Roman" w:cs="Times New Roman"/>
          <w:color w:val="000000"/>
        </w:rPr>
        <w:t>stimuli and</w:t>
      </w:r>
      <w:r w:rsidR="00024859">
        <w:rPr>
          <w:rFonts w:ascii="Times New Roman" w:eastAsia="Times New Roman" w:hAnsi="Times New Roman" w:cs="Times New Roman"/>
          <w:color w:val="000000"/>
        </w:rPr>
        <w:t xml:space="preserve"> improve attention and engagement for students with visual hypersensitivity based on findings from (</w:t>
      </w:r>
      <w:proofErr w:type="spellStart"/>
      <w:r w:rsidR="00024859">
        <w:rPr>
          <w:rFonts w:ascii="Times New Roman" w:eastAsia="Times New Roman" w:hAnsi="Times New Roman" w:cs="Times New Roman"/>
          <w:color w:val="000000"/>
        </w:rPr>
        <w:t>Kinnealey</w:t>
      </w:r>
      <w:proofErr w:type="spellEnd"/>
      <w:r w:rsidR="00024859">
        <w:rPr>
          <w:rFonts w:ascii="Times New Roman" w:eastAsia="Times New Roman" w:hAnsi="Times New Roman" w:cs="Times New Roman"/>
          <w:color w:val="000000"/>
        </w:rPr>
        <w:t xml:space="preserve"> et al., 2012). </w:t>
      </w:r>
      <w:r w:rsidR="00D32783">
        <w:rPr>
          <w:rFonts w:ascii="Times New Roman" w:eastAsia="Times New Roman" w:hAnsi="Times New Roman" w:cs="Times New Roman"/>
          <w:color w:val="000000"/>
        </w:rPr>
        <w:t>The</w:t>
      </w:r>
      <w:r w:rsidR="00E31CC0">
        <w:rPr>
          <w:rFonts w:ascii="Times New Roman" w:eastAsia="Times New Roman" w:hAnsi="Times New Roman" w:cs="Times New Roman"/>
          <w:color w:val="000000"/>
        </w:rPr>
        <w:t xml:space="preserve"> site mentor purchased wall decals that were placed on three walls of the sensory room to </w:t>
      </w:r>
      <w:r w:rsidR="00017269">
        <w:rPr>
          <w:rFonts w:ascii="Times New Roman" w:eastAsia="Times New Roman" w:hAnsi="Times New Roman" w:cs="Times New Roman"/>
          <w:color w:val="000000"/>
        </w:rPr>
        <w:t>contribute</w:t>
      </w:r>
      <w:r w:rsidR="00E31CC0">
        <w:rPr>
          <w:rFonts w:ascii="Times New Roman" w:eastAsia="Times New Roman" w:hAnsi="Times New Roman" w:cs="Times New Roman"/>
          <w:color w:val="000000"/>
        </w:rPr>
        <w:t xml:space="preserve"> to the calming atmosphere.  </w:t>
      </w:r>
    </w:p>
    <w:p w14:paraId="440F17DD" w14:textId="7BB0E0E5" w:rsidR="009C3A6C" w:rsidRDefault="009C3A6C" w:rsidP="000D7405">
      <w:pPr>
        <w:spacing w:line="48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Creation of Sensory Resources</w:t>
      </w:r>
    </w:p>
    <w:p w14:paraId="4BB0B2BE" w14:textId="76769A7A" w:rsidR="00BB6178" w:rsidRPr="00BB6178" w:rsidRDefault="00BB6178" w:rsidP="000D7405">
      <w:pPr>
        <w:spacing w:line="480" w:lineRule="auto"/>
        <w:rPr>
          <w:rFonts w:ascii="Times New Roman" w:eastAsia="Times New Roman" w:hAnsi="Times New Roman" w:cs="Times New Roman"/>
          <w:color w:val="000000"/>
        </w:rPr>
      </w:pPr>
      <w:r>
        <w:rPr>
          <w:rFonts w:ascii="Times New Roman" w:eastAsia="Times New Roman" w:hAnsi="Times New Roman" w:cs="Times New Roman"/>
          <w:b/>
          <w:bCs/>
          <w:color w:val="000000"/>
        </w:rPr>
        <w:tab/>
      </w:r>
      <w:r w:rsidR="00D11C26">
        <w:rPr>
          <w:rFonts w:ascii="Times New Roman" w:eastAsia="Times New Roman" w:hAnsi="Times New Roman" w:cs="Times New Roman"/>
          <w:color w:val="000000"/>
        </w:rPr>
        <w:t xml:space="preserve">Results from educator surveys and discussions revealed a lack of resources in the sensory room intended to guide educators on activities to meet student’s sensory needs. </w:t>
      </w:r>
      <w:r>
        <w:rPr>
          <w:rFonts w:ascii="Times New Roman" w:eastAsia="Times New Roman" w:hAnsi="Times New Roman" w:cs="Times New Roman"/>
          <w:color w:val="000000"/>
        </w:rPr>
        <w:t>T</w:t>
      </w:r>
      <w:r w:rsidR="00D11C26">
        <w:rPr>
          <w:rFonts w:ascii="Times New Roman" w:eastAsia="Times New Roman" w:hAnsi="Times New Roman" w:cs="Times New Roman"/>
          <w:color w:val="000000"/>
        </w:rPr>
        <w:t>o meet this need, t</w:t>
      </w:r>
      <w:r>
        <w:rPr>
          <w:rFonts w:ascii="Times New Roman" w:eastAsia="Times New Roman" w:hAnsi="Times New Roman" w:cs="Times New Roman"/>
          <w:color w:val="000000"/>
        </w:rPr>
        <w:t xml:space="preserve">he doctoral capstone student developed evidence-based sensory activity resources centered on concepts from </w:t>
      </w:r>
      <w:r w:rsidR="00D11C26">
        <w:rPr>
          <w:rFonts w:ascii="Times New Roman" w:eastAsia="Times New Roman" w:hAnsi="Times New Roman" w:cs="Times New Roman"/>
          <w:color w:val="000000"/>
        </w:rPr>
        <w:t>ASI</w:t>
      </w:r>
      <w:r w:rsidR="00641ACF">
        <w:rPr>
          <w:rFonts w:ascii="Times New Roman" w:eastAsia="Times New Roman" w:hAnsi="Times New Roman" w:cs="Times New Roman"/>
          <w:color w:val="000000"/>
        </w:rPr>
        <w:t xml:space="preserve"> (see Appendix </w:t>
      </w:r>
      <w:r w:rsidR="00AA5301">
        <w:rPr>
          <w:rFonts w:ascii="Times New Roman" w:eastAsia="Times New Roman" w:hAnsi="Times New Roman" w:cs="Times New Roman"/>
          <w:color w:val="000000"/>
        </w:rPr>
        <w:t>E</w:t>
      </w:r>
      <w:r w:rsidR="00641ACF">
        <w:rPr>
          <w:rFonts w:ascii="Times New Roman" w:eastAsia="Times New Roman" w:hAnsi="Times New Roman" w:cs="Times New Roman"/>
          <w:color w:val="000000"/>
        </w:rPr>
        <w:t>)</w:t>
      </w:r>
      <w:r w:rsidR="00D11C26">
        <w:rPr>
          <w:rFonts w:ascii="Times New Roman" w:eastAsia="Times New Roman" w:hAnsi="Times New Roman" w:cs="Times New Roman"/>
          <w:color w:val="000000"/>
        </w:rPr>
        <w:t xml:space="preserve">. </w:t>
      </w:r>
      <w:r w:rsidR="00403ABB">
        <w:rPr>
          <w:rFonts w:ascii="Times New Roman" w:eastAsia="Times New Roman" w:hAnsi="Times New Roman" w:cs="Times New Roman"/>
          <w:color w:val="000000"/>
        </w:rPr>
        <w:t>Activities were divided into three categories: calming, alerting, and organizing. An overview sheet was created to describe the purpose of each category of activity, and the importance of tailoring activities to student’s interests and sensory needs</w:t>
      </w:r>
      <w:r w:rsidR="00641ACF">
        <w:rPr>
          <w:rFonts w:ascii="Times New Roman" w:eastAsia="Times New Roman" w:hAnsi="Times New Roman" w:cs="Times New Roman"/>
          <w:color w:val="000000"/>
        </w:rPr>
        <w:t xml:space="preserve"> (see Appendix </w:t>
      </w:r>
      <w:r w:rsidR="00AA5301">
        <w:rPr>
          <w:rFonts w:ascii="Times New Roman" w:eastAsia="Times New Roman" w:hAnsi="Times New Roman" w:cs="Times New Roman"/>
          <w:color w:val="000000"/>
        </w:rPr>
        <w:t>F</w:t>
      </w:r>
      <w:r w:rsidR="00641ACF">
        <w:rPr>
          <w:rFonts w:ascii="Times New Roman" w:eastAsia="Times New Roman" w:hAnsi="Times New Roman" w:cs="Times New Roman"/>
          <w:color w:val="000000"/>
        </w:rPr>
        <w:t>)</w:t>
      </w:r>
      <w:r w:rsidR="00403ABB">
        <w:rPr>
          <w:rFonts w:ascii="Times New Roman" w:eastAsia="Times New Roman" w:hAnsi="Times New Roman" w:cs="Times New Roman"/>
          <w:color w:val="000000"/>
        </w:rPr>
        <w:t xml:space="preserve">. </w:t>
      </w:r>
      <w:r w:rsidR="00BE7FE2">
        <w:rPr>
          <w:rFonts w:ascii="Times New Roman" w:eastAsia="Times New Roman" w:hAnsi="Times New Roman" w:cs="Times New Roman"/>
          <w:color w:val="000000"/>
        </w:rPr>
        <w:t xml:space="preserve">Additional easy-reference sheets were created for each activity category to increase access and usage of the sensory resources. An informational overview sheet on sensory circuits, using the three sensory categories in succession, was created based on educator feedback (see Appendix </w:t>
      </w:r>
      <w:r w:rsidR="00992120">
        <w:rPr>
          <w:rFonts w:ascii="Times New Roman" w:eastAsia="Times New Roman" w:hAnsi="Times New Roman" w:cs="Times New Roman"/>
          <w:color w:val="000000"/>
        </w:rPr>
        <w:t>G)</w:t>
      </w:r>
      <w:r w:rsidR="00BE7FE2">
        <w:rPr>
          <w:rFonts w:ascii="Times New Roman" w:eastAsia="Times New Roman" w:hAnsi="Times New Roman" w:cs="Times New Roman"/>
          <w:color w:val="000000"/>
        </w:rPr>
        <w:t xml:space="preserve">. </w:t>
      </w:r>
      <w:r w:rsidR="00403ABB">
        <w:rPr>
          <w:rFonts w:ascii="Times New Roman" w:eastAsia="Times New Roman" w:hAnsi="Times New Roman" w:cs="Times New Roman"/>
          <w:color w:val="000000"/>
        </w:rPr>
        <w:t xml:space="preserve">These resources were </w:t>
      </w:r>
      <w:r w:rsidR="00641ACF">
        <w:rPr>
          <w:rFonts w:ascii="Times New Roman" w:eastAsia="Times New Roman" w:hAnsi="Times New Roman" w:cs="Times New Roman"/>
          <w:color w:val="000000"/>
        </w:rPr>
        <w:t>laminated and</w:t>
      </w:r>
      <w:r w:rsidR="00403ABB">
        <w:rPr>
          <w:rFonts w:ascii="Times New Roman" w:eastAsia="Times New Roman" w:hAnsi="Times New Roman" w:cs="Times New Roman"/>
          <w:color w:val="000000"/>
        </w:rPr>
        <w:t xml:space="preserve"> placed near the entrance of the sensory room for easy accessibility. </w:t>
      </w:r>
    </w:p>
    <w:p w14:paraId="1714A061" w14:textId="77777777" w:rsidR="00987125" w:rsidRDefault="009C3A6C" w:rsidP="000D7405">
      <w:pPr>
        <w:spacing w:line="48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lastRenderedPageBreak/>
        <w:t xml:space="preserve">Creation of Educational Materials </w:t>
      </w:r>
    </w:p>
    <w:p w14:paraId="51EBE51D" w14:textId="245DEAB0" w:rsidR="00B2389A" w:rsidRDefault="00987125" w:rsidP="000D7405">
      <w:pPr>
        <w:spacing w:line="480" w:lineRule="auto"/>
        <w:rPr>
          <w:rFonts w:ascii="Times New Roman" w:eastAsia="Times New Roman" w:hAnsi="Times New Roman" w:cs="Times New Roman"/>
          <w:color w:val="000000"/>
        </w:rPr>
      </w:pPr>
      <w:r>
        <w:rPr>
          <w:rFonts w:ascii="Times New Roman" w:eastAsia="Times New Roman" w:hAnsi="Times New Roman" w:cs="Times New Roman"/>
          <w:b/>
          <w:bCs/>
          <w:color w:val="000000"/>
        </w:rPr>
        <w:tab/>
      </w:r>
      <w:r>
        <w:rPr>
          <w:rFonts w:ascii="Times New Roman" w:eastAsia="Times New Roman" w:hAnsi="Times New Roman" w:cs="Times New Roman"/>
          <w:color w:val="000000"/>
        </w:rPr>
        <w:t xml:space="preserve">PVE instructional assistants do not receive training on sensory processing or guidance on the effective use of the sensory room. </w:t>
      </w:r>
      <w:r w:rsidR="000875E8">
        <w:rPr>
          <w:rFonts w:ascii="Times New Roman" w:eastAsia="Times New Roman" w:hAnsi="Times New Roman" w:cs="Times New Roman"/>
          <w:color w:val="000000"/>
        </w:rPr>
        <w:t>Th</w:t>
      </w:r>
      <w:r w:rsidR="00DF0187">
        <w:rPr>
          <w:rFonts w:ascii="Times New Roman" w:eastAsia="Times New Roman" w:hAnsi="Times New Roman" w:cs="Times New Roman"/>
          <w:color w:val="000000"/>
        </w:rPr>
        <w:t xml:space="preserve">is led to the creation of </w:t>
      </w:r>
      <w:r w:rsidR="000875E8">
        <w:rPr>
          <w:rFonts w:ascii="Times New Roman" w:eastAsia="Times New Roman" w:hAnsi="Times New Roman" w:cs="Times New Roman"/>
          <w:color w:val="000000"/>
        </w:rPr>
        <w:t>an informational presentation which covered the topics: what is sensory processing, the eight sensory systems, sensory processing difficulties, Dunn’s Four Quadrant Model, what are sensory rooms, and utilizing the sensory room</w:t>
      </w:r>
      <w:r w:rsidR="00330525">
        <w:rPr>
          <w:rFonts w:ascii="Times New Roman" w:eastAsia="Times New Roman" w:hAnsi="Times New Roman" w:cs="Times New Roman"/>
          <w:color w:val="000000"/>
        </w:rPr>
        <w:t xml:space="preserve">. </w:t>
      </w:r>
      <w:r w:rsidR="000875E8">
        <w:rPr>
          <w:rFonts w:ascii="Times New Roman" w:eastAsia="Times New Roman" w:hAnsi="Times New Roman" w:cs="Times New Roman"/>
          <w:color w:val="000000"/>
        </w:rPr>
        <w:t xml:space="preserve">The doctoral capstone student provided an in-service during the </w:t>
      </w:r>
      <w:r w:rsidR="005969BD">
        <w:rPr>
          <w:rFonts w:ascii="Times New Roman" w:eastAsia="Times New Roman" w:hAnsi="Times New Roman" w:cs="Times New Roman"/>
          <w:color w:val="000000"/>
        </w:rPr>
        <w:t xml:space="preserve">eighth </w:t>
      </w:r>
      <w:r w:rsidR="000875E8">
        <w:rPr>
          <w:rFonts w:ascii="Times New Roman" w:eastAsia="Times New Roman" w:hAnsi="Times New Roman" w:cs="Times New Roman"/>
          <w:color w:val="000000"/>
        </w:rPr>
        <w:t xml:space="preserve">week which all preschool staff were invited to attend. During the in-service session the doctoral capstone student </w:t>
      </w:r>
      <w:r w:rsidR="00DE177C">
        <w:rPr>
          <w:rFonts w:ascii="Times New Roman" w:eastAsia="Times New Roman" w:hAnsi="Times New Roman" w:cs="Times New Roman"/>
          <w:color w:val="000000"/>
        </w:rPr>
        <w:t>reviewed the listed concepts,</w:t>
      </w:r>
      <w:r w:rsidR="000875E8">
        <w:rPr>
          <w:rFonts w:ascii="Times New Roman" w:eastAsia="Times New Roman" w:hAnsi="Times New Roman" w:cs="Times New Roman"/>
          <w:color w:val="000000"/>
        </w:rPr>
        <w:t xml:space="preserve"> addressed questions concerning sensory processing and </w:t>
      </w:r>
      <w:r w:rsidR="00DE177C">
        <w:rPr>
          <w:rFonts w:ascii="Times New Roman" w:eastAsia="Times New Roman" w:hAnsi="Times New Roman" w:cs="Times New Roman"/>
          <w:color w:val="000000"/>
        </w:rPr>
        <w:t xml:space="preserve">use of </w:t>
      </w:r>
      <w:r w:rsidR="000875E8">
        <w:rPr>
          <w:rFonts w:ascii="Times New Roman" w:eastAsia="Times New Roman" w:hAnsi="Times New Roman" w:cs="Times New Roman"/>
          <w:color w:val="000000"/>
        </w:rPr>
        <w:t xml:space="preserve">the provided sensory resources and equipment. </w:t>
      </w:r>
      <w:r w:rsidR="005969BD">
        <w:rPr>
          <w:rFonts w:ascii="Times New Roman" w:eastAsia="Times New Roman" w:hAnsi="Times New Roman" w:cs="Times New Roman"/>
          <w:color w:val="000000"/>
        </w:rPr>
        <w:t xml:space="preserve">Four preschool educators, one instructional assistant, and </w:t>
      </w:r>
      <w:r w:rsidR="00017269">
        <w:rPr>
          <w:rFonts w:ascii="Times New Roman" w:eastAsia="Times New Roman" w:hAnsi="Times New Roman" w:cs="Times New Roman"/>
          <w:color w:val="000000"/>
        </w:rPr>
        <w:t>a</w:t>
      </w:r>
      <w:r w:rsidR="005969BD">
        <w:rPr>
          <w:rFonts w:ascii="Times New Roman" w:eastAsia="Times New Roman" w:hAnsi="Times New Roman" w:cs="Times New Roman"/>
          <w:color w:val="000000"/>
        </w:rPr>
        <w:t xml:space="preserve"> preschool SLP, PT, and OT attended the presentation</w:t>
      </w:r>
      <w:r w:rsidR="00B775BB">
        <w:rPr>
          <w:rFonts w:ascii="Times New Roman" w:eastAsia="Times New Roman" w:hAnsi="Times New Roman" w:cs="Times New Roman"/>
          <w:color w:val="000000"/>
        </w:rPr>
        <w:t xml:space="preserve">. </w:t>
      </w:r>
      <w:r w:rsidR="00D7544C">
        <w:rPr>
          <w:rFonts w:ascii="Times New Roman" w:eastAsia="Times New Roman" w:hAnsi="Times New Roman" w:cs="Times New Roman"/>
          <w:color w:val="000000"/>
        </w:rPr>
        <w:t>In addition to the in-person education a VoiceThread of the session was created and a link was made available to those unable to attend and future staff members.</w:t>
      </w:r>
    </w:p>
    <w:p w14:paraId="42012AB1" w14:textId="40DE6AFF" w:rsidR="002E6F3F" w:rsidRDefault="002E6F3F" w:rsidP="000D7405">
      <w:pPr>
        <w:spacing w:line="48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 xml:space="preserve">Post Implementation Survey </w:t>
      </w:r>
    </w:p>
    <w:p w14:paraId="2FBB9EFD" w14:textId="2038DDC3" w:rsidR="002E6F3F" w:rsidRPr="002E6F3F" w:rsidRDefault="002E6F3F" w:rsidP="000D7405">
      <w:pPr>
        <w:spacing w:line="480" w:lineRule="auto"/>
        <w:rPr>
          <w:rFonts w:ascii="Times New Roman" w:eastAsia="Times New Roman" w:hAnsi="Times New Roman" w:cs="Times New Roman"/>
          <w:color w:val="000000"/>
        </w:rPr>
      </w:pPr>
      <w:r>
        <w:rPr>
          <w:rFonts w:ascii="Times New Roman" w:eastAsia="Times New Roman" w:hAnsi="Times New Roman" w:cs="Times New Roman"/>
          <w:b/>
          <w:bCs/>
          <w:color w:val="000000"/>
        </w:rPr>
        <w:tab/>
      </w:r>
      <w:r>
        <w:rPr>
          <w:rFonts w:ascii="Times New Roman" w:eastAsia="Times New Roman" w:hAnsi="Times New Roman" w:cs="Times New Roman"/>
          <w:color w:val="000000"/>
        </w:rPr>
        <w:t>To assess the effec</w:t>
      </w:r>
      <w:r w:rsidR="00520E26">
        <w:rPr>
          <w:rFonts w:ascii="Times New Roman" w:eastAsia="Times New Roman" w:hAnsi="Times New Roman" w:cs="Times New Roman"/>
          <w:color w:val="000000"/>
        </w:rPr>
        <w:t xml:space="preserve">tiveness of the doctoral capstone project a post implementation survey was developed and distributed to the five preschool educators at PVE. Of the five educators, three responses were returned. </w:t>
      </w:r>
      <w:r w:rsidR="00AD6CCC">
        <w:rPr>
          <w:rFonts w:ascii="Times New Roman" w:eastAsia="Times New Roman" w:hAnsi="Times New Roman" w:cs="Times New Roman"/>
          <w:color w:val="000000"/>
        </w:rPr>
        <w:t xml:space="preserve">100% of educators surveyed indicated they felt better equipped to support students with sensory processing challenges after attending the informational session. 100% of educators indicated the sensory activity resources created by the doctoral capstone student were very useful in supporting student’s sensory needs. Two responses indicated the sensory room was very effective in helping students regulate their emotions and sensory needs, one response indicated the sensory room was effective. All responses indicated that the doctoral capstone project had a positive impact on student engagement, focus, and behavior. </w:t>
      </w:r>
      <w:r w:rsidR="00B117BC">
        <w:rPr>
          <w:rFonts w:ascii="Times New Roman" w:eastAsia="Times New Roman" w:hAnsi="Times New Roman" w:cs="Times New Roman"/>
          <w:color w:val="000000"/>
        </w:rPr>
        <w:t>A full list of post implementation survey questions and responses can be found in Appendix H.</w:t>
      </w:r>
    </w:p>
    <w:p w14:paraId="2A5AB32B" w14:textId="40A0474C" w:rsidR="0074190A" w:rsidRDefault="0074190A" w:rsidP="0074190A">
      <w:pPr>
        <w:spacing w:line="48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lastRenderedPageBreak/>
        <w:t xml:space="preserve">Evaluation </w:t>
      </w:r>
    </w:p>
    <w:p w14:paraId="5FDC170F" w14:textId="0BEEB3E2" w:rsidR="00B117BC" w:rsidRDefault="00A30C08" w:rsidP="00A30C08">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ab/>
        <w:t xml:space="preserve">Prior to implementation of the doctoral capstone project, three preschool educators completed the pre-survey which evaluated perceptions and concerns related to the usage of the sensory room. After project implementation, the post-survey was disseminated to evaluate the effectiveness of the sensory information session, and sensory resources. Throughout implementation of the doctoral capstone project, the capstone student gathered qualitative feedback from educators and support staff to continually alter and improve sensory resources to fit the needs of PVE’s staff and students. </w:t>
      </w:r>
    </w:p>
    <w:p w14:paraId="66422C59" w14:textId="5E53B1DB" w:rsidR="00BE00E5" w:rsidRPr="00BE00E5" w:rsidRDefault="00BE00E5" w:rsidP="00A30C08">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ab/>
        <w:t xml:space="preserve">Both the </w:t>
      </w:r>
      <w:r w:rsidR="00ED1E44">
        <w:rPr>
          <w:rFonts w:ascii="Times New Roman" w:eastAsia="Times New Roman" w:hAnsi="Times New Roman" w:cs="Times New Roman"/>
          <w:color w:val="000000"/>
        </w:rPr>
        <w:t>pre-</w:t>
      </w:r>
      <w:r>
        <w:rPr>
          <w:rFonts w:ascii="Times New Roman" w:eastAsia="Times New Roman" w:hAnsi="Times New Roman" w:cs="Times New Roman"/>
          <w:color w:val="000000"/>
        </w:rPr>
        <w:t xml:space="preserve"> and post-surveys asked respondents to rate the effectiveness of the sensory room in helping students regulate their emotions and sensory needs on a </w:t>
      </w:r>
      <w:r w:rsidR="00ED1E44">
        <w:rPr>
          <w:rFonts w:ascii="Times New Roman" w:eastAsia="Times New Roman" w:hAnsi="Times New Roman" w:cs="Times New Roman"/>
          <w:color w:val="000000"/>
        </w:rPr>
        <w:t>five-point</w:t>
      </w:r>
      <w:r>
        <w:rPr>
          <w:rFonts w:ascii="Times New Roman" w:eastAsia="Times New Roman" w:hAnsi="Times New Roman" w:cs="Times New Roman"/>
          <w:color w:val="000000"/>
        </w:rPr>
        <w:t xml:space="preserve"> Likert scale. The pre-survey responses were</w:t>
      </w:r>
      <w:r w:rsidR="00ED1E44">
        <w:rPr>
          <w:rFonts w:ascii="Times New Roman" w:eastAsia="Times New Roman" w:hAnsi="Times New Roman" w:cs="Times New Roman"/>
          <w:color w:val="000000"/>
        </w:rPr>
        <w:t xml:space="preserve"> evenly distributed with 33.3% of respondents selecting </w:t>
      </w:r>
      <w:r>
        <w:rPr>
          <w:rFonts w:ascii="Times New Roman" w:eastAsia="Times New Roman" w:hAnsi="Times New Roman" w:cs="Times New Roman"/>
          <w:color w:val="000000"/>
        </w:rPr>
        <w:t xml:space="preserve">neutral, </w:t>
      </w:r>
      <w:r w:rsidR="00ED1E44">
        <w:rPr>
          <w:rFonts w:ascii="Times New Roman" w:eastAsia="Times New Roman" w:hAnsi="Times New Roman" w:cs="Times New Roman"/>
          <w:color w:val="000000"/>
        </w:rPr>
        <w:t xml:space="preserve">33.3% selecting </w:t>
      </w:r>
      <w:r>
        <w:rPr>
          <w:rFonts w:ascii="Times New Roman" w:eastAsia="Times New Roman" w:hAnsi="Times New Roman" w:cs="Times New Roman"/>
          <w:color w:val="000000"/>
        </w:rPr>
        <w:t xml:space="preserve">effective, and </w:t>
      </w:r>
      <w:r w:rsidR="00ED1E44">
        <w:rPr>
          <w:rFonts w:ascii="Times New Roman" w:eastAsia="Times New Roman" w:hAnsi="Times New Roman" w:cs="Times New Roman"/>
          <w:color w:val="000000"/>
        </w:rPr>
        <w:t xml:space="preserve">33.3% selecting </w:t>
      </w:r>
      <w:r>
        <w:rPr>
          <w:rFonts w:ascii="Times New Roman" w:eastAsia="Times New Roman" w:hAnsi="Times New Roman" w:cs="Times New Roman"/>
          <w:color w:val="000000"/>
        </w:rPr>
        <w:t xml:space="preserve">very effective. </w:t>
      </w:r>
      <w:r w:rsidR="00ED1E44">
        <w:rPr>
          <w:rFonts w:ascii="Times New Roman" w:eastAsia="Times New Roman" w:hAnsi="Times New Roman" w:cs="Times New Roman"/>
          <w:color w:val="000000"/>
        </w:rPr>
        <w:t>In contrast,</w:t>
      </w:r>
      <w:r>
        <w:rPr>
          <w:rFonts w:ascii="Times New Roman" w:eastAsia="Times New Roman" w:hAnsi="Times New Roman" w:cs="Times New Roman"/>
          <w:color w:val="000000"/>
        </w:rPr>
        <w:t xml:space="preserve"> the post-survey</w:t>
      </w:r>
      <w:r w:rsidR="00ED1E44">
        <w:rPr>
          <w:rFonts w:ascii="Times New Roman" w:eastAsia="Times New Roman" w:hAnsi="Times New Roman" w:cs="Times New Roman"/>
          <w:color w:val="000000"/>
        </w:rPr>
        <w:t xml:space="preserve"> showed a notable shift, with</w:t>
      </w:r>
      <w:r>
        <w:rPr>
          <w:rFonts w:ascii="Times New Roman" w:eastAsia="Times New Roman" w:hAnsi="Times New Roman" w:cs="Times New Roman"/>
          <w:color w:val="000000"/>
        </w:rPr>
        <w:t xml:space="preserve"> 66.7% of respondents </w:t>
      </w:r>
      <w:r w:rsidR="00ED1E44">
        <w:rPr>
          <w:rFonts w:ascii="Times New Roman" w:eastAsia="Times New Roman" w:hAnsi="Times New Roman" w:cs="Times New Roman"/>
          <w:color w:val="000000"/>
        </w:rPr>
        <w:t>selecting</w:t>
      </w:r>
      <w:r>
        <w:rPr>
          <w:rFonts w:ascii="Times New Roman" w:eastAsia="Times New Roman" w:hAnsi="Times New Roman" w:cs="Times New Roman"/>
          <w:color w:val="000000"/>
        </w:rPr>
        <w:t xml:space="preserve"> very effective and 33.3% of respondents </w:t>
      </w:r>
      <w:r w:rsidR="00ED1E44">
        <w:rPr>
          <w:rFonts w:ascii="Times New Roman" w:eastAsia="Times New Roman" w:hAnsi="Times New Roman" w:cs="Times New Roman"/>
          <w:color w:val="000000"/>
        </w:rPr>
        <w:t>selecting</w:t>
      </w:r>
      <w:r>
        <w:rPr>
          <w:rFonts w:ascii="Times New Roman" w:eastAsia="Times New Roman" w:hAnsi="Times New Roman" w:cs="Times New Roman"/>
          <w:color w:val="000000"/>
        </w:rPr>
        <w:t xml:space="preserve"> effective. </w:t>
      </w:r>
      <w:r w:rsidR="00ED1E44">
        <w:rPr>
          <w:rFonts w:ascii="Times New Roman" w:eastAsia="Times New Roman" w:hAnsi="Times New Roman" w:cs="Times New Roman"/>
          <w:color w:val="000000"/>
        </w:rPr>
        <w:t xml:space="preserve">This shift suggests an overall increase in the perceived effectiveness of the sensory room in meeting students’ emotional and sensory regulation after the implementation of the doctoral capstone project. </w:t>
      </w:r>
    </w:p>
    <w:p w14:paraId="2CA5D9A4" w14:textId="635C9553" w:rsidR="00ED1E44" w:rsidRPr="001871D4" w:rsidRDefault="00ED1E44" w:rsidP="00A30C08">
      <w:pPr>
        <w:spacing w:line="480" w:lineRule="auto"/>
        <w:rPr>
          <w:rFonts w:ascii="Times New Roman" w:eastAsia="Times New Roman" w:hAnsi="Times New Roman" w:cs="Times New Roman"/>
          <w:color w:val="000000"/>
        </w:rPr>
      </w:pPr>
      <w:r>
        <w:rPr>
          <w:rFonts w:ascii="Times New Roman" w:eastAsia="Times New Roman" w:hAnsi="Times New Roman" w:cs="Times New Roman"/>
          <w:b/>
          <w:bCs/>
          <w:color w:val="000000"/>
        </w:rPr>
        <w:tab/>
      </w:r>
      <w:r w:rsidR="00513427">
        <w:rPr>
          <w:rFonts w:ascii="Times New Roman" w:eastAsia="Times New Roman" w:hAnsi="Times New Roman" w:cs="Times New Roman"/>
          <w:color w:val="000000"/>
        </w:rPr>
        <w:t xml:space="preserve">Qualitative data from the post-survey, along </w:t>
      </w:r>
      <w:r w:rsidR="00C2319D">
        <w:rPr>
          <w:rFonts w:ascii="Times New Roman" w:eastAsia="Times New Roman" w:hAnsi="Times New Roman" w:cs="Times New Roman"/>
          <w:color w:val="000000"/>
        </w:rPr>
        <w:t>with in</w:t>
      </w:r>
      <w:r w:rsidR="00513427">
        <w:rPr>
          <w:rFonts w:ascii="Times New Roman" w:eastAsia="Times New Roman" w:hAnsi="Times New Roman" w:cs="Times New Roman"/>
          <w:color w:val="000000"/>
        </w:rPr>
        <w:t xml:space="preserve">-person feedback highlighted the layout change of the sensory room as a key-factor in the success of the doctoral capstone project. Both educators and students noted that the open layout allowed more flexible use of the space and improved organization of resources. </w:t>
      </w:r>
      <w:r w:rsidR="00C2319D">
        <w:rPr>
          <w:rFonts w:ascii="Times New Roman" w:eastAsia="Times New Roman" w:hAnsi="Times New Roman" w:cs="Times New Roman"/>
          <w:color w:val="000000"/>
        </w:rPr>
        <w:t>Increased lighting options were also a key-factor</w:t>
      </w:r>
      <w:r w:rsidR="006179DC">
        <w:rPr>
          <w:rFonts w:ascii="Times New Roman" w:eastAsia="Times New Roman" w:hAnsi="Times New Roman" w:cs="Times New Roman"/>
          <w:color w:val="000000"/>
        </w:rPr>
        <w:t xml:space="preserve">, creating a more inviting and adaptable environment to better meet the diverse sensory needs of students. </w:t>
      </w:r>
      <w:r w:rsidR="001871D4">
        <w:rPr>
          <w:rFonts w:ascii="Times New Roman" w:eastAsia="Times New Roman" w:hAnsi="Times New Roman" w:cs="Times New Roman"/>
          <w:color w:val="000000"/>
        </w:rPr>
        <w:t xml:space="preserve">Additionally, feedback on sensory activity materials indicated that the calming activities, and the compression sensory swing were particularly beneficial to students. </w:t>
      </w:r>
    </w:p>
    <w:p w14:paraId="5497B594" w14:textId="5951D409" w:rsidR="00024297" w:rsidRDefault="00024297" w:rsidP="00024297">
      <w:pPr>
        <w:spacing w:line="48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lastRenderedPageBreak/>
        <w:t xml:space="preserve">Discussion </w:t>
      </w:r>
      <w:r w:rsidR="00384179">
        <w:rPr>
          <w:rFonts w:ascii="Times New Roman" w:eastAsia="Times New Roman" w:hAnsi="Times New Roman" w:cs="Times New Roman"/>
          <w:b/>
          <w:bCs/>
          <w:color w:val="000000"/>
        </w:rPr>
        <w:t>and Impact</w:t>
      </w:r>
    </w:p>
    <w:p w14:paraId="11568932" w14:textId="4A5857F8" w:rsidR="000251B4" w:rsidRPr="00384179" w:rsidRDefault="00C2319D" w:rsidP="000251B4">
      <w:pPr>
        <w:spacing w:line="480" w:lineRule="auto"/>
        <w:ind w:firstLine="720"/>
        <w:rPr>
          <w:rFonts w:ascii="Times New Roman" w:eastAsia="Times New Roman" w:hAnsi="Times New Roman" w:cs="Times New Roman"/>
          <w:color w:val="000000"/>
        </w:rPr>
      </w:pPr>
      <w:r>
        <w:rPr>
          <w:rFonts w:ascii="Times New Roman" w:eastAsia="Times New Roman" w:hAnsi="Times New Roman" w:cs="Times New Roman"/>
          <w:color w:val="000000"/>
        </w:rPr>
        <w:t>Both quantitative and qualitative results indicate</w:t>
      </w:r>
      <w:r w:rsidR="00BB4768">
        <w:rPr>
          <w:rFonts w:ascii="Times New Roman" w:eastAsia="Times New Roman" w:hAnsi="Times New Roman" w:cs="Times New Roman"/>
          <w:color w:val="000000"/>
        </w:rPr>
        <w:t>d</w:t>
      </w:r>
      <w:r w:rsidR="000251B4">
        <w:rPr>
          <w:rFonts w:ascii="Times New Roman" w:eastAsia="Times New Roman" w:hAnsi="Times New Roman" w:cs="Times New Roman"/>
          <w:color w:val="000000"/>
        </w:rPr>
        <w:t xml:space="preserve"> that</w:t>
      </w:r>
      <w:r>
        <w:rPr>
          <w:rFonts w:ascii="Times New Roman" w:eastAsia="Times New Roman" w:hAnsi="Times New Roman" w:cs="Times New Roman"/>
          <w:color w:val="000000"/>
        </w:rPr>
        <w:t xml:space="preserve"> the doctoral capstone project enhanced the effectiveness of the PVE preschool sensory room. Additionally, </w:t>
      </w:r>
      <w:r w:rsidR="006179DC">
        <w:rPr>
          <w:rFonts w:ascii="Times New Roman" w:eastAsia="Times New Roman" w:hAnsi="Times New Roman" w:cs="Times New Roman"/>
          <w:color w:val="000000"/>
        </w:rPr>
        <w:t>the findings</w:t>
      </w:r>
      <w:r>
        <w:rPr>
          <w:rFonts w:ascii="Times New Roman" w:eastAsia="Times New Roman" w:hAnsi="Times New Roman" w:cs="Times New Roman"/>
          <w:color w:val="000000"/>
        </w:rPr>
        <w:t xml:space="preserve"> suggest</w:t>
      </w:r>
      <w:r w:rsidR="00BB4768">
        <w:rPr>
          <w:rFonts w:ascii="Times New Roman" w:eastAsia="Times New Roman" w:hAnsi="Times New Roman" w:cs="Times New Roman"/>
          <w:color w:val="000000"/>
        </w:rPr>
        <w:t>ed</w:t>
      </w:r>
      <w:r>
        <w:rPr>
          <w:rFonts w:ascii="Times New Roman" w:eastAsia="Times New Roman" w:hAnsi="Times New Roman" w:cs="Times New Roman"/>
          <w:color w:val="000000"/>
        </w:rPr>
        <w:t xml:space="preserve"> that the sensory informational session contributed to increased educator confidence and knowledge in supporting students with sensory processing challenges. </w:t>
      </w:r>
      <w:r w:rsidR="00AB393C">
        <w:rPr>
          <w:rFonts w:ascii="Times New Roman" w:eastAsia="Times New Roman" w:hAnsi="Times New Roman" w:cs="Times New Roman"/>
          <w:color w:val="000000"/>
        </w:rPr>
        <w:t>Though the implementation of this project, the capstone student also deepened</w:t>
      </w:r>
      <w:r w:rsidR="006179DC">
        <w:rPr>
          <w:rFonts w:ascii="Times New Roman" w:eastAsia="Times New Roman" w:hAnsi="Times New Roman" w:cs="Times New Roman"/>
          <w:color w:val="000000"/>
        </w:rPr>
        <w:t xml:space="preserve"> their </w:t>
      </w:r>
      <w:r w:rsidR="00AB393C">
        <w:rPr>
          <w:rFonts w:ascii="Times New Roman" w:eastAsia="Times New Roman" w:hAnsi="Times New Roman" w:cs="Times New Roman"/>
          <w:color w:val="000000"/>
        </w:rPr>
        <w:t xml:space="preserve">understanding of </w:t>
      </w:r>
      <w:r w:rsidR="006179DC">
        <w:rPr>
          <w:rFonts w:ascii="Times New Roman" w:eastAsia="Times New Roman" w:hAnsi="Times New Roman" w:cs="Times New Roman"/>
          <w:color w:val="000000"/>
        </w:rPr>
        <w:t xml:space="preserve">sensory processing and school-based occupational therapy while </w:t>
      </w:r>
      <w:r w:rsidR="00AB393C">
        <w:rPr>
          <w:rFonts w:ascii="Times New Roman" w:eastAsia="Times New Roman" w:hAnsi="Times New Roman" w:cs="Times New Roman"/>
          <w:color w:val="000000"/>
        </w:rPr>
        <w:t xml:space="preserve">building </w:t>
      </w:r>
      <w:r w:rsidR="006179DC">
        <w:rPr>
          <w:rFonts w:ascii="Times New Roman" w:eastAsia="Times New Roman" w:hAnsi="Times New Roman" w:cs="Times New Roman"/>
          <w:color w:val="000000"/>
        </w:rPr>
        <w:t xml:space="preserve">meaningful relationships with </w:t>
      </w:r>
      <w:r w:rsidR="00AB393C">
        <w:rPr>
          <w:rFonts w:ascii="Times New Roman" w:eastAsia="Times New Roman" w:hAnsi="Times New Roman" w:cs="Times New Roman"/>
          <w:color w:val="000000"/>
        </w:rPr>
        <w:t xml:space="preserve">both </w:t>
      </w:r>
      <w:r w:rsidR="006179DC">
        <w:rPr>
          <w:rFonts w:ascii="Times New Roman" w:eastAsia="Times New Roman" w:hAnsi="Times New Roman" w:cs="Times New Roman"/>
          <w:color w:val="000000"/>
        </w:rPr>
        <w:t xml:space="preserve">staff and students. </w:t>
      </w:r>
      <w:r w:rsidR="000251B4">
        <w:rPr>
          <w:rFonts w:ascii="Times New Roman" w:eastAsia="Times New Roman" w:hAnsi="Times New Roman" w:cs="Times New Roman"/>
          <w:color w:val="000000"/>
        </w:rPr>
        <w:t xml:space="preserve">All goals and corresponding objectives for the doctoral capstone project were successfully met. Goals included developing sensory activity resources, implementation of sensory resources, and gaining advanced clinical knowledge and skills in the school-based setting. </w:t>
      </w:r>
      <w:r w:rsidR="007D4269">
        <w:rPr>
          <w:rFonts w:ascii="Times New Roman" w:eastAsia="Times New Roman" w:hAnsi="Times New Roman" w:cs="Times New Roman"/>
          <w:color w:val="000000"/>
        </w:rPr>
        <w:t>The results of this project highlight the importance of structured sensory environments paired with staff education to enhance participation and success for students with sensory processing challenges.</w:t>
      </w:r>
    </w:p>
    <w:p w14:paraId="6B71C823" w14:textId="2AD8C00F" w:rsidR="00024297" w:rsidRDefault="00024297" w:rsidP="00024297">
      <w:pPr>
        <w:spacing w:line="48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Limitations</w:t>
      </w:r>
    </w:p>
    <w:p w14:paraId="584CC090" w14:textId="6E2B98DD" w:rsidR="00AB393C" w:rsidRPr="00AB393C" w:rsidRDefault="00AB393C" w:rsidP="00024297">
      <w:pPr>
        <w:spacing w:line="480" w:lineRule="auto"/>
        <w:rPr>
          <w:rFonts w:ascii="Times New Roman" w:eastAsia="Times New Roman" w:hAnsi="Times New Roman" w:cs="Times New Roman"/>
          <w:color w:val="000000"/>
        </w:rPr>
      </w:pPr>
      <w:r>
        <w:rPr>
          <w:rFonts w:ascii="Times New Roman" w:eastAsia="Times New Roman" w:hAnsi="Times New Roman" w:cs="Times New Roman"/>
          <w:b/>
          <w:bCs/>
          <w:color w:val="000000"/>
        </w:rPr>
        <w:tab/>
      </w:r>
      <w:r>
        <w:rPr>
          <w:rFonts w:ascii="Times New Roman" w:eastAsia="Times New Roman" w:hAnsi="Times New Roman" w:cs="Times New Roman"/>
          <w:color w:val="000000"/>
        </w:rPr>
        <w:t xml:space="preserve">Several potential limiting factors may have influenced the results and findings of this doctoral capstone project. </w:t>
      </w:r>
      <w:r w:rsidR="00384179">
        <w:rPr>
          <w:rFonts w:ascii="Times New Roman" w:eastAsia="Times New Roman" w:hAnsi="Times New Roman" w:cs="Times New Roman"/>
          <w:color w:val="000000"/>
        </w:rPr>
        <w:t xml:space="preserve">A small sample size of survey participants limits the generalizability of </w:t>
      </w:r>
      <w:r w:rsidR="00324694">
        <w:rPr>
          <w:rFonts w:ascii="Times New Roman" w:eastAsia="Times New Roman" w:hAnsi="Times New Roman" w:cs="Times New Roman"/>
          <w:color w:val="000000"/>
        </w:rPr>
        <w:t xml:space="preserve">findings. Lack of funding restricted the scope of materials and resources that could be incorporated into the sensory room, potentially affecting the overall impact of the sensory resources. School policies and restrictions limited the types of equipment and materials that could be used in the sensory room, further narrowing the available options. Schedule constraints within the school setting created additional challenges, as time for staff informational sessions, student use of the sensory room, and data collection was limited. </w:t>
      </w:r>
    </w:p>
    <w:p w14:paraId="7B92F05E" w14:textId="77777777" w:rsidR="003335DB" w:rsidRDefault="003335DB">
      <w:pPr>
        <w:rPr>
          <w:rFonts w:ascii="Times New Roman" w:eastAsia="Times New Roman" w:hAnsi="Times New Roman" w:cs="Times New Roman"/>
          <w:b/>
          <w:bCs/>
          <w:color w:val="000000"/>
        </w:rPr>
      </w:pPr>
      <w:r>
        <w:rPr>
          <w:rFonts w:ascii="Times New Roman" w:eastAsia="Times New Roman" w:hAnsi="Times New Roman" w:cs="Times New Roman"/>
          <w:b/>
          <w:bCs/>
          <w:color w:val="000000"/>
        </w:rPr>
        <w:br w:type="page"/>
      </w:r>
    </w:p>
    <w:p w14:paraId="0DFD59A6" w14:textId="291DE97C" w:rsidR="00024297" w:rsidRDefault="00024297" w:rsidP="00024297">
      <w:pPr>
        <w:spacing w:line="48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lastRenderedPageBreak/>
        <w:t xml:space="preserve">Sustainability Plan </w:t>
      </w:r>
    </w:p>
    <w:p w14:paraId="17152D51" w14:textId="115F0297" w:rsidR="0074190A" w:rsidRPr="0074190A" w:rsidRDefault="0074190A" w:rsidP="00024297">
      <w:pP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ab/>
        <w:t xml:space="preserve">To ensure project sustainability, the capstone </w:t>
      </w:r>
      <w:r w:rsidR="00BB4768">
        <w:rPr>
          <w:rFonts w:ascii="Times New Roman" w:eastAsia="Times New Roman" w:hAnsi="Times New Roman" w:cs="Times New Roman"/>
          <w:color w:val="000000"/>
        </w:rPr>
        <w:t xml:space="preserve">student </w:t>
      </w:r>
      <w:r>
        <w:rPr>
          <w:rFonts w:ascii="Times New Roman" w:eastAsia="Times New Roman" w:hAnsi="Times New Roman" w:cs="Times New Roman"/>
          <w:color w:val="000000"/>
        </w:rPr>
        <w:t xml:space="preserve">shared both hard copies and digital files of the created sensory resources with the capstone site mentor. </w:t>
      </w:r>
      <w:r w:rsidR="007C4C0C">
        <w:rPr>
          <w:rFonts w:ascii="Times New Roman" w:eastAsia="Times New Roman" w:hAnsi="Times New Roman" w:cs="Times New Roman"/>
          <w:color w:val="000000"/>
        </w:rPr>
        <w:t xml:space="preserve">Digital files were put into a singular One </w:t>
      </w:r>
      <w:r w:rsidR="007C41D3">
        <w:rPr>
          <w:rFonts w:ascii="Times New Roman" w:eastAsia="Times New Roman" w:hAnsi="Times New Roman" w:cs="Times New Roman"/>
          <w:color w:val="000000"/>
        </w:rPr>
        <w:t>Note</w:t>
      </w:r>
      <w:r w:rsidR="007C4C0C">
        <w:rPr>
          <w:rFonts w:ascii="Times New Roman" w:eastAsia="Times New Roman" w:hAnsi="Times New Roman" w:cs="Times New Roman"/>
          <w:color w:val="000000"/>
        </w:rPr>
        <w:t xml:space="preserve"> folder for simplicity. </w:t>
      </w:r>
      <w:r>
        <w:rPr>
          <w:rFonts w:ascii="Times New Roman" w:eastAsia="Times New Roman" w:hAnsi="Times New Roman" w:cs="Times New Roman"/>
          <w:color w:val="000000"/>
        </w:rPr>
        <w:t xml:space="preserve">This will allow the related service team members and educators continued access to resources if the hard copies in the sensory room become damaged. </w:t>
      </w:r>
      <w:r w:rsidR="007C4C0C">
        <w:rPr>
          <w:rFonts w:ascii="Times New Roman" w:eastAsia="Times New Roman" w:hAnsi="Times New Roman" w:cs="Times New Roman"/>
          <w:color w:val="000000"/>
        </w:rPr>
        <w:t xml:space="preserve">In addition, the capstone student recorded the sensory informational session via VoiceThread. The capstone site mentor indicated that they would use this recording for future staff members during their orientation period. Continued implementation of the sensory room resources, and recorded informational session ensures that the knowledge and tools needed to support student’s sensory needs are readily accessible, fostering on-going staff development and promoting long-term benefits for students. </w:t>
      </w:r>
    </w:p>
    <w:p w14:paraId="79122677" w14:textId="31B1E044" w:rsidR="00383E6C" w:rsidRDefault="00383E6C" w:rsidP="00383E6C">
      <w:pPr>
        <w:spacing w:line="48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Conclusion</w:t>
      </w:r>
    </w:p>
    <w:p w14:paraId="65583CA0" w14:textId="1E841E32" w:rsidR="00F83146" w:rsidRDefault="00E761DF" w:rsidP="00E761DF">
      <w:pPr>
        <w:spacing w:line="480" w:lineRule="auto"/>
        <w:rPr>
          <w:rFonts w:ascii="Times New Roman" w:eastAsia="Times New Roman" w:hAnsi="Times New Roman" w:cs="Times New Roman"/>
          <w:color w:val="000000"/>
        </w:rPr>
      </w:pPr>
      <w:r>
        <w:rPr>
          <w:rFonts w:ascii="Times New Roman" w:eastAsia="Times New Roman" w:hAnsi="Times New Roman" w:cs="Times New Roman"/>
          <w:b/>
          <w:bCs/>
          <w:color w:val="000000"/>
        </w:rPr>
        <w:tab/>
      </w:r>
      <w:r w:rsidR="003F55E6">
        <w:rPr>
          <w:rFonts w:ascii="Times New Roman" w:eastAsia="Times New Roman" w:hAnsi="Times New Roman" w:cs="Times New Roman"/>
          <w:color w:val="000000"/>
        </w:rPr>
        <w:t xml:space="preserve">Between </w:t>
      </w:r>
      <w:r w:rsidR="00F83146">
        <w:rPr>
          <w:rFonts w:ascii="Times New Roman" w:eastAsia="Times New Roman" w:hAnsi="Times New Roman" w:cs="Times New Roman"/>
          <w:color w:val="000000"/>
        </w:rPr>
        <w:t xml:space="preserve">40% to 88% of children with various neurodevelopmental diagnoses, including ASD, exhibit sensory progressing challenges (Pfeiffer et al., 2018). The high prevalence of sensory processing challenges in school-aged children highlights the critical need for </w:t>
      </w:r>
      <w:r w:rsidR="00626F63">
        <w:rPr>
          <w:rFonts w:ascii="Times New Roman" w:eastAsia="Times New Roman" w:hAnsi="Times New Roman" w:cs="Times New Roman"/>
          <w:color w:val="000000"/>
        </w:rPr>
        <w:t>adaptable s</w:t>
      </w:r>
      <w:r w:rsidR="00F83146">
        <w:rPr>
          <w:rFonts w:ascii="Times New Roman" w:eastAsia="Times New Roman" w:hAnsi="Times New Roman" w:cs="Times New Roman"/>
          <w:color w:val="000000"/>
        </w:rPr>
        <w:t xml:space="preserve">ensory </w:t>
      </w:r>
      <w:r w:rsidR="00626F63">
        <w:rPr>
          <w:rFonts w:ascii="Times New Roman" w:eastAsia="Times New Roman" w:hAnsi="Times New Roman" w:cs="Times New Roman"/>
          <w:color w:val="000000"/>
        </w:rPr>
        <w:t>e</w:t>
      </w:r>
      <w:r w:rsidR="00F83146">
        <w:rPr>
          <w:rFonts w:ascii="Times New Roman" w:eastAsia="Times New Roman" w:hAnsi="Times New Roman" w:cs="Times New Roman"/>
          <w:color w:val="000000"/>
        </w:rPr>
        <w:t xml:space="preserve">nvironments and strategies in educational settings. </w:t>
      </w:r>
      <w:r w:rsidR="003F55E6">
        <w:rPr>
          <w:rFonts w:ascii="Times New Roman" w:eastAsia="Times New Roman" w:hAnsi="Times New Roman" w:cs="Times New Roman"/>
          <w:color w:val="000000"/>
        </w:rPr>
        <w:t xml:space="preserve">The doctoral capstone </w:t>
      </w:r>
      <w:r w:rsidR="00626F63">
        <w:rPr>
          <w:rFonts w:ascii="Times New Roman" w:eastAsia="Times New Roman" w:hAnsi="Times New Roman" w:cs="Times New Roman"/>
          <w:color w:val="000000"/>
        </w:rPr>
        <w:t xml:space="preserve">project was designed </w:t>
      </w:r>
      <w:r w:rsidR="003F55E6">
        <w:rPr>
          <w:rFonts w:ascii="Times New Roman" w:eastAsia="Times New Roman" w:hAnsi="Times New Roman" w:cs="Times New Roman"/>
          <w:color w:val="000000"/>
        </w:rPr>
        <w:t xml:space="preserve">to improve the effectiveness of PVE’s sensory room </w:t>
      </w:r>
      <w:r w:rsidR="00626F63">
        <w:rPr>
          <w:rFonts w:ascii="Times New Roman" w:eastAsia="Times New Roman" w:hAnsi="Times New Roman" w:cs="Times New Roman"/>
          <w:color w:val="000000"/>
        </w:rPr>
        <w:t>to better</w:t>
      </w:r>
      <w:r w:rsidR="003F55E6">
        <w:rPr>
          <w:rFonts w:ascii="Times New Roman" w:eastAsia="Times New Roman" w:hAnsi="Times New Roman" w:cs="Times New Roman"/>
          <w:color w:val="000000"/>
        </w:rPr>
        <w:t xml:space="preserve"> regulat</w:t>
      </w:r>
      <w:r w:rsidR="00626F63">
        <w:rPr>
          <w:rFonts w:ascii="Times New Roman" w:eastAsia="Times New Roman" w:hAnsi="Times New Roman" w:cs="Times New Roman"/>
          <w:color w:val="000000"/>
        </w:rPr>
        <w:t xml:space="preserve">e </w:t>
      </w:r>
      <w:r w:rsidR="003F55E6">
        <w:rPr>
          <w:rFonts w:ascii="Times New Roman" w:eastAsia="Times New Roman" w:hAnsi="Times New Roman" w:cs="Times New Roman"/>
          <w:color w:val="000000"/>
        </w:rPr>
        <w:t>students with sensory processing difficulties</w:t>
      </w:r>
      <w:r w:rsidR="00F83146">
        <w:rPr>
          <w:rFonts w:ascii="Times New Roman" w:eastAsia="Times New Roman" w:hAnsi="Times New Roman" w:cs="Times New Roman"/>
          <w:color w:val="000000"/>
        </w:rPr>
        <w:t xml:space="preserve">. Throughout the fourteen-week doctoral capstone experience, the doctoral capstone student developed sensory resources, </w:t>
      </w:r>
      <w:r w:rsidR="00AC2A11">
        <w:rPr>
          <w:rFonts w:ascii="Times New Roman" w:eastAsia="Times New Roman" w:hAnsi="Times New Roman" w:cs="Times New Roman"/>
          <w:color w:val="000000"/>
        </w:rPr>
        <w:t>implemented sensory room refurbishment</w:t>
      </w:r>
      <w:r w:rsidR="00A1675C">
        <w:rPr>
          <w:rFonts w:ascii="Times New Roman" w:eastAsia="Times New Roman" w:hAnsi="Times New Roman" w:cs="Times New Roman"/>
          <w:color w:val="000000"/>
        </w:rPr>
        <w:t xml:space="preserve">, led a sensory informational session, and engaged in the </w:t>
      </w:r>
      <w:r w:rsidR="00AC2A11">
        <w:rPr>
          <w:rFonts w:ascii="Times New Roman" w:eastAsia="Times New Roman" w:hAnsi="Times New Roman" w:cs="Times New Roman"/>
          <w:color w:val="000000"/>
        </w:rPr>
        <w:t xml:space="preserve">school-based </w:t>
      </w:r>
      <w:r w:rsidR="00A1675C">
        <w:rPr>
          <w:rFonts w:ascii="Times New Roman" w:eastAsia="Times New Roman" w:hAnsi="Times New Roman" w:cs="Times New Roman"/>
          <w:color w:val="000000"/>
        </w:rPr>
        <w:t xml:space="preserve">occupational therapy process. Results from the </w:t>
      </w:r>
      <w:r w:rsidR="00626F63">
        <w:rPr>
          <w:rFonts w:ascii="Times New Roman" w:eastAsia="Times New Roman" w:hAnsi="Times New Roman" w:cs="Times New Roman"/>
          <w:color w:val="000000"/>
        </w:rPr>
        <w:t>post-</w:t>
      </w:r>
      <w:r w:rsidR="00A1675C">
        <w:rPr>
          <w:rFonts w:ascii="Times New Roman" w:eastAsia="Times New Roman" w:hAnsi="Times New Roman" w:cs="Times New Roman"/>
          <w:color w:val="000000"/>
        </w:rPr>
        <w:t xml:space="preserve">survey and verbal feedback indicated the doctoral capstone project resulted in a positive impact on the capstone site. Educators indicated they felt more confident in meeting the sensory needs of their students after attending the </w:t>
      </w:r>
      <w:r w:rsidR="00A1675C">
        <w:rPr>
          <w:rFonts w:ascii="Times New Roman" w:eastAsia="Times New Roman" w:hAnsi="Times New Roman" w:cs="Times New Roman"/>
          <w:color w:val="000000"/>
        </w:rPr>
        <w:lastRenderedPageBreak/>
        <w:t xml:space="preserve">informational session. </w:t>
      </w:r>
      <w:r w:rsidR="00AC2A11">
        <w:rPr>
          <w:rFonts w:ascii="Times New Roman" w:eastAsia="Times New Roman" w:hAnsi="Times New Roman" w:cs="Times New Roman"/>
          <w:color w:val="000000"/>
        </w:rPr>
        <w:t>As a result of the doctoral capstone project, PVE is</w:t>
      </w:r>
      <w:r w:rsidR="00A1675C">
        <w:rPr>
          <w:rFonts w:ascii="Times New Roman" w:eastAsia="Times New Roman" w:hAnsi="Times New Roman" w:cs="Times New Roman"/>
          <w:color w:val="000000"/>
        </w:rPr>
        <w:t xml:space="preserve"> now equipped with the resources and </w:t>
      </w:r>
      <w:r w:rsidR="00AC2A11">
        <w:rPr>
          <w:rFonts w:ascii="Times New Roman" w:eastAsia="Times New Roman" w:hAnsi="Times New Roman" w:cs="Times New Roman"/>
          <w:color w:val="000000"/>
        </w:rPr>
        <w:t>tools</w:t>
      </w:r>
      <w:r w:rsidR="00A1675C">
        <w:rPr>
          <w:rFonts w:ascii="Times New Roman" w:eastAsia="Times New Roman" w:hAnsi="Times New Roman" w:cs="Times New Roman"/>
          <w:color w:val="000000"/>
        </w:rPr>
        <w:t xml:space="preserve"> necessary to </w:t>
      </w:r>
      <w:r w:rsidR="00AC2A11">
        <w:rPr>
          <w:rFonts w:ascii="Times New Roman" w:eastAsia="Times New Roman" w:hAnsi="Times New Roman" w:cs="Times New Roman"/>
          <w:color w:val="000000"/>
        </w:rPr>
        <w:t xml:space="preserve">individualize and </w:t>
      </w:r>
      <w:r w:rsidR="00A1675C">
        <w:rPr>
          <w:rFonts w:ascii="Times New Roman" w:eastAsia="Times New Roman" w:hAnsi="Times New Roman" w:cs="Times New Roman"/>
          <w:color w:val="000000"/>
        </w:rPr>
        <w:t>structure sensory room us</w:t>
      </w:r>
      <w:r w:rsidR="00AC2A11">
        <w:rPr>
          <w:rFonts w:ascii="Times New Roman" w:eastAsia="Times New Roman" w:hAnsi="Times New Roman" w:cs="Times New Roman"/>
          <w:color w:val="000000"/>
        </w:rPr>
        <w:t>e</w:t>
      </w:r>
      <w:r w:rsidR="00A1675C">
        <w:rPr>
          <w:rFonts w:ascii="Times New Roman" w:eastAsia="Times New Roman" w:hAnsi="Times New Roman" w:cs="Times New Roman"/>
          <w:color w:val="000000"/>
        </w:rPr>
        <w:t xml:space="preserve"> to </w:t>
      </w:r>
      <w:r w:rsidR="00AC2A11">
        <w:rPr>
          <w:rFonts w:ascii="Times New Roman" w:eastAsia="Times New Roman" w:hAnsi="Times New Roman" w:cs="Times New Roman"/>
          <w:color w:val="000000"/>
        </w:rPr>
        <w:t xml:space="preserve">meet the diverse needs of its students. </w:t>
      </w:r>
    </w:p>
    <w:p w14:paraId="0000007C" w14:textId="205C80F1" w:rsidR="007D1E3E" w:rsidRDefault="007D1E3E">
      <w:pPr>
        <w:rPr>
          <w:rFonts w:ascii="Times New Roman" w:eastAsia="Times New Roman" w:hAnsi="Times New Roman" w:cs="Times New Roman"/>
          <w:b/>
          <w:bCs/>
          <w:color w:val="000000"/>
        </w:rPr>
      </w:pPr>
      <w:r>
        <w:rPr>
          <w:rFonts w:ascii="Times New Roman" w:eastAsia="Times New Roman" w:hAnsi="Times New Roman" w:cs="Times New Roman"/>
          <w:b/>
          <w:bCs/>
          <w:color w:val="000000"/>
        </w:rPr>
        <w:br w:type="page"/>
      </w:r>
    </w:p>
    <w:p w14:paraId="0000007D" w14:textId="77777777" w:rsidR="00BF4ECC" w:rsidRDefault="00AD6CCC">
      <w:pPr>
        <w:pBdr>
          <w:top w:val="nil"/>
          <w:left w:val="nil"/>
          <w:bottom w:val="nil"/>
          <w:right w:val="nil"/>
          <w:between w:val="nil"/>
        </w:pBdr>
        <w:spacing w:line="480" w:lineRule="auto"/>
        <w:ind w:hanging="72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lastRenderedPageBreak/>
        <w:t>References</w:t>
      </w:r>
    </w:p>
    <w:p w14:paraId="0000007E" w14:textId="66198266" w:rsidR="00BF4ECC" w:rsidRDefault="00AD6CCC" w:rsidP="00B849CE">
      <w:pPr>
        <w:pBdr>
          <w:top w:val="nil"/>
          <w:left w:val="nil"/>
          <w:bottom w:val="nil"/>
          <w:right w:val="nil"/>
          <w:between w:val="nil"/>
        </w:pBdr>
        <w:spacing w:line="480" w:lineRule="auto"/>
        <w:ind w:left="720" w:hanging="720"/>
        <w:contextualSpacing/>
        <w:rPr>
          <w:rFonts w:ascii="Times New Roman" w:eastAsia="Times New Roman" w:hAnsi="Times New Roman" w:cs="Times New Roman"/>
        </w:rPr>
      </w:pPr>
      <w:r>
        <w:rPr>
          <w:rFonts w:ascii="Times New Roman" w:eastAsia="Times New Roman" w:hAnsi="Times New Roman" w:cs="Times New Roman"/>
          <w:highlight w:val="white"/>
        </w:rPr>
        <w:t xml:space="preserve">American Occupational Therapy Association. </w:t>
      </w:r>
      <w:r w:rsidR="00B849CE">
        <w:rPr>
          <w:rFonts w:ascii="Times New Roman" w:eastAsia="Times New Roman" w:hAnsi="Times New Roman" w:cs="Times New Roman"/>
          <w:highlight w:val="white"/>
        </w:rPr>
        <w:t>(2020</w:t>
      </w:r>
      <w:r>
        <w:rPr>
          <w:rFonts w:ascii="Times New Roman" w:eastAsia="Times New Roman" w:hAnsi="Times New Roman" w:cs="Times New Roman"/>
          <w:highlight w:val="white"/>
        </w:rPr>
        <w:t xml:space="preserve">). Occupational Therapy Code of Ethics. </w:t>
      </w:r>
      <w:r>
        <w:rPr>
          <w:rFonts w:ascii="Times New Roman" w:eastAsia="Times New Roman" w:hAnsi="Times New Roman" w:cs="Times New Roman"/>
          <w:i/>
          <w:highlight w:val="white"/>
        </w:rPr>
        <w:t>American Journal of Occupational Therapy</w:t>
      </w:r>
      <w:r>
        <w:rPr>
          <w:rFonts w:ascii="Times New Roman" w:eastAsia="Times New Roman" w:hAnsi="Times New Roman" w:cs="Times New Roman"/>
          <w:highlight w:val="white"/>
        </w:rPr>
        <w:t xml:space="preserve">, Vol. 74(Supplement_3), 7413410005p1–7413410005p13. </w:t>
      </w:r>
      <w:hyperlink r:id="rId9">
        <w:r w:rsidR="00BF4ECC">
          <w:rPr>
            <w:rFonts w:ascii="Times New Roman" w:eastAsia="Times New Roman" w:hAnsi="Times New Roman" w:cs="Times New Roman"/>
            <w:color w:val="1155CC"/>
            <w:highlight w:val="white"/>
            <w:u w:val="single"/>
          </w:rPr>
          <w:t>https://doi.org/10.5014/ajot.2020.74S3006</w:t>
        </w:r>
      </w:hyperlink>
    </w:p>
    <w:p w14:paraId="51D4BAF4" w14:textId="77777777" w:rsidR="00DB6F05" w:rsidRDefault="00AD6CCC" w:rsidP="00B849CE">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rPr>
        <w:t xml:space="preserve">American Occupational Therapy Association. </w:t>
      </w:r>
      <w:r>
        <w:rPr>
          <w:rFonts w:ascii="Times New Roman" w:eastAsia="Times New Roman" w:hAnsi="Times New Roman" w:cs="Times New Roman"/>
          <w:color w:val="000000"/>
        </w:rPr>
        <w:t xml:space="preserve">(2017). Guidelines for </w:t>
      </w:r>
      <w:r>
        <w:rPr>
          <w:rFonts w:ascii="Times New Roman" w:eastAsia="Times New Roman" w:hAnsi="Times New Roman" w:cs="Times New Roman"/>
        </w:rPr>
        <w:t>o</w:t>
      </w:r>
      <w:r>
        <w:rPr>
          <w:rFonts w:ascii="Times New Roman" w:eastAsia="Times New Roman" w:hAnsi="Times New Roman" w:cs="Times New Roman"/>
          <w:color w:val="000000"/>
        </w:rPr>
        <w:t xml:space="preserve">ccupational </w:t>
      </w:r>
      <w:r>
        <w:rPr>
          <w:rFonts w:ascii="Times New Roman" w:eastAsia="Times New Roman" w:hAnsi="Times New Roman" w:cs="Times New Roman"/>
        </w:rPr>
        <w:t>t</w:t>
      </w:r>
      <w:r>
        <w:rPr>
          <w:rFonts w:ascii="Times New Roman" w:eastAsia="Times New Roman" w:hAnsi="Times New Roman" w:cs="Times New Roman"/>
          <w:color w:val="000000"/>
        </w:rPr>
        <w:t xml:space="preserve">herapy </w:t>
      </w:r>
      <w:r>
        <w:rPr>
          <w:rFonts w:ascii="Times New Roman" w:eastAsia="Times New Roman" w:hAnsi="Times New Roman" w:cs="Times New Roman"/>
        </w:rPr>
        <w:t>s</w:t>
      </w:r>
      <w:r>
        <w:rPr>
          <w:rFonts w:ascii="Times New Roman" w:eastAsia="Times New Roman" w:hAnsi="Times New Roman" w:cs="Times New Roman"/>
          <w:color w:val="000000"/>
        </w:rPr>
        <w:t xml:space="preserve">ervices in </w:t>
      </w:r>
      <w:r>
        <w:rPr>
          <w:rFonts w:ascii="Times New Roman" w:eastAsia="Times New Roman" w:hAnsi="Times New Roman" w:cs="Times New Roman"/>
        </w:rPr>
        <w:t>e</w:t>
      </w:r>
      <w:r>
        <w:rPr>
          <w:rFonts w:ascii="Times New Roman" w:eastAsia="Times New Roman" w:hAnsi="Times New Roman" w:cs="Times New Roman"/>
          <w:color w:val="000000"/>
        </w:rPr>
        <w:t xml:space="preserve">arly </w:t>
      </w:r>
      <w:r>
        <w:rPr>
          <w:rFonts w:ascii="Times New Roman" w:eastAsia="Times New Roman" w:hAnsi="Times New Roman" w:cs="Times New Roman"/>
        </w:rPr>
        <w:t>i</w:t>
      </w:r>
      <w:r>
        <w:rPr>
          <w:rFonts w:ascii="Times New Roman" w:eastAsia="Times New Roman" w:hAnsi="Times New Roman" w:cs="Times New Roman"/>
          <w:color w:val="000000"/>
        </w:rPr>
        <w:t xml:space="preserve">ntervention and </w:t>
      </w:r>
      <w:r>
        <w:rPr>
          <w:rFonts w:ascii="Times New Roman" w:eastAsia="Times New Roman" w:hAnsi="Times New Roman" w:cs="Times New Roman"/>
        </w:rPr>
        <w:t>s</w:t>
      </w:r>
      <w:r>
        <w:rPr>
          <w:rFonts w:ascii="Times New Roman" w:eastAsia="Times New Roman" w:hAnsi="Times New Roman" w:cs="Times New Roman"/>
          <w:color w:val="000000"/>
        </w:rPr>
        <w:t xml:space="preserve">chools. </w:t>
      </w:r>
      <w:r>
        <w:rPr>
          <w:rFonts w:ascii="Times New Roman" w:eastAsia="Times New Roman" w:hAnsi="Times New Roman" w:cs="Times New Roman"/>
          <w:i/>
          <w:color w:val="000000"/>
        </w:rPr>
        <w:t>American Journal of Occupational Therapy</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71</w:t>
      </w:r>
      <w:r>
        <w:rPr>
          <w:rFonts w:ascii="Times New Roman" w:eastAsia="Times New Roman" w:hAnsi="Times New Roman" w:cs="Times New Roman"/>
          <w:color w:val="000000"/>
        </w:rPr>
        <w:t xml:space="preserve">(Supplement 2), Article 7112410010p1. </w:t>
      </w:r>
      <w:hyperlink r:id="rId10">
        <w:r w:rsidR="00BF4ECC">
          <w:rPr>
            <w:rFonts w:ascii="Times New Roman" w:eastAsia="Times New Roman" w:hAnsi="Times New Roman" w:cs="Times New Roman"/>
            <w:color w:val="1155CC"/>
            <w:u w:val="single"/>
          </w:rPr>
          <w:t>https://doi.org/10.5014/ajot.2017.716s01</w:t>
        </w:r>
      </w:hyperlink>
      <w:r>
        <w:rPr>
          <w:rFonts w:ascii="Times New Roman" w:eastAsia="Times New Roman" w:hAnsi="Times New Roman" w:cs="Times New Roman"/>
          <w:color w:val="000000"/>
        </w:rPr>
        <w:t xml:space="preserve"> </w:t>
      </w:r>
    </w:p>
    <w:p w14:paraId="00000080" w14:textId="7B359652" w:rsidR="00BF4ECC" w:rsidRDefault="00AD6CCC" w:rsidP="00B849CE">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rPr>
        <w:t>American Occupational Therapy Association.</w:t>
      </w:r>
      <w:r>
        <w:rPr>
          <w:rFonts w:ascii="Times New Roman" w:eastAsia="Times New Roman" w:hAnsi="Times New Roman" w:cs="Times New Roman"/>
          <w:color w:val="000000"/>
        </w:rPr>
        <w:t xml:space="preserve"> (2023). Sensory integration approaches for children and youth in occupational therapy practice. </w:t>
      </w:r>
      <w:r>
        <w:rPr>
          <w:rFonts w:ascii="Times New Roman" w:eastAsia="Times New Roman" w:hAnsi="Times New Roman" w:cs="Times New Roman"/>
          <w:i/>
          <w:color w:val="000000"/>
        </w:rPr>
        <w:t>American Journal of Occupational Therapy, 77</w:t>
      </w:r>
      <w:r>
        <w:rPr>
          <w:rFonts w:ascii="Times New Roman" w:eastAsia="Times New Roman" w:hAnsi="Times New Roman" w:cs="Times New Roman"/>
          <w:color w:val="000000"/>
        </w:rPr>
        <w:t xml:space="preserve">(Supplement 3), 7713410230. </w:t>
      </w:r>
      <w:hyperlink r:id="rId11">
        <w:r w:rsidR="00BF4ECC">
          <w:rPr>
            <w:rFonts w:ascii="Times New Roman" w:eastAsia="Times New Roman" w:hAnsi="Times New Roman" w:cs="Times New Roman"/>
            <w:color w:val="0563C1"/>
            <w:u w:val="single"/>
          </w:rPr>
          <w:t>https://doi.org/10.5014/ajot.2023.77S3004</w:t>
        </w:r>
      </w:hyperlink>
    </w:p>
    <w:p w14:paraId="00000081" w14:textId="49984F67"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t xml:space="preserve">Ben-Sasson, A., Carter, A. S., &amp; Briggs-Gowan, M. J. (2009). Sensory over-responsivity in elementary school: Prevalence and social-emotional correlates. </w:t>
      </w:r>
      <w:r>
        <w:rPr>
          <w:rFonts w:ascii="Times New Roman" w:eastAsia="Times New Roman" w:hAnsi="Times New Roman" w:cs="Times New Roman"/>
          <w:i/>
          <w:color w:val="000000"/>
        </w:rPr>
        <w:t>Journal of Abnormal Child Psychology, 37</w:t>
      </w:r>
      <w:r>
        <w:rPr>
          <w:rFonts w:ascii="Times New Roman" w:eastAsia="Times New Roman" w:hAnsi="Times New Roman" w:cs="Times New Roman"/>
          <w:color w:val="000000"/>
        </w:rPr>
        <w:t>(5), 705–716.</w:t>
      </w:r>
      <w:hyperlink r:id="rId12">
        <w:r w:rsidR="00BF4ECC">
          <w:rPr>
            <w:rFonts w:ascii="Times New Roman" w:eastAsia="Times New Roman" w:hAnsi="Times New Roman" w:cs="Times New Roman"/>
            <w:color w:val="000000"/>
            <w:u w:val="single"/>
          </w:rPr>
          <w:t xml:space="preserve"> </w:t>
        </w:r>
      </w:hyperlink>
      <w:hyperlink r:id="rId13">
        <w:r w:rsidR="00BF4ECC">
          <w:rPr>
            <w:rFonts w:ascii="Times New Roman" w:eastAsia="Times New Roman" w:hAnsi="Times New Roman" w:cs="Times New Roman"/>
            <w:color w:val="1155CC"/>
            <w:u w:val="single"/>
          </w:rPr>
          <w:t>https://doi.org/10.1007/s10802-008-9295-8</w:t>
        </w:r>
      </w:hyperlink>
    </w:p>
    <w:p w14:paraId="00000082" w14:textId="21CBB3EA"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t xml:space="preserve">Bodison, S. C., &amp; Parham, L. D. (2018). Specific sensory techniques and sensory environmental modifications for children and youth with sensory integration difficulties: A systematic review. </w:t>
      </w:r>
      <w:r>
        <w:rPr>
          <w:rFonts w:ascii="Times New Roman" w:eastAsia="Times New Roman" w:hAnsi="Times New Roman" w:cs="Times New Roman"/>
          <w:i/>
          <w:color w:val="000000"/>
        </w:rPr>
        <w:t>American Journal of Occupational Therapy, 72</w:t>
      </w:r>
      <w:r>
        <w:rPr>
          <w:rFonts w:ascii="Times New Roman" w:eastAsia="Times New Roman" w:hAnsi="Times New Roman" w:cs="Times New Roman"/>
          <w:color w:val="000000"/>
        </w:rPr>
        <w:t xml:space="preserve">(1), 7201190040p1–7201190040p11. </w:t>
      </w:r>
      <w:hyperlink r:id="rId14">
        <w:r w:rsidR="00BF4ECC">
          <w:rPr>
            <w:rFonts w:ascii="Times New Roman" w:eastAsia="Times New Roman" w:hAnsi="Times New Roman" w:cs="Times New Roman"/>
            <w:color w:val="1155CC"/>
            <w:u w:val="single"/>
          </w:rPr>
          <w:t>https://doi.org/10.5014/ajot.2018.029413</w:t>
        </w:r>
      </w:hyperlink>
      <w:r>
        <w:rPr>
          <w:rFonts w:ascii="Times New Roman" w:eastAsia="Times New Roman" w:hAnsi="Times New Roman" w:cs="Times New Roman"/>
          <w:color w:val="000000"/>
        </w:rPr>
        <w:t xml:space="preserve"> </w:t>
      </w:r>
    </w:p>
    <w:p w14:paraId="00000083" w14:textId="3EA9D522"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rPr>
      </w:pPr>
      <w:r>
        <w:rPr>
          <w:rFonts w:ascii="Times New Roman" w:eastAsia="Times New Roman" w:hAnsi="Times New Roman" w:cs="Times New Roman"/>
          <w:color w:val="000000"/>
        </w:rPr>
        <w:t xml:space="preserve">Bonneton-Botté, N., </w:t>
      </w:r>
      <w:proofErr w:type="spellStart"/>
      <w:r>
        <w:rPr>
          <w:rFonts w:ascii="Times New Roman" w:eastAsia="Times New Roman" w:hAnsi="Times New Roman" w:cs="Times New Roman"/>
          <w:color w:val="000000"/>
        </w:rPr>
        <w:t>Ludovic</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Miramand</w:t>
      </w:r>
      <w:proofErr w:type="spellEnd"/>
      <w:r>
        <w:rPr>
          <w:rFonts w:ascii="Times New Roman" w:eastAsia="Times New Roman" w:hAnsi="Times New Roman" w:cs="Times New Roman"/>
          <w:color w:val="000000"/>
        </w:rPr>
        <w:t xml:space="preserve">, Bailly, R., &amp; Pons, C. (2023). Teaching and </w:t>
      </w:r>
      <w:r>
        <w:rPr>
          <w:rFonts w:ascii="Times New Roman" w:eastAsia="Times New Roman" w:hAnsi="Times New Roman" w:cs="Times New Roman"/>
        </w:rPr>
        <w:t>r</w:t>
      </w:r>
      <w:r>
        <w:rPr>
          <w:rFonts w:ascii="Times New Roman" w:eastAsia="Times New Roman" w:hAnsi="Times New Roman" w:cs="Times New Roman"/>
          <w:color w:val="000000"/>
        </w:rPr>
        <w:t xml:space="preserve">ehabilitation of </w:t>
      </w:r>
      <w:r>
        <w:rPr>
          <w:rFonts w:ascii="Times New Roman" w:eastAsia="Times New Roman" w:hAnsi="Times New Roman" w:cs="Times New Roman"/>
        </w:rPr>
        <w:t>h</w:t>
      </w:r>
      <w:r>
        <w:rPr>
          <w:rFonts w:ascii="Times New Roman" w:eastAsia="Times New Roman" w:hAnsi="Times New Roman" w:cs="Times New Roman"/>
          <w:color w:val="000000"/>
        </w:rPr>
        <w:t xml:space="preserve">andwriting for </w:t>
      </w:r>
      <w:r>
        <w:rPr>
          <w:rFonts w:ascii="Times New Roman" w:eastAsia="Times New Roman" w:hAnsi="Times New Roman" w:cs="Times New Roman"/>
        </w:rPr>
        <w:t>c</w:t>
      </w:r>
      <w:r>
        <w:rPr>
          <w:rFonts w:ascii="Times New Roman" w:eastAsia="Times New Roman" w:hAnsi="Times New Roman" w:cs="Times New Roman"/>
          <w:color w:val="000000"/>
        </w:rPr>
        <w:t xml:space="preserve">hildren in the </w:t>
      </w:r>
      <w:r>
        <w:rPr>
          <w:rFonts w:ascii="Times New Roman" w:eastAsia="Times New Roman" w:hAnsi="Times New Roman" w:cs="Times New Roman"/>
        </w:rPr>
        <w:t>d</w:t>
      </w:r>
      <w:r>
        <w:rPr>
          <w:rFonts w:ascii="Times New Roman" w:eastAsia="Times New Roman" w:hAnsi="Times New Roman" w:cs="Times New Roman"/>
          <w:color w:val="000000"/>
        </w:rPr>
        <w:t xml:space="preserve">igital </w:t>
      </w:r>
      <w:r>
        <w:rPr>
          <w:rFonts w:ascii="Times New Roman" w:eastAsia="Times New Roman" w:hAnsi="Times New Roman" w:cs="Times New Roman"/>
        </w:rPr>
        <w:t>a</w:t>
      </w:r>
      <w:r>
        <w:rPr>
          <w:rFonts w:ascii="Times New Roman" w:eastAsia="Times New Roman" w:hAnsi="Times New Roman" w:cs="Times New Roman"/>
          <w:color w:val="000000"/>
        </w:rPr>
        <w:t xml:space="preserve">ge: Issues and </w:t>
      </w:r>
      <w:r>
        <w:rPr>
          <w:rFonts w:ascii="Times New Roman" w:eastAsia="Times New Roman" w:hAnsi="Times New Roman" w:cs="Times New Roman"/>
        </w:rPr>
        <w:t>c</w:t>
      </w:r>
      <w:r>
        <w:rPr>
          <w:rFonts w:ascii="Times New Roman" w:eastAsia="Times New Roman" w:hAnsi="Times New Roman" w:cs="Times New Roman"/>
          <w:color w:val="000000"/>
        </w:rPr>
        <w:t xml:space="preserve">hallenges. </w:t>
      </w:r>
      <w:r>
        <w:rPr>
          <w:rFonts w:ascii="Times New Roman" w:eastAsia="Times New Roman" w:hAnsi="Times New Roman" w:cs="Times New Roman"/>
          <w:i/>
          <w:color w:val="000000"/>
        </w:rPr>
        <w:t>Children (Basel)</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10</w:t>
      </w:r>
      <w:r>
        <w:rPr>
          <w:rFonts w:ascii="Times New Roman" w:eastAsia="Times New Roman" w:hAnsi="Times New Roman" w:cs="Times New Roman"/>
          <w:color w:val="000000"/>
        </w:rPr>
        <w:t xml:space="preserve">(7), 1096–1096. </w:t>
      </w:r>
      <w:hyperlink r:id="rId15">
        <w:r w:rsidR="00BF4ECC">
          <w:rPr>
            <w:rFonts w:ascii="Times New Roman" w:eastAsia="Times New Roman" w:hAnsi="Times New Roman" w:cs="Times New Roman"/>
            <w:color w:val="1155CC"/>
            <w:u w:val="single"/>
          </w:rPr>
          <w:t>https://doi.org/10.3390/children10071096</w:t>
        </w:r>
      </w:hyperlink>
    </w:p>
    <w:p w14:paraId="00000085" w14:textId="6D08FE58" w:rsidR="00BF4ECC" w:rsidRPr="00242280"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rPr>
      </w:pPr>
      <w:r>
        <w:rPr>
          <w:rFonts w:ascii="Times New Roman" w:eastAsia="Times New Roman" w:hAnsi="Times New Roman" w:cs="Times New Roman"/>
        </w:rPr>
        <w:t xml:space="preserve">Cahill, S. M., &amp; </w:t>
      </w:r>
      <w:proofErr w:type="spellStart"/>
      <w:r>
        <w:rPr>
          <w:rFonts w:ascii="Times New Roman" w:eastAsia="Times New Roman" w:hAnsi="Times New Roman" w:cs="Times New Roman"/>
        </w:rPr>
        <w:t>Beisbier</w:t>
      </w:r>
      <w:proofErr w:type="spellEnd"/>
      <w:r>
        <w:rPr>
          <w:rFonts w:ascii="Times New Roman" w:eastAsia="Times New Roman" w:hAnsi="Times New Roman" w:cs="Times New Roman"/>
        </w:rPr>
        <w:t xml:space="preserve">, S. (2020). Occupational Therapy Practice Guidelines for Children and Youth Ages 5–21 Years. </w:t>
      </w:r>
      <w:r>
        <w:rPr>
          <w:rFonts w:ascii="Times New Roman" w:eastAsia="Times New Roman" w:hAnsi="Times New Roman" w:cs="Times New Roman"/>
          <w:i/>
        </w:rPr>
        <w:t>American Journal of Occupational Therapy</w:t>
      </w:r>
      <w:r>
        <w:rPr>
          <w:rFonts w:ascii="Times New Roman" w:eastAsia="Times New Roman" w:hAnsi="Times New Roman" w:cs="Times New Roman"/>
        </w:rPr>
        <w:t xml:space="preserve">, </w:t>
      </w:r>
      <w:r>
        <w:rPr>
          <w:rFonts w:ascii="Times New Roman" w:eastAsia="Times New Roman" w:hAnsi="Times New Roman" w:cs="Times New Roman"/>
          <w:i/>
        </w:rPr>
        <w:t>74</w:t>
      </w:r>
      <w:r>
        <w:rPr>
          <w:rFonts w:ascii="Times New Roman" w:eastAsia="Times New Roman" w:hAnsi="Times New Roman" w:cs="Times New Roman"/>
        </w:rPr>
        <w:t xml:space="preserve">(4), 7404397010p1. </w:t>
      </w:r>
      <w:hyperlink r:id="rId16" w:history="1">
        <w:r w:rsidR="00BF4ECC" w:rsidRPr="00242280">
          <w:rPr>
            <w:rStyle w:val="Hyperlink"/>
            <w:rFonts w:ascii="Times New Roman" w:eastAsia="Times New Roman" w:hAnsi="Times New Roman" w:cs="Times New Roman"/>
          </w:rPr>
          <w:t>https://doi.org/10.5014/ajot.2020.744001</w:t>
        </w:r>
      </w:hyperlink>
    </w:p>
    <w:p w14:paraId="00000086" w14:textId="2D96C718"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Case-Smith, J., Weaver, L. L., &amp; Fristad, M. A. (2015). A systematic review of sensory processing interventions for children with autism spectrum disorders. </w:t>
      </w:r>
      <w:r>
        <w:rPr>
          <w:rFonts w:ascii="Times New Roman" w:eastAsia="Times New Roman" w:hAnsi="Times New Roman" w:cs="Times New Roman"/>
          <w:i/>
          <w:color w:val="000000"/>
        </w:rPr>
        <w:t>Autism: The International Journal of Research and Practice, 19</w:t>
      </w:r>
      <w:r>
        <w:rPr>
          <w:rFonts w:ascii="Times New Roman" w:eastAsia="Times New Roman" w:hAnsi="Times New Roman" w:cs="Times New Roman"/>
          <w:color w:val="000000"/>
        </w:rPr>
        <w:t>(2), 133–148.</w:t>
      </w:r>
      <w:hyperlink r:id="rId17">
        <w:r w:rsidR="00BF4ECC">
          <w:rPr>
            <w:rFonts w:ascii="Times New Roman" w:eastAsia="Times New Roman" w:hAnsi="Times New Roman" w:cs="Times New Roman"/>
            <w:color w:val="000000"/>
            <w:u w:val="single"/>
          </w:rPr>
          <w:t xml:space="preserve"> </w:t>
        </w:r>
      </w:hyperlink>
      <w:hyperlink r:id="rId18">
        <w:r w:rsidR="00BF4ECC">
          <w:rPr>
            <w:rFonts w:ascii="Times New Roman" w:eastAsia="Times New Roman" w:hAnsi="Times New Roman" w:cs="Times New Roman"/>
            <w:color w:val="1155CC"/>
            <w:u w:val="single"/>
          </w:rPr>
          <w:t>https://doi.org/10.1177/1362361313517762</w:t>
        </w:r>
      </w:hyperlink>
    </w:p>
    <w:p w14:paraId="00000087" w14:textId="1645925B"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t xml:space="preserve">Children's Hospital of Philadelphia. (2016). </w:t>
      </w:r>
      <w:r>
        <w:rPr>
          <w:rFonts w:ascii="Times New Roman" w:eastAsia="Times New Roman" w:hAnsi="Times New Roman" w:cs="Times New Roman"/>
          <w:i/>
          <w:color w:val="000000"/>
        </w:rPr>
        <w:t>Sensory processing and sensory integration in individuals with ASD</w:t>
      </w:r>
      <w:r>
        <w:rPr>
          <w:rFonts w:ascii="Times New Roman" w:eastAsia="Times New Roman" w:hAnsi="Times New Roman" w:cs="Times New Roman"/>
          <w:color w:val="000000"/>
        </w:rPr>
        <w:t>. Children's Hospital of Philadelphia.</w:t>
      </w:r>
      <w:hyperlink r:id="rId19">
        <w:r w:rsidR="00BF4ECC">
          <w:rPr>
            <w:rFonts w:ascii="Times New Roman" w:eastAsia="Times New Roman" w:hAnsi="Times New Roman" w:cs="Times New Roman"/>
            <w:color w:val="000000"/>
            <w:u w:val="single"/>
          </w:rPr>
          <w:t xml:space="preserve"> </w:t>
        </w:r>
      </w:hyperlink>
      <w:hyperlink r:id="rId20">
        <w:r w:rsidR="00BF4ECC">
          <w:rPr>
            <w:rFonts w:ascii="Times New Roman" w:eastAsia="Times New Roman" w:hAnsi="Times New Roman" w:cs="Times New Roman"/>
            <w:color w:val="1155CC"/>
            <w:u w:val="single"/>
          </w:rPr>
          <w:t>https://www.research.chop.edu/car-autism-roadmap/sensory-processing-and-sensory-integration-in-individuals-with-asd</w:t>
        </w:r>
      </w:hyperlink>
    </w:p>
    <w:p w14:paraId="00000088" w14:textId="0747ACF1"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t xml:space="preserve">Clark, G. F., Watling, R., Parham, L. D., &amp; Schaaf, R. (2019). Occupational </w:t>
      </w:r>
      <w:r>
        <w:rPr>
          <w:rFonts w:ascii="Times New Roman" w:eastAsia="Times New Roman" w:hAnsi="Times New Roman" w:cs="Times New Roman"/>
        </w:rPr>
        <w:t>t</w:t>
      </w:r>
      <w:r>
        <w:rPr>
          <w:rFonts w:ascii="Times New Roman" w:eastAsia="Times New Roman" w:hAnsi="Times New Roman" w:cs="Times New Roman"/>
          <w:color w:val="000000"/>
        </w:rPr>
        <w:t xml:space="preserve">herapy </w:t>
      </w:r>
      <w:r>
        <w:rPr>
          <w:rFonts w:ascii="Times New Roman" w:eastAsia="Times New Roman" w:hAnsi="Times New Roman" w:cs="Times New Roman"/>
        </w:rPr>
        <w:t>i</w:t>
      </w:r>
      <w:r>
        <w:rPr>
          <w:rFonts w:ascii="Times New Roman" w:eastAsia="Times New Roman" w:hAnsi="Times New Roman" w:cs="Times New Roman"/>
          <w:color w:val="000000"/>
        </w:rPr>
        <w:t xml:space="preserve">nterventions for </w:t>
      </w:r>
      <w:r>
        <w:rPr>
          <w:rFonts w:ascii="Times New Roman" w:eastAsia="Times New Roman" w:hAnsi="Times New Roman" w:cs="Times New Roman"/>
        </w:rPr>
        <w:t>c</w:t>
      </w:r>
      <w:r>
        <w:rPr>
          <w:rFonts w:ascii="Times New Roman" w:eastAsia="Times New Roman" w:hAnsi="Times New Roman" w:cs="Times New Roman"/>
          <w:color w:val="000000"/>
        </w:rPr>
        <w:t xml:space="preserve">hildren and </w:t>
      </w:r>
      <w:r>
        <w:rPr>
          <w:rFonts w:ascii="Times New Roman" w:eastAsia="Times New Roman" w:hAnsi="Times New Roman" w:cs="Times New Roman"/>
        </w:rPr>
        <w:t>y</w:t>
      </w:r>
      <w:r>
        <w:rPr>
          <w:rFonts w:ascii="Times New Roman" w:eastAsia="Times New Roman" w:hAnsi="Times New Roman" w:cs="Times New Roman"/>
          <w:color w:val="000000"/>
        </w:rPr>
        <w:t xml:space="preserve">outh </w:t>
      </w:r>
      <w:r>
        <w:rPr>
          <w:rFonts w:ascii="Times New Roman" w:eastAsia="Times New Roman" w:hAnsi="Times New Roman" w:cs="Times New Roman"/>
        </w:rPr>
        <w:t>w</w:t>
      </w:r>
      <w:r>
        <w:rPr>
          <w:rFonts w:ascii="Times New Roman" w:eastAsia="Times New Roman" w:hAnsi="Times New Roman" w:cs="Times New Roman"/>
          <w:color w:val="000000"/>
        </w:rPr>
        <w:t xml:space="preserve">ith </w:t>
      </w:r>
      <w:r>
        <w:rPr>
          <w:rFonts w:ascii="Times New Roman" w:eastAsia="Times New Roman" w:hAnsi="Times New Roman" w:cs="Times New Roman"/>
        </w:rPr>
        <w:t>c</w:t>
      </w:r>
      <w:r>
        <w:rPr>
          <w:rFonts w:ascii="Times New Roman" w:eastAsia="Times New Roman" w:hAnsi="Times New Roman" w:cs="Times New Roman"/>
          <w:color w:val="000000"/>
        </w:rPr>
        <w:t xml:space="preserve">hallenges in </w:t>
      </w:r>
      <w:r>
        <w:rPr>
          <w:rFonts w:ascii="Times New Roman" w:eastAsia="Times New Roman" w:hAnsi="Times New Roman" w:cs="Times New Roman"/>
        </w:rPr>
        <w:t>s</w:t>
      </w:r>
      <w:r>
        <w:rPr>
          <w:rFonts w:ascii="Times New Roman" w:eastAsia="Times New Roman" w:hAnsi="Times New Roman" w:cs="Times New Roman"/>
          <w:color w:val="000000"/>
        </w:rPr>
        <w:t xml:space="preserve">ensory </w:t>
      </w:r>
      <w:r>
        <w:rPr>
          <w:rFonts w:ascii="Times New Roman" w:eastAsia="Times New Roman" w:hAnsi="Times New Roman" w:cs="Times New Roman"/>
        </w:rPr>
        <w:t>i</w:t>
      </w:r>
      <w:r>
        <w:rPr>
          <w:rFonts w:ascii="Times New Roman" w:eastAsia="Times New Roman" w:hAnsi="Times New Roman" w:cs="Times New Roman"/>
          <w:color w:val="000000"/>
        </w:rPr>
        <w:t xml:space="preserve">ntegration and </w:t>
      </w:r>
      <w:r>
        <w:rPr>
          <w:rFonts w:ascii="Times New Roman" w:eastAsia="Times New Roman" w:hAnsi="Times New Roman" w:cs="Times New Roman"/>
        </w:rPr>
        <w:t>s</w:t>
      </w:r>
      <w:r>
        <w:rPr>
          <w:rFonts w:ascii="Times New Roman" w:eastAsia="Times New Roman" w:hAnsi="Times New Roman" w:cs="Times New Roman"/>
          <w:color w:val="000000"/>
        </w:rPr>
        <w:t xml:space="preserve">ensory </w:t>
      </w:r>
      <w:r>
        <w:rPr>
          <w:rFonts w:ascii="Times New Roman" w:eastAsia="Times New Roman" w:hAnsi="Times New Roman" w:cs="Times New Roman"/>
        </w:rPr>
        <w:t>p</w:t>
      </w:r>
      <w:r>
        <w:rPr>
          <w:rFonts w:ascii="Times New Roman" w:eastAsia="Times New Roman" w:hAnsi="Times New Roman" w:cs="Times New Roman"/>
          <w:color w:val="000000"/>
        </w:rPr>
        <w:t xml:space="preserve">rocessing: A </w:t>
      </w:r>
      <w:r>
        <w:rPr>
          <w:rFonts w:ascii="Times New Roman" w:eastAsia="Times New Roman" w:hAnsi="Times New Roman" w:cs="Times New Roman"/>
        </w:rPr>
        <w:t>s</w:t>
      </w:r>
      <w:r>
        <w:rPr>
          <w:rFonts w:ascii="Times New Roman" w:eastAsia="Times New Roman" w:hAnsi="Times New Roman" w:cs="Times New Roman"/>
          <w:color w:val="000000"/>
        </w:rPr>
        <w:t>chool-</w:t>
      </w:r>
      <w:r>
        <w:rPr>
          <w:rFonts w:ascii="Times New Roman" w:eastAsia="Times New Roman" w:hAnsi="Times New Roman" w:cs="Times New Roman"/>
        </w:rPr>
        <w:t>b</w:t>
      </w:r>
      <w:r>
        <w:rPr>
          <w:rFonts w:ascii="Times New Roman" w:eastAsia="Times New Roman" w:hAnsi="Times New Roman" w:cs="Times New Roman"/>
          <w:color w:val="000000"/>
        </w:rPr>
        <w:t xml:space="preserve">ased </w:t>
      </w:r>
      <w:r>
        <w:rPr>
          <w:rFonts w:ascii="Times New Roman" w:eastAsia="Times New Roman" w:hAnsi="Times New Roman" w:cs="Times New Roman"/>
        </w:rPr>
        <w:t>p</w:t>
      </w:r>
      <w:r>
        <w:rPr>
          <w:rFonts w:ascii="Times New Roman" w:eastAsia="Times New Roman" w:hAnsi="Times New Roman" w:cs="Times New Roman"/>
          <w:color w:val="000000"/>
        </w:rPr>
        <w:t xml:space="preserve">ractice </w:t>
      </w:r>
      <w:r>
        <w:rPr>
          <w:rFonts w:ascii="Times New Roman" w:eastAsia="Times New Roman" w:hAnsi="Times New Roman" w:cs="Times New Roman"/>
        </w:rPr>
        <w:t>c</w:t>
      </w:r>
      <w:r>
        <w:rPr>
          <w:rFonts w:ascii="Times New Roman" w:eastAsia="Times New Roman" w:hAnsi="Times New Roman" w:cs="Times New Roman"/>
          <w:color w:val="000000"/>
        </w:rPr>
        <w:t xml:space="preserve">ase </w:t>
      </w:r>
      <w:r>
        <w:rPr>
          <w:rFonts w:ascii="Times New Roman" w:eastAsia="Times New Roman" w:hAnsi="Times New Roman" w:cs="Times New Roman"/>
        </w:rPr>
        <w:t>e</w:t>
      </w:r>
      <w:r>
        <w:rPr>
          <w:rFonts w:ascii="Times New Roman" w:eastAsia="Times New Roman" w:hAnsi="Times New Roman" w:cs="Times New Roman"/>
          <w:color w:val="000000"/>
        </w:rPr>
        <w:t xml:space="preserve">xample. </w:t>
      </w:r>
      <w:r>
        <w:rPr>
          <w:rFonts w:ascii="Times New Roman" w:eastAsia="Times New Roman" w:hAnsi="Times New Roman" w:cs="Times New Roman"/>
          <w:i/>
          <w:color w:val="000000"/>
        </w:rPr>
        <w:t>American Journal of Occupational Therapy</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73</w:t>
      </w:r>
      <w:r>
        <w:rPr>
          <w:rFonts w:ascii="Times New Roman" w:eastAsia="Times New Roman" w:hAnsi="Times New Roman" w:cs="Times New Roman"/>
          <w:color w:val="000000"/>
        </w:rPr>
        <w:t xml:space="preserve">(3), 7303390010p1. </w:t>
      </w:r>
      <w:hyperlink r:id="rId21">
        <w:r w:rsidR="00BF4ECC">
          <w:rPr>
            <w:rFonts w:ascii="Times New Roman" w:eastAsia="Times New Roman" w:hAnsi="Times New Roman" w:cs="Times New Roman"/>
            <w:color w:val="1155CC"/>
            <w:u w:val="single"/>
          </w:rPr>
          <w:t>https://doi.org/10.5014/ajot.2019.733001</w:t>
        </w:r>
      </w:hyperlink>
      <w:r>
        <w:rPr>
          <w:rFonts w:ascii="Times New Roman" w:eastAsia="Times New Roman" w:hAnsi="Times New Roman" w:cs="Times New Roman"/>
          <w:color w:val="000000"/>
        </w:rPr>
        <w:t xml:space="preserve"> </w:t>
      </w:r>
    </w:p>
    <w:p w14:paraId="00000089" w14:textId="3CCF37B6"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rPr>
      </w:pPr>
      <w:r>
        <w:rPr>
          <w:rFonts w:ascii="Times New Roman" w:eastAsia="Times New Roman" w:hAnsi="Times New Roman" w:cs="Times New Roman"/>
          <w:color w:val="000000"/>
        </w:rPr>
        <w:t>Costa-López, B., Ferrer-</w:t>
      </w:r>
      <w:proofErr w:type="spellStart"/>
      <w:r>
        <w:rPr>
          <w:rFonts w:ascii="Times New Roman" w:eastAsia="Times New Roman" w:hAnsi="Times New Roman" w:cs="Times New Roman"/>
          <w:color w:val="000000"/>
        </w:rPr>
        <w:t>Cascales</w:t>
      </w:r>
      <w:proofErr w:type="spellEnd"/>
      <w:r>
        <w:rPr>
          <w:rFonts w:ascii="Times New Roman" w:eastAsia="Times New Roman" w:hAnsi="Times New Roman" w:cs="Times New Roman"/>
          <w:color w:val="000000"/>
        </w:rPr>
        <w:t>, R., Ruiz-</w:t>
      </w:r>
      <w:proofErr w:type="spellStart"/>
      <w:r>
        <w:rPr>
          <w:rFonts w:ascii="Times New Roman" w:eastAsia="Times New Roman" w:hAnsi="Times New Roman" w:cs="Times New Roman"/>
          <w:color w:val="000000"/>
        </w:rPr>
        <w:t>Robledillo</w:t>
      </w:r>
      <w:proofErr w:type="spellEnd"/>
      <w:r>
        <w:rPr>
          <w:rFonts w:ascii="Times New Roman" w:eastAsia="Times New Roman" w:hAnsi="Times New Roman" w:cs="Times New Roman"/>
          <w:color w:val="000000"/>
        </w:rPr>
        <w:t xml:space="preserve">, N., </w:t>
      </w:r>
      <w:proofErr w:type="spellStart"/>
      <w:r>
        <w:rPr>
          <w:rFonts w:ascii="Times New Roman" w:eastAsia="Times New Roman" w:hAnsi="Times New Roman" w:cs="Times New Roman"/>
          <w:color w:val="000000"/>
        </w:rPr>
        <w:t>Albaladejo-Blázquez</w:t>
      </w:r>
      <w:proofErr w:type="spellEnd"/>
      <w:r>
        <w:rPr>
          <w:rFonts w:ascii="Times New Roman" w:eastAsia="Times New Roman" w:hAnsi="Times New Roman" w:cs="Times New Roman"/>
          <w:color w:val="000000"/>
        </w:rPr>
        <w:t xml:space="preserve">, N., &amp; </w:t>
      </w:r>
      <w:proofErr w:type="spellStart"/>
      <w:r>
        <w:rPr>
          <w:rFonts w:ascii="Times New Roman" w:eastAsia="Times New Roman" w:hAnsi="Times New Roman" w:cs="Times New Roman"/>
          <w:color w:val="000000"/>
        </w:rPr>
        <w:t>Baryła-Matejczuk</w:t>
      </w:r>
      <w:proofErr w:type="spellEnd"/>
      <w:r>
        <w:rPr>
          <w:rFonts w:ascii="Times New Roman" w:eastAsia="Times New Roman" w:hAnsi="Times New Roman" w:cs="Times New Roman"/>
          <w:color w:val="000000"/>
        </w:rPr>
        <w:t xml:space="preserve">, M. (2021). Relationship between sensory processing and quality of life: A systematic review. </w:t>
      </w:r>
      <w:r>
        <w:rPr>
          <w:rFonts w:ascii="Times New Roman" w:eastAsia="Times New Roman" w:hAnsi="Times New Roman" w:cs="Times New Roman"/>
          <w:i/>
          <w:color w:val="000000"/>
        </w:rPr>
        <w:t>Journal of Clinical Medicine, 10</w:t>
      </w:r>
      <w:r>
        <w:rPr>
          <w:rFonts w:ascii="Times New Roman" w:eastAsia="Times New Roman" w:hAnsi="Times New Roman" w:cs="Times New Roman"/>
          <w:color w:val="000000"/>
        </w:rPr>
        <w:t>(17), 3961.</w:t>
      </w:r>
      <w:hyperlink r:id="rId22">
        <w:r w:rsidR="00BF4ECC">
          <w:rPr>
            <w:rFonts w:ascii="Times New Roman" w:eastAsia="Times New Roman" w:hAnsi="Times New Roman" w:cs="Times New Roman"/>
            <w:color w:val="000000"/>
            <w:u w:val="single"/>
          </w:rPr>
          <w:t xml:space="preserve"> </w:t>
        </w:r>
      </w:hyperlink>
      <w:hyperlink r:id="rId23">
        <w:r w:rsidR="00BF4ECC">
          <w:rPr>
            <w:rFonts w:ascii="Times New Roman" w:eastAsia="Times New Roman" w:hAnsi="Times New Roman" w:cs="Times New Roman"/>
            <w:color w:val="1155CC"/>
            <w:u w:val="single"/>
          </w:rPr>
          <w:t>https://doi.org/10.3390/jcm10173961</w:t>
        </w:r>
      </w:hyperlink>
    </w:p>
    <w:p w14:paraId="0000008A" w14:textId="5F18F753" w:rsidR="00BF4ECC" w:rsidRDefault="00AD6CCC" w:rsidP="002A6E43">
      <w:pPr>
        <w:spacing w:line="480" w:lineRule="auto"/>
        <w:ind w:left="720" w:hanging="720"/>
        <w:contextualSpacing/>
        <w:rPr>
          <w:rFonts w:ascii="Times New Roman" w:eastAsia="Times New Roman" w:hAnsi="Times New Roman" w:cs="Times New Roman"/>
        </w:rPr>
      </w:pPr>
      <w:r>
        <w:rPr>
          <w:rFonts w:ascii="Times New Roman" w:eastAsia="Times New Roman" w:hAnsi="Times New Roman" w:cs="Times New Roman"/>
          <w:i/>
        </w:rPr>
        <w:t>DC: 0-5: diagnostic classification of mental health and developmental disorders of infancy and early childhood</w:t>
      </w:r>
      <w:r>
        <w:rPr>
          <w:rFonts w:ascii="Times New Roman" w:eastAsia="Times New Roman" w:hAnsi="Times New Roman" w:cs="Times New Roman"/>
        </w:rPr>
        <w:t>. (2016). Zero to Three.</w:t>
      </w:r>
    </w:p>
    <w:p w14:paraId="0000008B" w14:textId="3183335D"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t xml:space="preserve">Diamant, R., &amp; Nealon, B. (2018). Relationships among visual–perceptual–motor skills, sensory processing </w:t>
      </w:r>
      <w:r w:rsidR="00DB6F05">
        <w:rPr>
          <w:rFonts w:ascii="Times New Roman" w:eastAsia="Times New Roman" w:hAnsi="Times New Roman" w:cs="Times New Roman"/>
          <w:color w:val="000000"/>
        </w:rPr>
        <w:t>behaviors and</w:t>
      </w:r>
      <w:r>
        <w:rPr>
          <w:rFonts w:ascii="Times New Roman" w:eastAsia="Times New Roman" w:hAnsi="Times New Roman" w:cs="Times New Roman"/>
          <w:color w:val="000000"/>
        </w:rPr>
        <w:t xml:space="preserve"> handwriting in school-age children with autism. </w:t>
      </w:r>
      <w:r>
        <w:rPr>
          <w:rFonts w:ascii="Times New Roman" w:eastAsia="Times New Roman" w:hAnsi="Times New Roman" w:cs="Times New Roman"/>
          <w:i/>
          <w:color w:val="000000"/>
        </w:rPr>
        <w:t>American Journal of Occupational Therapy, 72</w:t>
      </w:r>
      <w:r>
        <w:rPr>
          <w:rFonts w:ascii="Times New Roman" w:eastAsia="Times New Roman" w:hAnsi="Times New Roman" w:cs="Times New Roman"/>
          <w:color w:val="000000"/>
        </w:rPr>
        <w:t xml:space="preserve">(4_Supplement_1), 7211500070p1. </w:t>
      </w:r>
      <w:hyperlink r:id="rId24">
        <w:r w:rsidR="00BF4ECC">
          <w:rPr>
            <w:rFonts w:ascii="Times New Roman" w:eastAsia="Times New Roman" w:hAnsi="Times New Roman" w:cs="Times New Roman"/>
            <w:color w:val="1155CC"/>
            <w:u w:val="single"/>
          </w:rPr>
          <w:t>https://doi.org/10.5014/ajot.2018.72S1-PO8009</w:t>
        </w:r>
      </w:hyperlink>
      <w:r>
        <w:rPr>
          <w:rFonts w:ascii="Times New Roman" w:eastAsia="Times New Roman" w:hAnsi="Times New Roman" w:cs="Times New Roman"/>
          <w:color w:val="000000"/>
        </w:rPr>
        <w:t xml:space="preserve"> </w:t>
      </w:r>
    </w:p>
    <w:p w14:paraId="0000008C" w14:textId="246E27F7"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Donica, D. K., Beck, L., &amp; Hill, K. (2024). Exploring the relationship between sensory integration and handwriting in elementary students. </w:t>
      </w:r>
      <w:r>
        <w:rPr>
          <w:rFonts w:ascii="Times New Roman" w:eastAsia="Times New Roman" w:hAnsi="Times New Roman" w:cs="Times New Roman"/>
          <w:i/>
          <w:color w:val="000000"/>
        </w:rPr>
        <w:t>American Journal of Occupational Therapy, 78</w:t>
      </w:r>
      <w:r>
        <w:rPr>
          <w:rFonts w:ascii="Times New Roman" w:eastAsia="Times New Roman" w:hAnsi="Times New Roman" w:cs="Times New Roman"/>
          <w:color w:val="000000"/>
        </w:rPr>
        <w:t xml:space="preserve">(Supplement 2), 7811500023p1. </w:t>
      </w:r>
      <w:hyperlink r:id="rId25">
        <w:r w:rsidR="00BF4ECC">
          <w:rPr>
            <w:rFonts w:ascii="Times New Roman" w:eastAsia="Times New Roman" w:hAnsi="Times New Roman" w:cs="Times New Roman"/>
            <w:color w:val="1155CC"/>
            <w:u w:val="single"/>
          </w:rPr>
          <w:t>https://doi.org/10.5014/ajot.2024.78S2-PO23</w:t>
        </w:r>
      </w:hyperlink>
    </w:p>
    <w:p w14:paraId="0000008D" w14:textId="21470607"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t xml:space="preserve">Dunn, W., Brown, C., &amp; McGuigan, A. (1994). The ecology of human performance: A framework for considering the effect of context. </w:t>
      </w:r>
      <w:r>
        <w:rPr>
          <w:rFonts w:ascii="Times New Roman" w:eastAsia="Times New Roman" w:hAnsi="Times New Roman" w:cs="Times New Roman"/>
          <w:i/>
          <w:color w:val="000000"/>
        </w:rPr>
        <w:t>American Journal of Occupational Therapy, 48</w:t>
      </w:r>
      <w:r>
        <w:rPr>
          <w:rFonts w:ascii="Times New Roman" w:eastAsia="Times New Roman" w:hAnsi="Times New Roman" w:cs="Times New Roman"/>
          <w:color w:val="000000"/>
        </w:rPr>
        <w:t>(7), 595–607.</w:t>
      </w:r>
      <w:hyperlink r:id="rId26">
        <w:r w:rsidR="00BF4ECC">
          <w:rPr>
            <w:rFonts w:ascii="Times New Roman" w:eastAsia="Times New Roman" w:hAnsi="Times New Roman" w:cs="Times New Roman"/>
            <w:color w:val="000000"/>
            <w:u w:val="single"/>
          </w:rPr>
          <w:t xml:space="preserve"> </w:t>
        </w:r>
      </w:hyperlink>
      <w:hyperlink r:id="rId27">
        <w:r w:rsidR="00BF4ECC">
          <w:rPr>
            <w:rFonts w:ascii="Times New Roman" w:eastAsia="Times New Roman" w:hAnsi="Times New Roman" w:cs="Times New Roman"/>
            <w:color w:val="1155CC"/>
            <w:u w:val="single"/>
          </w:rPr>
          <w:t>https://doi.org/10.5014/ajot.48.7.595</w:t>
        </w:r>
      </w:hyperlink>
    </w:p>
    <w:p w14:paraId="31F56B49" w14:textId="77777777" w:rsidR="00694293" w:rsidRDefault="00AD6CCC" w:rsidP="0069429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 xml:space="preserve">Dunn, W. (1997). The impact of sensory processing abilities on the daily lives of young children and their families: A conceptual model. </w:t>
      </w:r>
      <w:r>
        <w:rPr>
          <w:rFonts w:ascii="Times New Roman" w:eastAsia="Times New Roman" w:hAnsi="Times New Roman" w:cs="Times New Roman"/>
          <w:i/>
          <w:color w:val="000000"/>
          <w:highlight w:val="white"/>
        </w:rPr>
        <w:t>Infants &amp; Young Children</w:t>
      </w:r>
      <w:r>
        <w:rPr>
          <w:rFonts w:ascii="Times New Roman" w:eastAsia="Times New Roman" w:hAnsi="Times New Roman" w:cs="Times New Roman"/>
          <w:color w:val="000000"/>
          <w:highlight w:val="white"/>
        </w:rPr>
        <w:t xml:space="preserve">, </w:t>
      </w:r>
      <w:r>
        <w:rPr>
          <w:rFonts w:ascii="Times New Roman" w:eastAsia="Times New Roman" w:hAnsi="Times New Roman" w:cs="Times New Roman"/>
          <w:i/>
          <w:color w:val="000000"/>
          <w:highlight w:val="white"/>
        </w:rPr>
        <w:t>9</w:t>
      </w:r>
      <w:r>
        <w:rPr>
          <w:rFonts w:ascii="Times New Roman" w:eastAsia="Times New Roman" w:hAnsi="Times New Roman" w:cs="Times New Roman"/>
          <w:color w:val="000000"/>
          <w:highlight w:val="white"/>
        </w:rPr>
        <w:t>(4), 23-35.</w:t>
      </w:r>
    </w:p>
    <w:p w14:paraId="189F8B2D" w14:textId="77777777" w:rsidR="00694293" w:rsidRDefault="00AD6CCC" w:rsidP="00694293">
      <w:pPr>
        <w:pBdr>
          <w:top w:val="nil"/>
          <w:left w:val="nil"/>
          <w:bottom w:val="nil"/>
          <w:right w:val="nil"/>
          <w:between w:val="nil"/>
        </w:pBdr>
        <w:spacing w:line="480" w:lineRule="auto"/>
        <w:ind w:left="720" w:hanging="720"/>
        <w:contextualSpacing/>
        <w:rPr>
          <w:rFonts w:ascii="Times New Roman" w:eastAsia="Times New Roman" w:hAnsi="Times New Roman" w:cs="Times New Roman"/>
        </w:rPr>
      </w:pPr>
      <w:r>
        <w:rPr>
          <w:rFonts w:ascii="Times New Roman" w:eastAsia="Times New Roman" w:hAnsi="Times New Roman" w:cs="Times New Roman"/>
          <w:highlight w:val="white"/>
        </w:rPr>
        <w:t>Every Student Succeeds Act of 2015, Pub. L. 114–195, 114 Stat. 1177.</w:t>
      </w:r>
    </w:p>
    <w:p w14:paraId="7E54309F" w14:textId="64A308FA" w:rsidR="00DB6F05"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rPr>
      </w:pPr>
      <w:r>
        <w:rPr>
          <w:rFonts w:ascii="Times New Roman" w:eastAsia="Times New Roman" w:hAnsi="Times New Roman" w:cs="Times New Roman"/>
        </w:rPr>
        <w:t>Galiana-Simal, A., Vela-Romero, M., Romero-Vela, V. M., Oliver-Tercero, N., García-Olmo, V., Benito-Castellanos, P. J., Muñoz-Martinez, V., &amp; Beato-Fernandez, L. (2020).</w:t>
      </w:r>
      <w:r w:rsidR="00694293">
        <w:rPr>
          <w:rFonts w:ascii="Times New Roman" w:eastAsia="Times New Roman" w:hAnsi="Times New Roman" w:cs="Times New Roman"/>
        </w:rPr>
        <w:t xml:space="preserve"> </w:t>
      </w:r>
      <w:r>
        <w:rPr>
          <w:rFonts w:ascii="Times New Roman" w:eastAsia="Times New Roman" w:hAnsi="Times New Roman" w:cs="Times New Roman"/>
        </w:rPr>
        <w:t xml:space="preserve">Sensory processing disorder: Key points of a frequent alteration in neurodevelopmental </w:t>
      </w:r>
      <w:r w:rsidR="00E034AF">
        <w:rPr>
          <w:rFonts w:ascii="Times New Roman" w:eastAsia="Times New Roman" w:hAnsi="Times New Roman" w:cs="Times New Roman"/>
        </w:rPr>
        <w:t xml:space="preserve">Disorders. </w:t>
      </w:r>
      <w:r w:rsidR="00E034AF">
        <w:rPr>
          <w:rFonts w:ascii="Times New Roman" w:eastAsia="Times New Roman" w:hAnsi="Times New Roman" w:cs="Times New Roman"/>
          <w:i/>
        </w:rPr>
        <w:t>Cogent Medicine</w:t>
      </w:r>
      <w:r w:rsidR="00E034AF">
        <w:rPr>
          <w:rFonts w:ascii="Times New Roman" w:eastAsia="Times New Roman" w:hAnsi="Times New Roman" w:cs="Times New Roman"/>
        </w:rPr>
        <w:t xml:space="preserve">, </w:t>
      </w:r>
      <w:r w:rsidR="00E034AF">
        <w:rPr>
          <w:rFonts w:ascii="Times New Roman" w:eastAsia="Times New Roman" w:hAnsi="Times New Roman" w:cs="Times New Roman"/>
          <w:i/>
        </w:rPr>
        <w:t>7</w:t>
      </w:r>
      <w:r w:rsidR="00E034AF">
        <w:rPr>
          <w:rFonts w:ascii="Times New Roman" w:eastAsia="Times New Roman" w:hAnsi="Times New Roman" w:cs="Times New Roman"/>
        </w:rPr>
        <w:t xml:space="preserve">(1). </w:t>
      </w:r>
      <w:hyperlink r:id="rId28">
        <w:r w:rsidR="00E034AF">
          <w:rPr>
            <w:rFonts w:ascii="Times New Roman" w:eastAsia="Times New Roman" w:hAnsi="Times New Roman" w:cs="Times New Roman"/>
            <w:color w:val="1155CC"/>
            <w:u w:val="single"/>
          </w:rPr>
          <w:t>https://doi.org/10.1080/2331205x.2020.1736829</w:t>
        </w:r>
      </w:hyperlink>
    </w:p>
    <w:p w14:paraId="00000091" w14:textId="4615F481"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t xml:space="preserve">Gillen, G., Hunter, E. G., Lieberman, D., &amp; </w:t>
      </w:r>
      <w:proofErr w:type="spellStart"/>
      <w:r>
        <w:rPr>
          <w:rFonts w:ascii="Times New Roman" w:eastAsia="Times New Roman" w:hAnsi="Times New Roman" w:cs="Times New Roman"/>
          <w:color w:val="000000"/>
        </w:rPr>
        <w:t>Stutzbach</w:t>
      </w:r>
      <w:proofErr w:type="spellEnd"/>
      <w:r>
        <w:rPr>
          <w:rFonts w:ascii="Times New Roman" w:eastAsia="Times New Roman" w:hAnsi="Times New Roman" w:cs="Times New Roman"/>
          <w:color w:val="000000"/>
        </w:rPr>
        <w:t xml:space="preserve">, M. (2019). AOTA’s top 5 </w:t>
      </w:r>
      <w:r>
        <w:rPr>
          <w:rFonts w:ascii="Times New Roman" w:eastAsia="Times New Roman" w:hAnsi="Times New Roman" w:cs="Times New Roman"/>
        </w:rPr>
        <w:t>c</w:t>
      </w:r>
      <w:r>
        <w:rPr>
          <w:rFonts w:ascii="Times New Roman" w:eastAsia="Times New Roman" w:hAnsi="Times New Roman" w:cs="Times New Roman"/>
          <w:color w:val="000000"/>
        </w:rPr>
        <w:t xml:space="preserve">hoosing </w:t>
      </w:r>
      <w:r>
        <w:rPr>
          <w:rFonts w:ascii="Times New Roman" w:eastAsia="Times New Roman" w:hAnsi="Times New Roman" w:cs="Times New Roman"/>
        </w:rPr>
        <w:t>w</w:t>
      </w:r>
      <w:r>
        <w:rPr>
          <w:rFonts w:ascii="Times New Roman" w:eastAsia="Times New Roman" w:hAnsi="Times New Roman" w:cs="Times New Roman"/>
          <w:color w:val="000000"/>
        </w:rPr>
        <w:t xml:space="preserve">isely® recommendations. </w:t>
      </w:r>
      <w:r>
        <w:rPr>
          <w:rFonts w:ascii="Times New Roman" w:eastAsia="Times New Roman" w:hAnsi="Times New Roman" w:cs="Times New Roman"/>
          <w:i/>
          <w:color w:val="000000"/>
        </w:rPr>
        <w:t>American Journal of Occupational Therapy, 73</w:t>
      </w:r>
      <w:r>
        <w:rPr>
          <w:rFonts w:ascii="Times New Roman" w:eastAsia="Times New Roman" w:hAnsi="Times New Roman" w:cs="Times New Roman"/>
          <w:color w:val="000000"/>
        </w:rPr>
        <w:t xml:space="preserve">(2), 7302420010p1–7302420010p9. </w:t>
      </w:r>
      <w:hyperlink r:id="rId29" w:history="1">
        <w:r w:rsidR="00BF4ECC" w:rsidRPr="00694293">
          <w:rPr>
            <w:rStyle w:val="Hyperlink"/>
            <w:rFonts w:ascii="Times New Roman" w:eastAsia="Times New Roman" w:hAnsi="Times New Roman" w:cs="Times New Roman"/>
          </w:rPr>
          <w:t>https://doi.org/10.5014/ajot.2019.732001</w:t>
        </w:r>
      </w:hyperlink>
    </w:p>
    <w:p w14:paraId="00000092" w14:textId="2ABA4AF9"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rPr>
      </w:pPr>
      <w:r>
        <w:rPr>
          <w:rFonts w:ascii="Times New Roman" w:eastAsia="Times New Roman" w:hAnsi="Times New Roman" w:cs="Times New Roman"/>
          <w:color w:val="212121"/>
          <w:highlight w:val="white"/>
        </w:rPr>
        <w:t xml:space="preserve">Hadders-Algra M. (2018). Early human motor development: From variation to the ability to vary and adapt. </w:t>
      </w:r>
      <w:r>
        <w:rPr>
          <w:rFonts w:ascii="Times New Roman" w:eastAsia="Times New Roman" w:hAnsi="Times New Roman" w:cs="Times New Roman"/>
          <w:i/>
          <w:color w:val="212121"/>
          <w:highlight w:val="white"/>
        </w:rPr>
        <w:t>Neuroscience and biobehavioral reviews</w:t>
      </w:r>
      <w:r>
        <w:rPr>
          <w:rFonts w:ascii="Times New Roman" w:eastAsia="Times New Roman" w:hAnsi="Times New Roman" w:cs="Times New Roman"/>
          <w:color w:val="212121"/>
          <w:highlight w:val="white"/>
        </w:rPr>
        <w:t xml:space="preserve">, </w:t>
      </w:r>
      <w:r>
        <w:rPr>
          <w:rFonts w:ascii="Times New Roman" w:eastAsia="Times New Roman" w:hAnsi="Times New Roman" w:cs="Times New Roman"/>
          <w:i/>
          <w:color w:val="212121"/>
          <w:highlight w:val="white"/>
        </w:rPr>
        <w:t>90</w:t>
      </w:r>
      <w:r>
        <w:rPr>
          <w:rFonts w:ascii="Times New Roman" w:eastAsia="Times New Roman" w:hAnsi="Times New Roman" w:cs="Times New Roman"/>
          <w:color w:val="212121"/>
          <w:highlight w:val="white"/>
        </w:rPr>
        <w:t xml:space="preserve">, 411–427. </w:t>
      </w:r>
      <w:hyperlink r:id="rId30">
        <w:r w:rsidR="00BF4ECC">
          <w:rPr>
            <w:rFonts w:ascii="Times New Roman" w:eastAsia="Times New Roman" w:hAnsi="Times New Roman" w:cs="Times New Roman"/>
            <w:color w:val="1155CC"/>
            <w:highlight w:val="white"/>
            <w:u w:val="single"/>
          </w:rPr>
          <w:t>https://doi.org/10.1016/j.neubiorev.2018.05.009</w:t>
        </w:r>
      </w:hyperlink>
      <w:r>
        <w:rPr>
          <w:rFonts w:ascii="Times New Roman" w:eastAsia="Times New Roman" w:hAnsi="Times New Roman" w:cs="Times New Roman"/>
          <w:color w:val="212121"/>
          <w:highlight w:val="white"/>
        </w:rPr>
        <w:t xml:space="preserve"> </w:t>
      </w:r>
    </w:p>
    <w:p w14:paraId="00000093" w14:textId="042310A3"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rPr>
      </w:pPr>
      <w:r>
        <w:rPr>
          <w:rFonts w:ascii="Times New Roman" w:eastAsia="Times New Roman" w:hAnsi="Times New Roman" w:cs="Times New Roman"/>
        </w:rPr>
        <w:t xml:space="preserve">Hogg, J., &amp; J. Cavet. (2013). </w:t>
      </w:r>
      <w:r w:rsidR="00407D1D">
        <w:rPr>
          <w:rFonts w:ascii="Times New Roman" w:eastAsia="Times New Roman" w:hAnsi="Times New Roman" w:cs="Times New Roman"/>
        </w:rPr>
        <w:t xml:space="preserve">Multisensory Environments. </w:t>
      </w:r>
      <w:r>
        <w:rPr>
          <w:rFonts w:ascii="Times New Roman" w:eastAsia="Times New Roman" w:hAnsi="Times New Roman" w:cs="Times New Roman"/>
          <w:i/>
        </w:rPr>
        <w:t>Making Leisure Provision for People with Profound Learning and Multiple Disabilities</w:t>
      </w:r>
      <w:r>
        <w:rPr>
          <w:rFonts w:ascii="Times New Roman" w:eastAsia="Times New Roman" w:hAnsi="Times New Roman" w:cs="Times New Roman"/>
        </w:rPr>
        <w:t xml:space="preserve"> (pp. 67–68). Springer.</w:t>
      </w:r>
    </w:p>
    <w:p w14:paraId="00000094" w14:textId="54B1577A"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rPr>
      </w:pPr>
      <w:r>
        <w:rPr>
          <w:rFonts w:ascii="Times New Roman" w:eastAsia="Times New Roman" w:hAnsi="Times New Roman" w:cs="Times New Roman"/>
        </w:rPr>
        <w:lastRenderedPageBreak/>
        <w:t xml:space="preserve">Hubbard, K., &amp; Friedman, Z. (2020). Interprofessional Collaboration Among Teachers and School-Based OTs. </w:t>
      </w:r>
      <w:r>
        <w:rPr>
          <w:rFonts w:ascii="Times New Roman" w:eastAsia="Times New Roman" w:hAnsi="Times New Roman" w:cs="Times New Roman"/>
          <w:i/>
        </w:rPr>
        <w:t>American Journal of Occupational Therapy</w:t>
      </w:r>
      <w:r>
        <w:rPr>
          <w:rFonts w:ascii="Times New Roman" w:eastAsia="Times New Roman" w:hAnsi="Times New Roman" w:cs="Times New Roman"/>
        </w:rPr>
        <w:t xml:space="preserve">, </w:t>
      </w:r>
      <w:r>
        <w:rPr>
          <w:rFonts w:ascii="Times New Roman" w:eastAsia="Times New Roman" w:hAnsi="Times New Roman" w:cs="Times New Roman"/>
          <w:i/>
        </w:rPr>
        <w:t>74</w:t>
      </w:r>
      <w:r>
        <w:rPr>
          <w:rFonts w:ascii="Times New Roman" w:eastAsia="Times New Roman" w:hAnsi="Times New Roman" w:cs="Times New Roman"/>
        </w:rPr>
        <w:t xml:space="preserve">(4_Supplement_1), 7411505115p1. </w:t>
      </w:r>
      <w:hyperlink r:id="rId31">
        <w:r w:rsidR="00BF4ECC">
          <w:rPr>
            <w:rFonts w:ascii="Times New Roman" w:eastAsia="Times New Roman" w:hAnsi="Times New Roman" w:cs="Times New Roman"/>
            <w:color w:val="1155CC"/>
            <w:u w:val="single"/>
          </w:rPr>
          <w:t>https://doi.org/10.5014/ajot.2020.74s1-po3317</w:t>
        </w:r>
      </w:hyperlink>
    </w:p>
    <w:p w14:paraId="5BAAC062" w14:textId="77777777" w:rsidR="00694293" w:rsidRDefault="00AD6CCC" w:rsidP="00DB6F05">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282829"/>
        </w:rPr>
      </w:pPr>
      <w:r>
        <w:rPr>
          <w:rFonts w:ascii="Times New Roman" w:eastAsia="Times New Roman" w:hAnsi="Times New Roman" w:cs="Times New Roman"/>
          <w:color w:val="282829"/>
          <w:highlight w:val="white"/>
        </w:rPr>
        <w:t>Individuals with Disabilities Education Act of 2004. Pub. L. No. 108-446, 118 Stat. 2647 (2004).</w:t>
      </w:r>
    </w:p>
    <w:p w14:paraId="00000096" w14:textId="5AE6B356"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rPr>
      </w:pPr>
      <w:r>
        <w:rPr>
          <w:rFonts w:ascii="Times New Roman" w:eastAsia="Times New Roman" w:hAnsi="Times New Roman" w:cs="Times New Roman"/>
        </w:rPr>
        <w:t xml:space="preserve">Ismael, N., Lawson, L. M., &amp; Hartwell, J. (2018). Relationship Between Sensory Processing and Participation in Daily Occupations for Children </w:t>
      </w:r>
      <w:r w:rsidR="00694293">
        <w:rPr>
          <w:rFonts w:ascii="Times New Roman" w:eastAsia="Times New Roman" w:hAnsi="Times New Roman" w:cs="Times New Roman"/>
        </w:rPr>
        <w:t>with</w:t>
      </w:r>
      <w:r>
        <w:rPr>
          <w:rFonts w:ascii="Times New Roman" w:eastAsia="Times New Roman" w:hAnsi="Times New Roman" w:cs="Times New Roman"/>
        </w:rPr>
        <w:t xml:space="preserve"> Autism Spectrum Disorder: A Systematic Review of Studies That Used Dunn’s Sensory Processing Framework. </w:t>
      </w:r>
      <w:r>
        <w:rPr>
          <w:rFonts w:ascii="Times New Roman" w:eastAsia="Times New Roman" w:hAnsi="Times New Roman" w:cs="Times New Roman"/>
          <w:i/>
        </w:rPr>
        <w:t>American Journal of Occupational Therapy</w:t>
      </w:r>
      <w:r>
        <w:rPr>
          <w:rFonts w:ascii="Times New Roman" w:eastAsia="Times New Roman" w:hAnsi="Times New Roman" w:cs="Times New Roman"/>
        </w:rPr>
        <w:t xml:space="preserve">, </w:t>
      </w:r>
      <w:r>
        <w:rPr>
          <w:rFonts w:ascii="Times New Roman" w:eastAsia="Times New Roman" w:hAnsi="Times New Roman" w:cs="Times New Roman"/>
          <w:i/>
        </w:rPr>
        <w:t>72</w:t>
      </w:r>
      <w:r>
        <w:rPr>
          <w:rFonts w:ascii="Times New Roman" w:eastAsia="Times New Roman" w:hAnsi="Times New Roman" w:cs="Times New Roman"/>
        </w:rPr>
        <w:t xml:space="preserve">(3), 7203205030p1. </w:t>
      </w:r>
      <w:hyperlink r:id="rId32">
        <w:r w:rsidR="00BF4ECC">
          <w:rPr>
            <w:rFonts w:ascii="Times New Roman" w:eastAsia="Times New Roman" w:hAnsi="Times New Roman" w:cs="Times New Roman"/>
            <w:color w:val="1155CC"/>
            <w:u w:val="single"/>
          </w:rPr>
          <w:t>https://doi.org/10.5014/ajot.2018.024075</w:t>
        </w:r>
      </w:hyperlink>
    </w:p>
    <w:p w14:paraId="00000097" w14:textId="35AADA09" w:rsidR="00BF4ECC" w:rsidRDefault="00AD6CCC" w:rsidP="002A6E43">
      <w:pPr>
        <w:spacing w:line="480" w:lineRule="auto"/>
        <w:ind w:left="720" w:hanging="720"/>
        <w:contextualSpacing/>
        <w:rPr>
          <w:rFonts w:ascii="Times New Roman" w:eastAsia="Times New Roman" w:hAnsi="Times New Roman" w:cs="Times New Roman"/>
        </w:rPr>
      </w:pPr>
      <w:r>
        <w:rPr>
          <w:rFonts w:ascii="Times New Roman" w:eastAsia="Times New Roman" w:hAnsi="Times New Roman" w:cs="Times New Roman"/>
        </w:rPr>
        <w:t xml:space="preserve">Jin, Y., Sung, Y.-S., Koh, C.-L., Shin Ying Chu, Yang, H.-C., &amp; Lin, L.-Y. (2023). Efficacy of Motor Interventions on Functional Performance Among Preschool Children </w:t>
      </w:r>
      <w:r w:rsidR="00DB6F05">
        <w:rPr>
          <w:rFonts w:ascii="Times New Roman" w:eastAsia="Times New Roman" w:hAnsi="Times New Roman" w:cs="Times New Roman"/>
        </w:rPr>
        <w:t>with</w:t>
      </w:r>
      <w:r>
        <w:rPr>
          <w:rFonts w:ascii="Times New Roman" w:eastAsia="Times New Roman" w:hAnsi="Times New Roman" w:cs="Times New Roman"/>
        </w:rPr>
        <w:t xml:space="preserve"> Autism Spectrum Disorder: A Pilot Randomized Controlled Trial. </w:t>
      </w:r>
      <w:r>
        <w:rPr>
          <w:rFonts w:ascii="Times New Roman" w:eastAsia="Times New Roman" w:hAnsi="Times New Roman" w:cs="Times New Roman"/>
          <w:i/>
        </w:rPr>
        <w:t>American Journal of Occupational Therapy</w:t>
      </w:r>
      <w:r>
        <w:rPr>
          <w:rFonts w:ascii="Times New Roman" w:eastAsia="Times New Roman" w:hAnsi="Times New Roman" w:cs="Times New Roman"/>
        </w:rPr>
        <w:t xml:space="preserve">, </w:t>
      </w:r>
      <w:r>
        <w:rPr>
          <w:rFonts w:ascii="Times New Roman" w:eastAsia="Times New Roman" w:hAnsi="Times New Roman" w:cs="Times New Roman"/>
          <w:i/>
        </w:rPr>
        <w:t>77</w:t>
      </w:r>
      <w:r>
        <w:rPr>
          <w:rFonts w:ascii="Times New Roman" w:eastAsia="Times New Roman" w:hAnsi="Times New Roman" w:cs="Times New Roman"/>
        </w:rPr>
        <w:t xml:space="preserve">(6). </w:t>
      </w:r>
      <w:hyperlink r:id="rId33">
        <w:r w:rsidR="00BF4ECC">
          <w:rPr>
            <w:rFonts w:ascii="Times New Roman" w:eastAsia="Times New Roman" w:hAnsi="Times New Roman" w:cs="Times New Roman"/>
            <w:color w:val="1155CC"/>
            <w:u w:val="single"/>
          </w:rPr>
          <w:t>https://doi.org/10.5014/ajot.2023.050283</w:t>
        </w:r>
      </w:hyperlink>
    </w:p>
    <w:p w14:paraId="00000098" w14:textId="48D64493"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t xml:space="preserve">Jones, E. K., Hanley, M., &amp; Riby, D. M. (2020). Distraction, distress, and diversity: Exploring the impact of sensory processing differences on learning and school life for pupils with autism spectrum disorders. </w:t>
      </w:r>
      <w:r>
        <w:rPr>
          <w:rFonts w:ascii="Times New Roman" w:eastAsia="Times New Roman" w:hAnsi="Times New Roman" w:cs="Times New Roman"/>
          <w:i/>
          <w:color w:val="000000"/>
        </w:rPr>
        <w:t>Research in Autism Spectrum Disorders</w:t>
      </w:r>
      <w:r>
        <w:rPr>
          <w:rFonts w:ascii="Times New Roman" w:eastAsia="Times New Roman" w:hAnsi="Times New Roman" w:cs="Times New Roman"/>
          <w:color w:val="000000"/>
        </w:rPr>
        <w:t xml:space="preserve">, 72, 101515. </w:t>
      </w:r>
      <w:hyperlink r:id="rId34">
        <w:r w:rsidR="00BF4ECC">
          <w:rPr>
            <w:rFonts w:ascii="Times New Roman" w:eastAsia="Times New Roman" w:hAnsi="Times New Roman" w:cs="Times New Roman"/>
            <w:color w:val="1155CC"/>
            <w:u w:val="single"/>
          </w:rPr>
          <w:t>https://doi.org/ 10.1016/j.rasd.2020.101515</w:t>
        </w:r>
      </w:hyperlink>
    </w:p>
    <w:p w14:paraId="00000099" w14:textId="6E38F646"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t xml:space="preserve">Kinnealey, M., Pfeiffer, B., Miller, J., Roan, C., Shoener, R., &amp; Ellner, M. L. (2012). Effect of classroom modification on attention and engagement of students with autism or dyspraxia. </w:t>
      </w:r>
      <w:r>
        <w:rPr>
          <w:rFonts w:ascii="Times New Roman" w:eastAsia="Times New Roman" w:hAnsi="Times New Roman" w:cs="Times New Roman"/>
          <w:i/>
          <w:color w:val="000000"/>
        </w:rPr>
        <w:t>American Journal of Occupational Therapy, 66</w:t>
      </w:r>
      <w:r>
        <w:rPr>
          <w:rFonts w:ascii="Times New Roman" w:eastAsia="Times New Roman" w:hAnsi="Times New Roman" w:cs="Times New Roman"/>
          <w:color w:val="000000"/>
        </w:rPr>
        <w:t>(5), 511–519.</w:t>
      </w:r>
      <w:hyperlink r:id="rId35">
        <w:r w:rsidR="00BF4ECC">
          <w:rPr>
            <w:rFonts w:ascii="Times New Roman" w:eastAsia="Times New Roman" w:hAnsi="Times New Roman" w:cs="Times New Roman"/>
            <w:color w:val="000000"/>
            <w:u w:val="single"/>
          </w:rPr>
          <w:t xml:space="preserve"> </w:t>
        </w:r>
      </w:hyperlink>
      <w:hyperlink r:id="rId36">
        <w:r w:rsidR="00BF4ECC">
          <w:rPr>
            <w:rFonts w:ascii="Times New Roman" w:eastAsia="Times New Roman" w:hAnsi="Times New Roman" w:cs="Times New Roman"/>
            <w:color w:val="1155CC"/>
            <w:u w:val="single"/>
          </w:rPr>
          <w:t>https://doi.org/10.5014/ajot.2012.004010</w:t>
        </w:r>
      </w:hyperlink>
    </w:p>
    <w:p w14:paraId="0000009A" w14:textId="5B9CBEE4"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rPr>
      </w:pPr>
      <w:r>
        <w:rPr>
          <w:rFonts w:ascii="Times New Roman" w:eastAsia="Times New Roman" w:hAnsi="Times New Roman" w:cs="Times New Roman"/>
          <w:color w:val="000000"/>
        </w:rPr>
        <w:lastRenderedPageBreak/>
        <w:t xml:space="preserve">Lane, S. J., Mailloux, Z., Schoen, S., Bundy, A., May-Benson, T. A., Parham, L. D., Smith Roley, S., &amp; Schaaf, R. C. (2019). Neural foundations of Ayres Sensory Integration. </w:t>
      </w:r>
      <w:r>
        <w:rPr>
          <w:rFonts w:ascii="Times New Roman" w:eastAsia="Times New Roman" w:hAnsi="Times New Roman" w:cs="Times New Roman"/>
          <w:i/>
          <w:color w:val="000000"/>
        </w:rPr>
        <w:t>Brain Sciences, 9</w:t>
      </w:r>
      <w:r>
        <w:rPr>
          <w:rFonts w:ascii="Times New Roman" w:eastAsia="Times New Roman" w:hAnsi="Times New Roman" w:cs="Times New Roman"/>
          <w:color w:val="000000"/>
        </w:rPr>
        <w:t>(7), 153.</w:t>
      </w:r>
      <w:hyperlink r:id="rId37">
        <w:r w:rsidR="00BF4ECC">
          <w:rPr>
            <w:rFonts w:ascii="Times New Roman" w:eastAsia="Times New Roman" w:hAnsi="Times New Roman" w:cs="Times New Roman"/>
            <w:color w:val="000000"/>
            <w:u w:val="single"/>
          </w:rPr>
          <w:t xml:space="preserve"> </w:t>
        </w:r>
      </w:hyperlink>
      <w:hyperlink r:id="rId38">
        <w:r w:rsidR="00BF4ECC">
          <w:rPr>
            <w:rFonts w:ascii="Times New Roman" w:eastAsia="Times New Roman" w:hAnsi="Times New Roman" w:cs="Times New Roman"/>
            <w:color w:val="1155CC"/>
            <w:u w:val="single"/>
          </w:rPr>
          <w:t>https://doi.org/10.3390/brainsci9070153</w:t>
        </w:r>
      </w:hyperlink>
    </w:p>
    <w:p w14:paraId="0000009B" w14:textId="49BB7F34" w:rsidR="00BF4ECC" w:rsidRDefault="00AD6CCC" w:rsidP="002A6E43">
      <w:pP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rPr>
        <w:t xml:space="preserve">Land, C. (2024, January 8). </w:t>
      </w:r>
      <w:r>
        <w:rPr>
          <w:rFonts w:ascii="Times New Roman" w:eastAsia="Times New Roman" w:hAnsi="Times New Roman" w:cs="Times New Roman"/>
          <w:i/>
        </w:rPr>
        <w:t>Sensory Integration Therapy and its Role in Occupational Therapy</w:t>
      </w:r>
      <w:r>
        <w:rPr>
          <w:rFonts w:ascii="Times New Roman" w:eastAsia="Times New Roman" w:hAnsi="Times New Roman" w:cs="Times New Roman"/>
        </w:rPr>
        <w:t xml:space="preserve">. St. Louis College of Health Careers. </w:t>
      </w:r>
      <w:hyperlink r:id="rId39">
        <w:r w:rsidR="00BF4ECC">
          <w:rPr>
            <w:rFonts w:ascii="Times New Roman" w:eastAsia="Times New Roman" w:hAnsi="Times New Roman" w:cs="Times New Roman"/>
            <w:color w:val="1155CC"/>
            <w:u w:val="single"/>
          </w:rPr>
          <w:t>https://slchc.edu/uncategorized/blogs/sensory-integration-therapys-role-in-occupational-therapy/</w:t>
        </w:r>
      </w:hyperlink>
    </w:p>
    <w:p w14:paraId="0000009C" w14:textId="45A2C8B3"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t xml:space="preserve">Law, M., Cooper, B. A., Strong, S., Stewart, D., Rigby, P., &amp; Letts, L. (1996). The </w:t>
      </w:r>
      <w:r>
        <w:rPr>
          <w:rFonts w:ascii="Times New Roman" w:eastAsia="Times New Roman" w:hAnsi="Times New Roman" w:cs="Times New Roman"/>
        </w:rPr>
        <w:t>P</w:t>
      </w:r>
      <w:r>
        <w:rPr>
          <w:rFonts w:ascii="Times New Roman" w:eastAsia="Times New Roman" w:hAnsi="Times New Roman" w:cs="Times New Roman"/>
          <w:color w:val="000000"/>
        </w:rPr>
        <w:t>erson-</w:t>
      </w:r>
      <w:r>
        <w:rPr>
          <w:rFonts w:ascii="Times New Roman" w:eastAsia="Times New Roman" w:hAnsi="Times New Roman" w:cs="Times New Roman"/>
        </w:rPr>
        <w:t>E</w:t>
      </w:r>
      <w:r>
        <w:rPr>
          <w:rFonts w:ascii="Times New Roman" w:eastAsia="Times New Roman" w:hAnsi="Times New Roman" w:cs="Times New Roman"/>
          <w:color w:val="000000"/>
        </w:rPr>
        <w:t>nvironment-</w:t>
      </w:r>
      <w:r>
        <w:rPr>
          <w:rFonts w:ascii="Times New Roman" w:eastAsia="Times New Roman" w:hAnsi="Times New Roman" w:cs="Times New Roman"/>
        </w:rPr>
        <w:t>O</w:t>
      </w:r>
      <w:r>
        <w:rPr>
          <w:rFonts w:ascii="Times New Roman" w:eastAsia="Times New Roman" w:hAnsi="Times New Roman" w:cs="Times New Roman"/>
          <w:color w:val="000000"/>
        </w:rPr>
        <w:t xml:space="preserve">ccupation </w:t>
      </w:r>
      <w:r>
        <w:rPr>
          <w:rFonts w:ascii="Times New Roman" w:eastAsia="Times New Roman" w:hAnsi="Times New Roman" w:cs="Times New Roman"/>
        </w:rPr>
        <w:t>M</w:t>
      </w:r>
      <w:r>
        <w:rPr>
          <w:rFonts w:ascii="Times New Roman" w:eastAsia="Times New Roman" w:hAnsi="Times New Roman" w:cs="Times New Roman"/>
          <w:color w:val="000000"/>
        </w:rPr>
        <w:t xml:space="preserve">odel: A transactive approach to occupational performance. </w:t>
      </w:r>
      <w:r>
        <w:rPr>
          <w:rFonts w:ascii="Times New Roman" w:eastAsia="Times New Roman" w:hAnsi="Times New Roman" w:cs="Times New Roman"/>
          <w:i/>
          <w:color w:val="000000"/>
        </w:rPr>
        <w:t>Canadian Journal of Occupational Therapy, 63</w:t>
      </w:r>
      <w:r>
        <w:rPr>
          <w:rFonts w:ascii="Times New Roman" w:eastAsia="Times New Roman" w:hAnsi="Times New Roman" w:cs="Times New Roman"/>
          <w:color w:val="000000"/>
        </w:rPr>
        <w:t>(1), 9-23</w:t>
      </w:r>
    </w:p>
    <w:p w14:paraId="10FA4AFB" w14:textId="6E7715D2" w:rsidR="00140415" w:rsidRPr="00140415" w:rsidRDefault="00140415" w:rsidP="00140415">
      <w:pPr>
        <w:pStyle w:val="NormalWeb"/>
        <w:spacing w:before="0" w:beforeAutospacing="0" w:after="0" w:afterAutospacing="0" w:line="480" w:lineRule="auto"/>
        <w:ind w:left="720" w:hanging="720"/>
      </w:pPr>
      <w:r>
        <w:t xml:space="preserve">Martinelli, K. (2016). </w:t>
      </w:r>
      <w:r>
        <w:rPr>
          <w:i/>
          <w:iCs/>
        </w:rPr>
        <w:t xml:space="preserve">Why Do Kids Have Trouble </w:t>
      </w:r>
      <w:proofErr w:type="gramStart"/>
      <w:r>
        <w:rPr>
          <w:i/>
          <w:iCs/>
        </w:rPr>
        <w:t>With</w:t>
      </w:r>
      <w:proofErr w:type="gramEnd"/>
      <w:r>
        <w:rPr>
          <w:i/>
          <w:iCs/>
        </w:rPr>
        <w:t xml:space="preserve"> Transitions?</w:t>
      </w:r>
      <w:r>
        <w:t xml:space="preserve"> Child Mind Institute; Child Mind Institute. </w:t>
      </w:r>
      <w:hyperlink r:id="rId40" w:history="1">
        <w:r w:rsidRPr="00140415">
          <w:rPr>
            <w:rStyle w:val="Hyperlink"/>
          </w:rPr>
          <w:t>https://childmind.org/article/why-do-kids-have-trouble-with-transitions/</w:t>
        </w:r>
      </w:hyperlink>
    </w:p>
    <w:p w14:paraId="0000009D" w14:textId="56719D50"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t xml:space="preserve">Miller, L. J., Nielsen, D. M., Schoen, S. A., &amp; Brett-Green, B. A. (2009). Perspectives on sensory processing disorder: A call for translational research. </w:t>
      </w:r>
      <w:r>
        <w:rPr>
          <w:rFonts w:ascii="Times New Roman" w:eastAsia="Times New Roman" w:hAnsi="Times New Roman" w:cs="Times New Roman"/>
          <w:i/>
          <w:color w:val="000000"/>
        </w:rPr>
        <w:t>Frontiers in Integrative Neuroscience, 3</w:t>
      </w:r>
      <w:r>
        <w:rPr>
          <w:rFonts w:ascii="Times New Roman" w:eastAsia="Times New Roman" w:hAnsi="Times New Roman" w:cs="Times New Roman"/>
          <w:color w:val="000000"/>
        </w:rPr>
        <w:t>, 22.</w:t>
      </w:r>
      <w:hyperlink r:id="rId41">
        <w:r w:rsidR="00BF4ECC">
          <w:rPr>
            <w:rFonts w:ascii="Times New Roman" w:eastAsia="Times New Roman" w:hAnsi="Times New Roman" w:cs="Times New Roman"/>
            <w:color w:val="000000"/>
            <w:u w:val="single"/>
          </w:rPr>
          <w:t xml:space="preserve"> </w:t>
        </w:r>
      </w:hyperlink>
      <w:hyperlink r:id="rId42">
        <w:r w:rsidR="00BF4ECC">
          <w:rPr>
            <w:rFonts w:ascii="Times New Roman" w:eastAsia="Times New Roman" w:hAnsi="Times New Roman" w:cs="Times New Roman"/>
            <w:color w:val="1155CC"/>
            <w:u w:val="single"/>
          </w:rPr>
          <w:t>https://doi.org/10.3389/neuro.07.022.2009</w:t>
        </w:r>
      </w:hyperlink>
    </w:p>
    <w:p w14:paraId="0000009E" w14:textId="266B2661"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t xml:space="preserve">Miller, L. J., Schoen, S. A., Mulligan, S., &amp; Sullivan, J. (2017). Identification of sensory processing and integration symptom clusters: A preliminary study. </w:t>
      </w:r>
      <w:r>
        <w:rPr>
          <w:rFonts w:ascii="Times New Roman" w:eastAsia="Times New Roman" w:hAnsi="Times New Roman" w:cs="Times New Roman"/>
          <w:i/>
          <w:color w:val="000000"/>
        </w:rPr>
        <w:t xml:space="preserve">Occupational Therapy International, </w:t>
      </w:r>
      <w:r>
        <w:rPr>
          <w:rFonts w:ascii="Times New Roman" w:eastAsia="Times New Roman" w:hAnsi="Times New Roman" w:cs="Times New Roman"/>
          <w:color w:val="000000"/>
        </w:rPr>
        <w:t xml:space="preserve">2876080. </w:t>
      </w:r>
      <w:hyperlink r:id="rId43">
        <w:r w:rsidR="00BF4ECC">
          <w:rPr>
            <w:rFonts w:ascii="Times New Roman" w:eastAsia="Times New Roman" w:hAnsi="Times New Roman" w:cs="Times New Roman"/>
            <w:color w:val="0563C1"/>
            <w:u w:val="single"/>
          </w:rPr>
          <w:t>https://doi.org/10.1155/2017/2876080</w:t>
        </w:r>
      </w:hyperlink>
    </w:p>
    <w:p w14:paraId="0000009F" w14:textId="38D4D7C2"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rPr>
      </w:pPr>
      <w:r>
        <w:rPr>
          <w:rFonts w:ascii="Times New Roman" w:eastAsia="Times New Roman" w:hAnsi="Times New Roman" w:cs="Times New Roman"/>
          <w:color w:val="000000"/>
        </w:rPr>
        <w:t xml:space="preserve">Mulligan, S., Douglas, S., &amp; Armstrong, C. (2021). Characteristics of idiopathic sensory processing disorder in young children. </w:t>
      </w:r>
      <w:r>
        <w:rPr>
          <w:rFonts w:ascii="Times New Roman" w:eastAsia="Times New Roman" w:hAnsi="Times New Roman" w:cs="Times New Roman"/>
          <w:i/>
          <w:color w:val="000000"/>
        </w:rPr>
        <w:t>Frontiers in Integrative Neuroscience, 15</w:t>
      </w:r>
      <w:r>
        <w:rPr>
          <w:rFonts w:ascii="Times New Roman" w:eastAsia="Times New Roman" w:hAnsi="Times New Roman" w:cs="Times New Roman"/>
          <w:color w:val="000000"/>
        </w:rPr>
        <w:t>, 647928.</w:t>
      </w:r>
      <w:hyperlink r:id="rId44">
        <w:r w:rsidR="00BF4ECC">
          <w:rPr>
            <w:rFonts w:ascii="Times New Roman" w:eastAsia="Times New Roman" w:hAnsi="Times New Roman" w:cs="Times New Roman"/>
            <w:color w:val="000000"/>
            <w:u w:val="single"/>
          </w:rPr>
          <w:t xml:space="preserve"> </w:t>
        </w:r>
      </w:hyperlink>
      <w:hyperlink r:id="rId45">
        <w:r w:rsidR="00BF4ECC">
          <w:rPr>
            <w:rFonts w:ascii="Times New Roman" w:eastAsia="Times New Roman" w:hAnsi="Times New Roman" w:cs="Times New Roman"/>
            <w:color w:val="1155CC"/>
            <w:u w:val="single"/>
          </w:rPr>
          <w:t>https://doi.org/10.3389/fnint.2021.647928</w:t>
        </w:r>
      </w:hyperlink>
    </w:p>
    <w:p w14:paraId="000000A1" w14:textId="67E05DB3"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1155CC"/>
          <w:u w:val="single"/>
        </w:rPr>
      </w:pPr>
      <w:r>
        <w:rPr>
          <w:rFonts w:ascii="Times New Roman" w:eastAsia="Times New Roman" w:hAnsi="Times New Roman" w:cs="Times New Roman"/>
        </w:rPr>
        <w:t xml:space="preserve">National Center for Education Statistics. (n.d.). </w:t>
      </w:r>
      <w:r>
        <w:rPr>
          <w:rFonts w:ascii="Times New Roman" w:eastAsia="Times New Roman" w:hAnsi="Times New Roman" w:cs="Times New Roman"/>
          <w:i/>
        </w:rPr>
        <w:t xml:space="preserve">Search for Public School Districts </w:t>
      </w:r>
      <w:r w:rsidR="00E034AF">
        <w:rPr>
          <w:rFonts w:ascii="Times New Roman" w:eastAsia="Times New Roman" w:hAnsi="Times New Roman" w:cs="Times New Roman"/>
          <w:i/>
        </w:rPr>
        <w:t>–</w:t>
      </w:r>
      <w:r>
        <w:rPr>
          <w:rFonts w:ascii="Times New Roman" w:eastAsia="Times New Roman" w:hAnsi="Times New Roman" w:cs="Times New Roman"/>
          <w:i/>
        </w:rPr>
        <w:t xml:space="preserve"> District Detail for Zionsville Community Schools</w:t>
      </w:r>
      <w:r>
        <w:rPr>
          <w:rFonts w:ascii="Times New Roman" w:eastAsia="Times New Roman" w:hAnsi="Times New Roman" w:cs="Times New Roman"/>
        </w:rPr>
        <w:t xml:space="preserve">. Nces.ed.gov. Retrieved March 21, 2024, from </w:t>
      </w:r>
      <w:hyperlink r:id="rId46">
        <w:r w:rsidR="00BF4ECC">
          <w:rPr>
            <w:rFonts w:ascii="Times New Roman" w:eastAsia="Times New Roman" w:hAnsi="Times New Roman" w:cs="Times New Roman"/>
            <w:color w:val="1155CC"/>
            <w:u w:val="single"/>
          </w:rPr>
          <w:t>https://nces.ed.gov/ccd/districtsearch/district_detail.asp?Search=2&amp;ID2=1802830</w:t>
        </w:r>
      </w:hyperlink>
    </w:p>
    <w:p w14:paraId="25779902" w14:textId="0BBAF034" w:rsidR="000D5C78" w:rsidRDefault="000D5C78"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rPr>
      </w:pPr>
      <w:r w:rsidRPr="000D5C78">
        <w:rPr>
          <w:rFonts w:ascii="Times New Roman" w:eastAsia="Times New Roman" w:hAnsi="Times New Roman" w:cs="Times New Roman"/>
        </w:rPr>
        <w:lastRenderedPageBreak/>
        <w:t xml:space="preserve">Parham, L. D., Roley, S. S., May-Benson, T. A., </w:t>
      </w:r>
      <w:proofErr w:type="spellStart"/>
      <w:r w:rsidRPr="000D5C78">
        <w:rPr>
          <w:rFonts w:ascii="Times New Roman" w:eastAsia="Times New Roman" w:hAnsi="Times New Roman" w:cs="Times New Roman"/>
        </w:rPr>
        <w:t>Koomar</w:t>
      </w:r>
      <w:proofErr w:type="spellEnd"/>
      <w:r w:rsidRPr="000D5C78">
        <w:rPr>
          <w:rFonts w:ascii="Times New Roman" w:eastAsia="Times New Roman" w:hAnsi="Times New Roman" w:cs="Times New Roman"/>
        </w:rPr>
        <w:t>, J., Brett-Green, B., Burke, J. P., Cohn, E. S., Mailloux Z, Miller L. J., &amp; Schaaf, R. C. (2011). Development of a fidelity measure for research on the effectiveness of the Ayres Sensory Integration® intervention. The American Journal of Occupational Therapy, 65(2), 133-142.</w:t>
      </w:r>
      <w:r w:rsidR="00AD7CD3">
        <w:rPr>
          <w:rFonts w:ascii="Times New Roman" w:eastAsia="Times New Roman" w:hAnsi="Times New Roman" w:cs="Times New Roman"/>
        </w:rPr>
        <w:t xml:space="preserve"> </w:t>
      </w:r>
      <w:hyperlink r:id="rId47" w:tgtFrame="_blank" w:history="1">
        <w:r w:rsidR="00AD7CD3" w:rsidRPr="00AD7CD3">
          <w:rPr>
            <w:rStyle w:val="Hyperlink"/>
            <w:rFonts w:ascii="Times New Roman" w:hAnsi="Times New Roman" w:cs="Times New Roman"/>
            <w:color w:val="0070C0"/>
            <w:bdr w:val="none" w:sz="0" w:space="0" w:color="auto" w:frame="1"/>
            <w:shd w:val="clear" w:color="auto" w:fill="FFFFFF"/>
          </w:rPr>
          <w:t>https://doi.org/10.5014/ajot.2011.000745</w:t>
        </w:r>
      </w:hyperlink>
    </w:p>
    <w:p w14:paraId="000000A2" w14:textId="389EEC34"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t xml:space="preserve">Passarello, N., Tarantino, V., Chirico, A., Menghini, D., Costanzo, F., Sorrentino, P., </w:t>
      </w:r>
      <w:proofErr w:type="spellStart"/>
      <w:r>
        <w:rPr>
          <w:rFonts w:ascii="Times New Roman" w:eastAsia="Times New Roman" w:hAnsi="Times New Roman" w:cs="Times New Roman"/>
          <w:color w:val="000000"/>
        </w:rPr>
        <w:t>Fucà</w:t>
      </w:r>
      <w:proofErr w:type="spellEnd"/>
      <w:r>
        <w:rPr>
          <w:rFonts w:ascii="Times New Roman" w:eastAsia="Times New Roman" w:hAnsi="Times New Roman" w:cs="Times New Roman"/>
          <w:color w:val="000000"/>
        </w:rPr>
        <w:t xml:space="preserve">, E., </w:t>
      </w:r>
      <w:proofErr w:type="spellStart"/>
      <w:r>
        <w:rPr>
          <w:rFonts w:ascii="Times New Roman" w:eastAsia="Times New Roman" w:hAnsi="Times New Roman" w:cs="Times New Roman"/>
          <w:color w:val="000000"/>
        </w:rPr>
        <w:t>Gigliotta</w:t>
      </w:r>
      <w:proofErr w:type="spellEnd"/>
      <w:r>
        <w:rPr>
          <w:rFonts w:ascii="Times New Roman" w:eastAsia="Times New Roman" w:hAnsi="Times New Roman" w:cs="Times New Roman"/>
          <w:color w:val="000000"/>
        </w:rPr>
        <w:t xml:space="preserve">, O., </w:t>
      </w:r>
      <w:proofErr w:type="spellStart"/>
      <w:r>
        <w:rPr>
          <w:rFonts w:ascii="Times New Roman" w:eastAsia="Times New Roman" w:hAnsi="Times New Roman" w:cs="Times New Roman"/>
          <w:color w:val="000000"/>
        </w:rPr>
        <w:t>Alivernini</w:t>
      </w:r>
      <w:proofErr w:type="spellEnd"/>
      <w:r>
        <w:rPr>
          <w:rFonts w:ascii="Times New Roman" w:eastAsia="Times New Roman" w:hAnsi="Times New Roman" w:cs="Times New Roman"/>
          <w:color w:val="000000"/>
        </w:rPr>
        <w:t xml:space="preserve">, F., Oliveri, M., Lucidi, F., Vicari, S., </w:t>
      </w:r>
      <w:proofErr w:type="spellStart"/>
      <w:r>
        <w:rPr>
          <w:rFonts w:ascii="Times New Roman" w:eastAsia="Times New Roman" w:hAnsi="Times New Roman" w:cs="Times New Roman"/>
          <w:color w:val="000000"/>
        </w:rPr>
        <w:t>Mandolesi</w:t>
      </w:r>
      <w:proofErr w:type="spellEnd"/>
      <w:r>
        <w:rPr>
          <w:rFonts w:ascii="Times New Roman" w:eastAsia="Times New Roman" w:hAnsi="Times New Roman" w:cs="Times New Roman"/>
          <w:color w:val="000000"/>
        </w:rPr>
        <w:t xml:space="preserve">, L., &amp; </w:t>
      </w:r>
      <w:proofErr w:type="spellStart"/>
      <w:r>
        <w:rPr>
          <w:rFonts w:ascii="Times New Roman" w:eastAsia="Times New Roman" w:hAnsi="Times New Roman" w:cs="Times New Roman"/>
          <w:color w:val="000000"/>
        </w:rPr>
        <w:t>Turriziani</w:t>
      </w:r>
      <w:proofErr w:type="spellEnd"/>
      <w:r>
        <w:rPr>
          <w:rFonts w:ascii="Times New Roman" w:eastAsia="Times New Roman" w:hAnsi="Times New Roman" w:cs="Times New Roman"/>
          <w:color w:val="000000"/>
        </w:rPr>
        <w:t xml:space="preserve">, P. (2022). Sensory processing disorders in children and adolescents: Taking stock of assessment and novel therapeutic tools. </w:t>
      </w:r>
      <w:r>
        <w:rPr>
          <w:rFonts w:ascii="Times New Roman" w:eastAsia="Times New Roman" w:hAnsi="Times New Roman" w:cs="Times New Roman"/>
          <w:i/>
          <w:color w:val="000000"/>
        </w:rPr>
        <w:t>Brain Sciences, 12</w:t>
      </w:r>
      <w:r>
        <w:rPr>
          <w:rFonts w:ascii="Times New Roman" w:eastAsia="Times New Roman" w:hAnsi="Times New Roman" w:cs="Times New Roman"/>
          <w:color w:val="000000"/>
        </w:rPr>
        <w:t>(11), 1478.</w:t>
      </w:r>
      <w:hyperlink r:id="rId48">
        <w:r w:rsidR="00BF4ECC">
          <w:rPr>
            <w:rFonts w:ascii="Times New Roman" w:eastAsia="Times New Roman" w:hAnsi="Times New Roman" w:cs="Times New Roman"/>
            <w:color w:val="000000"/>
            <w:u w:val="single"/>
          </w:rPr>
          <w:t xml:space="preserve"> </w:t>
        </w:r>
      </w:hyperlink>
      <w:hyperlink r:id="rId49">
        <w:r w:rsidR="00BF4ECC">
          <w:rPr>
            <w:rFonts w:ascii="Times New Roman" w:eastAsia="Times New Roman" w:hAnsi="Times New Roman" w:cs="Times New Roman"/>
            <w:color w:val="1155CC"/>
            <w:u w:val="single"/>
          </w:rPr>
          <w:t>https://doi.org/10.3390/brainsci12111478</w:t>
        </w:r>
      </w:hyperlink>
    </w:p>
    <w:p w14:paraId="3D5600DD" w14:textId="10244EA4" w:rsidR="003A7E74" w:rsidRDefault="00AD6CCC" w:rsidP="003A7E74">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1155CC"/>
          <w:u w:val="single"/>
        </w:rPr>
      </w:pPr>
      <w:r>
        <w:rPr>
          <w:rFonts w:ascii="Times New Roman" w:eastAsia="Times New Roman" w:hAnsi="Times New Roman" w:cs="Times New Roman"/>
          <w:color w:val="000000"/>
        </w:rPr>
        <w:t xml:space="preserve">Patil, O., &amp; Kaple, M. (2023). Sensory processing differences in individuals with autism spectrum disorder: A narrative review of underlying mechanisms and sensory-based interventions. </w:t>
      </w:r>
      <w:proofErr w:type="spellStart"/>
      <w:r>
        <w:rPr>
          <w:rFonts w:ascii="Times New Roman" w:eastAsia="Times New Roman" w:hAnsi="Times New Roman" w:cs="Times New Roman"/>
          <w:i/>
          <w:color w:val="000000"/>
        </w:rPr>
        <w:t>Cureus</w:t>
      </w:r>
      <w:proofErr w:type="spellEnd"/>
      <w:r>
        <w:rPr>
          <w:rFonts w:ascii="Times New Roman" w:eastAsia="Times New Roman" w:hAnsi="Times New Roman" w:cs="Times New Roman"/>
          <w:i/>
          <w:color w:val="000000"/>
        </w:rPr>
        <w:t>, 15</w:t>
      </w:r>
      <w:r>
        <w:rPr>
          <w:rFonts w:ascii="Times New Roman" w:eastAsia="Times New Roman" w:hAnsi="Times New Roman" w:cs="Times New Roman"/>
          <w:color w:val="000000"/>
        </w:rPr>
        <w:t>(10), e48020.</w:t>
      </w:r>
      <w:hyperlink r:id="rId50">
        <w:r w:rsidR="00BF4ECC">
          <w:rPr>
            <w:rFonts w:ascii="Times New Roman" w:eastAsia="Times New Roman" w:hAnsi="Times New Roman" w:cs="Times New Roman"/>
            <w:color w:val="000000"/>
            <w:u w:val="single"/>
          </w:rPr>
          <w:t xml:space="preserve"> </w:t>
        </w:r>
      </w:hyperlink>
      <w:hyperlink r:id="rId51">
        <w:r w:rsidR="00BF4ECC">
          <w:rPr>
            <w:rFonts w:ascii="Times New Roman" w:eastAsia="Times New Roman" w:hAnsi="Times New Roman" w:cs="Times New Roman"/>
            <w:color w:val="1155CC"/>
            <w:u w:val="single"/>
          </w:rPr>
          <w:t>https://doi.org/10.7759/cureus.48020</w:t>
        </w:r>
      </w:hyperlink>
    </w:p>
    <w:p w14:paraId="5BE99C3A" w14:textId="31A18B3E" w:rsidR="00F83146" w:rsidRPr="00F83146" w:rsidRDefault="00F83146" w:rsidP="003A7E74">
      <w:pPr>
        <w:pBdr>
          <w:top w:val="nil"/>
          <w:left w:val="nil"/>
          <w:bottom w:val="nil"/>
          <w:right w:val="nil"/>
          <w:between w:val="nil"/>
        </w:pBdr>
        <w:spacing w:line="480" w:lineRule="auto"/>
        <w:ind w:left="720" w:hanging="720"/>
        <w:contextualSpacing/>
        <w:rPr>
          <w:rFonts w:ascii="Times New Roman" w:hAnsi="Times New Roman" w:cs="Times New Roman"/>
          <w:color w:val="000000" w:themeColor="text1"/>
        </w:rPr>
      </w:pPr>
      <w:r w:rsidRPr="00F83146">
        <w:rPr>
          <w:rFonts w:ascii="Times New Roman" w:hAnsi="Times New Roman" w:cs="Times New Roman"/>
          <w:color w:val="000000" w:themeColor="text1"/>
        </w:rPr>
        <w:t xml:space="preserve">Pfeiffer, B., May-Benson, T. A., &amp; Bodison, S. C. (2018). State of the science of sensory integration research with children and youth. </w:t>
      </w:r>
      <w:r w:rsidRPr="00F83146">
        <w:rPr>
          <w:rStyle w:val="Emphasis"/>
          <w:rFonts w:ascii="Times New Roman" w:hAnsi="Times New Roman" w:cs="Times New Roman"/>
          <w:color w:val="000000" w:themeColor="text1"/>
        </w:rPr>
        <w:t>American Journal of Occupational Therapy, 72</w:t>
      </w:r>
      <w:r w:rsidRPr="00F83146">
        <w:rPr>
          <w:rFonts w:ascii="Times New Roman" w:hAnsi="Times New Roman" w:cs="Times New Roman"/>
          <w:color w:val="000000" w:themeColor="text1"/>
        </w:rPr>
        <w:t>(1), 7201170010p1–7201170010p4.</w:t>
      </w:r>
      <w:r>
        <w:rPr>
          <w:rFonts w:ascii="Times New Roman" w:hAnsi="Times New Roman" w:cs="Times New Roman"/>
          <w:color w:val="000000" w:themeColor="text1"/>
        </w:rPr>
        <w:t xml:space="preserve"> </w:t>
      </w:r>
      <w:hyperlink r:id="rId52" w:tgtFrame="_blank" w:history="1">
        <w:r w:rsidRPr="00F83146">
          <w:rPr>
            <w:rStyle w:val="Hyperlink"/>
            <w:rFonts w:ascii="Times New Roman" w:hAnsi="Times New Roman" w:cs="Times New Roman"/>
            <w:color w:val="000000" w:themeColor="text1"/>
            <w:bdr w:val="none" w:sz="0" w:space="0" w:color="auto" w:frame="1"/>
            <w:shd w:val="clear" w:color="auto" w:fill="FFFFFF"/>
          </w:rPr>
          <w:t>https://doi.org/10.5014/ajot.2018.721003</w:t>
        </w:r>
      </w:hyperlink>
    </w:p>
    <w:p w14:paraId="458F1F0A" w14:textId="2821C4A6" w:rsidR="003A7E74" w:rsidRPr="003A7E74" w:rsidRDefault="003A7E74" w:rsidP="007B7C7E">
      <w:pPr>
        <w:pStyle w:val="NormalWeb"/>
        <w:spacing w:before="0" w:beforeAutospacing="0" w:after="0" w:afterAutospacing="0" w:line="480" w:lineRule="auto"/>
        <w:ind w:left="720" w:hanging="720"/>
      </w:pPr>
      <w:r>
        <w:t xml:space="preserve">Pietro, S. (2016). </w:t>
      </w:r>
      <w:r>
        <w:rPr>
          <w:i/>
          <w:iCs/>
        </w:rPr>
        <w:t>How Sensory Processing Issues Affect Kids in School</w:t>
      </w:r>
      <w:r>
        <w:t xml:space="preserve">. Child Mind Institute. </w:t>
      </w:r>
      <w:hyperlink r:id="rId53" w:history="1">
        <w:r w:rsidRPr="003A7E74">
          <w:rPr>
            <w:rStyle w:val="Hyperlink"/>
          </w:rPr>
          <w:t>https://childmind.org/article/how-sensory-processing-issues-affect-kids-in-school/</w:t>
        </w:r>
      </w:hyperlink>
    </w:p>
    <w:p w14:paraId="000000A4" w14:textId="109B247F"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t xml:space="preserve">Roach, M., Breisinger, E., &amp; Benson, J. (2017). An </w:t>
      </w:r>
      <w:r>
        <w:rPr>
          <w:rFonts w:ascii="Times New Roman" w:eastAsia="Times New Roman" w:hAnsi="Times New Roman" w:cs="Times New Roman"/>
        </w:rPr>
        <w:t>e</w:t>
      </w:r>
      <w:r>
        <w:rPr>
          <w:rFonts w:ascii="Times New Roman" w:eastAsia="Times New Roman" w:hAnsi="Times New Roman" w:cs="Times New Roman"/>
          <w:color w:val="000000"/>
        </w:rPr>
        <w:t xml:space="preserve">xploration of the </w:t>
      </w:r>
      <w:r>
        <w:rPr>
          <w:rFonts w:ascii="Times New Roman" w:eastAsia="Times New Roman" w:hAnsi="Times New Roman" w:cs="Times New Roman"/>
        </w:rPr>
        <w:t>r</w:t>
      </w:r>
      <w:r>
        <w:rPr>
          <w:rFonts w:ascii="Times New Roman" w:eastAsia="Times New Roman" w:hAnsi="Times New Roman" w:cs="Times New Roman"/>
          <w:color w:val="000000"/>
        </w:rPr>
        <w:t xml:space="preserve">ole of </w:t>
      </w:r>
      <w:r>
        <w:rPr>
          <w:rFonts w:ascii="Times New Roman" w:eastAsia="Times New Roman" w:hAnsi="Times New Roman" w:cs="Times New Roman"/>
        </w:rPr>
        <w:t>s</w:t>
      </w:r>
      <w:r>
        <w:rPr>
          <w:rFonts w:ascii="Times New Roman" w:eastAsia="Times New Roman" w:hAnsi="Times New Roman" w:cs="Times New Roman"/>
          <w:color w:val="000000"/>
        </w:rPr>
        <w:t>ensory-</w:t>
      </w:r>
      <w:r>
        <w:rPr>
          <w:rFonts w:ascii="Times New Roman" w:eastAsia="Times New Roman" w:hAnsi="Times New Roman" w:cs="Times New Roman"/>
        </w:rPr>
        <w:t>b</w:t>
      </w:r>
      <w:r>
        <w:rPr>
          <w:rFonts w:ascii="Times New Roman" w:eastAsia="Times New Roman" w:hAnsi="Times New Roman" w:cs="Times New Roman"/>
          <w:color w:val="000000"/>
        </w:rPr>
        <w:t xml:space="preserve">ased </w:t>
      </w:r>
      <w:r>
        <w:rPr>
          <w:rFonts w:ascii="Times New Roman" w:eastAsia="Times New Roman" w:hAnsi="Times New Roman" w:cs="Times New Roman"/>
        </w:rPr>
        <w:t>t</w:t>
      </w:r>
      <w:r>
        <w:rPr>
          <w:rFonts w:ascii="Times New Roman" w:eastAsia="Times New Roman" w:hAnsi="Times New Roman" w:cs="Times New Roman"/>
          <w:color w:val="000000"/>
        </w:rPr>
        <w:t xml:space="preserve">heory in </w:t>
      </w:r>
      <w:r>
        <w:rPr>
          <w:rFonts w:ascii="Times New Roman" w:eastAsia="Times New Roman" w:hAnsi="Times New Roman" w:cs="Times New Roman"/>
        </w:rPr>
        <w:t>s</w:t>
      </w:r>
      <w:r>
        <w:rPr>
          <w:rFonts w:ascii="Times New Roman" w:eastAsia="Times New Roman" w:hAnsi="Times New Roman" w:cs="Times New Roman"/>
          <w:color w:val="000000"/>
        </w:rPr>
        <w:t>chool-</w:t>
      </w:r>
      <w:r>
        <w:rPr>
          <w:rFonts w:ascii="Times New Roman" w:eastAsia="Times New Roman" w:hAnsi="Times New Roman" w:cs="Times New Roman"/>
        </w:rPr>
        <w:t>b</w:t>
      </w:r>
      <w:r>
        <w:rPr>
          <w:rFonts w:ascii="Times New Roman" w:eastAsia="Times New Roman" w:hAnsi="Times New Roman" w:cs="Times New Roman"/>
          <w:color w:val="000000"/>
        </w:rPr>
        <w:t xml:space="preserve">ased </w:t>
      </w:r>
      <w:r>
        <w:rPr>
          <w:rFonts w:ascii="Times New Roman" w:eastAsia="Times New Roman" w:hAnsi="Times New Roman" w:cs="Times New Roman"/>
        </w:rPr>
        <w:t>o</w:t>
      </w:r>
      <w:r>
        <w:rPr>
          <w:rFonts w:ascii="Times New Roman" w:eastAsia="Times New Roman" w:hAnsi="Times New Roman" w:cs="Times New Roman"/>
          <w:color w:val="000000"/>
        </w:rPr>
        <w:t xml:space="preserve">ccupational </w:t>
      </w:r>
      <w:r>
        <w:rPr>
          <w:rFonts w:ascii="Times New Roman" w:eastAsia="Times New Roman" w:hAnsi="Times New Roman" w:cs="Times New Roman"/>
        </w:rPr>
        <w:t>t</w:t>
      </w:r>
      <w:r>
        <w:rPr>
          <w:rFonts w:ascii="Times New Roman" w:eastAsia="Times New Roman" w:hAnsi="Times New Roman" w:cs="Times New Roman"/>
          <w:color w:val="000000"/>
        </w:rPr>
        <w:t xml:space="preserve">herapy. </w:t>
      </w:r>
      <w:r>
        <w:rPr>
          <w:rFonts w:ascii="Times New Roman" w:eastAsia="Times New Roman" w:hAnsi="Times New Roman" w:cs="Times New Roman"/>
          <w:i/>
          <w:color w:val="000000"/>
        </w:rPr>
        <w:t>American Journal of Occupational Therapy</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71</w:t>
      </w:r>
      <w:r>
        <w:rPr>
          <w:rFonts w:ascii="Times New Roman" w:eastAsia="Times New Roman" w:hAnsi="Times New Roman" w:cs="Times New Roman"/>
          <w:color w:val="000000"/>
        </w:rPr>
        <w:t>(4</w:t>
      </w:r>
      <w:r>
        <w:rPr>
          <w:rFonts w:ascii="Times New Roman" w:eastAsia="Times New Roman" w:hAnsi="Times New Roman" w:cs="Times New Roman"/>
        </w:rPr>
        <w:t xml:space="preserve">) </w:t>
      </w:r>
      <w:r>
        <w:rPr>
          <w:rFonts w:ascii="Times New Roman" w:eastAsia="Times New Roman" w:hAnsi="Times New Roman" w:cs="Times New Roman"/>
          <w:color w:val="000000"/>
        </w:rPr>
        <w:t xml:space="preserve">Supplement 1), 7111505123p1. </w:t>
      </w:r>
      <w:hyperlink r:id="rId54">
        <w:r w:rsidR="00BF4ECC">
          <w:rPr>
            <w:rFonts w:ascii="Times New Roman" w:eastAsia="Times New Roman" w:hAnsi="Times New Roman" w:cs="Times New Roman"/>
            <w:color w:val="1155CC"/>
            <w:u w:val="single"/>
          </w:rPr>
          <w:t>https://doi.org/10.5014/ajot.2017.71s1-po4060</w:t>
        </w:r>
      </w:hyperlink>
    </w:p>
    <w:p w14:paraId="000000A5" w14:textId="2FA929F5"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rPr>
      </w:pPr>
      <w:r>
        <w:rPr>
          <w:rFonts w:ascii="Times New Roman" w:eastAsia="Times New Roman" w:hAnsi="Times New Roman" w:cs="Times New Roman"/>
          <w:color w:val="000000"/>
        </w:rPr>
        <w:lastRenderedPageBreak/>
        <w:t xml:space="preserve">Roley, S. S., Bissell, J., &amp; Clark, G. F. (2009). Providing occupational therapy using sensory integration theory and methods in school-based practice. </w:t>
      </w:r>
      <w:r>
        <w:rPr>
          <w:rFonts w:ascii="Times New Roman" w:eastAsia="Times New Roman" w:hAnsi="Times New Roman" w:cs="Times New Roman"/>
          <w:i/>
          <w:color w:val="000000"/>
        </w:rPr>
        <w:t>American Journal of Occupational Therapy, 63</w:t>
      </w:r>
      <w:r>
        <w:rPr>
          <w:rFonts w:ascii="Times New Roman" w:eastAsia="Times New Roman" w:hAnsi="Times New Roman" w:cs="Times New Roman"/>
          <w:color w:val="000000"/>
        </w:rPr>
        <w:t xml:space="preserve">(6), 823–842. </w:t>
      </w:r>
      <w:hyperlink r:id="rId55">
        <w:r w:rsidR="00BF4ECC">
          <w:rPr>
            <w:rFonts w:ascii="Times New Roman" w:eastAsia="Times New Roman" w:hAnsi="Times New Roman" w:cs="Times New Roman"/>
            <w:color w:val="1155CC"/>
            <w:u w:val="single"/>
          </w:rPr>
          <w:t>https://doi.org/10.5014/ajot.63.6.823</w:t>
        </w:r>
      </w:hyperlink>
    </w:p>
    <w:p w14:paraId="000000A6" w14:textId="1CCE30DA"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rPr>
      </w:pPr>
      <w:r>
        <w:rPr>
          <w:rFonts w:ascii="Times New Roman" w:eastAsia="Times New Roman" w:hAnsi="Times New Roman" w:cs="Times New Roman"/>
        </w:rPr>
        <w:t xml:space="preserve">Rose, E., &amp; Seruya, F. (2020). Collaboration, the Elusive Phenomenon: Perceptions of OTs in the School Setting. </w:t>
      </w:r>
      <w:r>
        <w:rPr>
          <w:rFonts w:ascii="Times New Roman" w:eastAsia="Times New Roman" w:hAnsi="Times New Roman" w:cs="Times New Roman"/>
          <w:i/>
        </w:rPr>
        <w:t>The American Journal of Occupational Therapy</w:t>
      </w:r>
      <w:r>
        <w:rPr>
          <w:rFonts w:ascii="Times New Roman" w:eastAsia="Times New Roman" w:hAnsi="Times New Roman" w:cs="Times New Roman"/>
        </w:rPr>
        <w:t xml:space="preserve">, </w:t>
      </w:r>
      <w:r>
        <w:rPr>
          <w:rFonts w:ascii="Times New Roman" w:eastAsia="Times New Roman" w:hAnsi="Times New Roman" w:cs="Times New Roman"/>
          <w:i/>
        </w:rPr>
        <w:t>74</w:t>
      </w:r>
      <w:r>
        <w:rPr>
          <w:rFonts w:ascii="Times New Roman" w:eastAsia="Times New Roman" w:hAnsi="Times New Roman" w:cs="Times New Roman"/>
        </w:rPr>
        <w:t xml:space="preserve">(4_Supplement_1), 7411505134p1-7411505134p1. </w:t>
      </w:r>
      <w:hyperlink r:id="rId56">
        <w:r w:rsidR="00BF4ECC">
          <w:rPr>
            <w:rFonts w:ascii="Times New Roman" w:eastAsia="Times New Roman" w:hAnsi="Times New Roman" w:cs="Times New Roman"/>
            <w:color w:val="1155CC"/>
            <w:u w:val="single"/>
          </w:rPr>
          <w:t>https://doi.org/10.5014/ajot.2020.74s1-po3315</w:t>
        </w:r>
      </w:hyperlink>
    </w:p>
    <w:p w14:paraId="000000A7" w14:textId="09CE9A97"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t xml:space="preserve">Stephenson, J., &amp; Carter, M. (2011). The </w:t>
      </w:r>
      <w:r>
        <w:rPr>
          <w:rFonts w:ascii="Times New Roman" w:eastAsia="Times New Roman" w:hAnsi="Times New Roman" w:cs="Times New Roman"/>
        </w:rPr>
        <w:t>u</w:t>
      </w:r>
      <w:r>
        <w:rPr>
          <w:rFonts w:ascii="Times New Roman" w:eastAsia="Times New Roman" w:hAnsi="Times New Roman" w:cs="Times New Roman"/>
          <w:color w:val="000000"/>
        </w:rPr>
        <w:t xml:space="preserve">se of </w:t>
      </w:r>
      <w:r>
        <w:rPr>
          <w:rFonts w:ascii="Times New Roman" w:eastAsia="Times New Roman" w:hAnsi="Times New Roman" w:cs="Times New Roman"/>
        </w:rPr>
        <w:t>m</w:t>
      </w:r>
      <w:r>
        <w:rPr>
          <w:rFonts w:ascii="Times New Roman" w:eastAsia="Times New Roman" w:hAnsi="Times New Roman" w:cs="Times New Roman"/>
          <w:color w:val="000000"/>
        </w:rPr>
        <w:t xml:space="preserve">ultisensory </w:t>
      </w:r>
      <w:r>
        <w:rPr>
          <w:rFonts w:ascii="Times New Roman" w:eastAsia="Times New Roman" w:hAnsi="Times New Roman" w:cs="Times New Roman"/>
        </w:rPr>
        <w:t>e</w:t>
      </w:r>
      <w:r>
        <w:rPr>
          <w:rFonts w:ascii="Times New Roman" w:eastAsia="Times New Roman" w:hAnsi="Times New Roman" w:cs="Times New Roman"/>
          <w:color w:val="000000"/>
        </w:rPr>
        <w:t xml:space="preserve">nvironments in </w:t>
      </w:r>
      <w:r>
        <w:rPr>
          <w:rFonts w:ascii="Times New Roman" w:eastAsia="Times New Roman" w:hAnsi="Times New Roman" w:cs="Times New Roman"/>
        </w:rPr>
        <w:t>s</w:t>
      </w:r>
      <w:r>
        <w:rPr>
          <w:rFonts w:ascii="Times New Roman" w:eastAsia="Times New Roman" w:hAnsi="Times New Roman" w:cs="Times New Roman"/>
          <w:color w:val="000000"/>
        </w:rPr>
        <w:t xml:space="preserve">chools for </w:t>
      </w:r>
      <w:r>
        <w:rPr>
          <w:rFonts w:ascii="Times New Roman" w:eastAsia="Times New Roman" w:hAnsi="Times New Roman" w:cs="Times New Roman"/>
        </w:rPr>
        <w:t>s</w:t>
      </w:r>
      <w:r>
        <w:rPr>
          <w:rFonts w:ascii="Times New Roman" w:eastAsia="Times New Roman" w:hAnsi="Times New Roman" w:cs="Times New Roman"/>
          <w:color w:val="000000"/>
        </w:rPr>
        <w:t xml:space="preserve">tudents with </w:t>
      </w:r>
      <w:r>
        <w:rPr>
          <w:rFonts w:ascii="Times New Roman" w:eastAsia="Times New Roman" w:hAnsi="Times New Roman" w:cs="Times New Roman"/>
        </w:rPr>
        <w:t>s</w:t>
      </w:r>
      <w:r>
        <w:rPr>
          <w:rFonts w:ascii="Times New Roman" w:eastAsia="Times New Roman" w:hAnsi="Times New Roman" w:cs="Times New Roman"/>
          <w:color w:val="000000"/>
        </w:rPr>
        <w:t xml:space="preserve">evere </w:t>
      </w:r>
      <w:r>
        <w:rPr>
          <w:rFonts w:ascii="Times New Roman" w:eastAsia="Times New Roman" w:hAnsi="Times New Roman" w:cs="Times New Roman"/>
        </w:rPr>
        <w:t>d</w:t>
      </w:r>
      <w:r>
        <w:rPr>
          <w:rFonts w:ascii="Times New Roman" w:eastAsia="Times New Roman" w:hAnsi="Times New Roman" w:cs="Times New Roman"/>
          <w:color w:val="000000"/>
        </w:rPr>
        <w:t xml:space="preserve">isabilities: Perceptions from </w:t>
      </w:r>
      <w:r>
        <w:rPr>
          <w:rFonts w:ascii="Times New Roman" w:eastAsia="Times New Roman" w:hAnsi="Times New Roman" w:cs="Times New Roman"/>
        </w:rPr>
        <w:t>t</w:t>
      </w:r>
      <w:r>
        <w:rPr>
          <w:rFonts w:ascii="Times New Roman" w:eastAsia="Times New Roman" w:hAnsi="Times New Roman" w:cs="Times New Roman"/>
          <w:color w:val="000000"/>
        </w:rPr>
        <w:t xml:space="preserve">eachers. </w:t>
      </w:r>
      <w:r>
        <w:rPr>
          <w:rFonts w:ascii="Times New Roman" w:eastAsia="Times New Roman" w:hAnsi="Times New Roman" w:cs="Times New Roman"/>
          <w:i/>
          <w:color w:val="000000"/>
        </w:rPr>
        <w:t>Journal of Developmental and Physical Disabilities</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23</w:t>
      </w:r>
      <w:r>
        <w:rPr>
          <w:rFonts w:ascii="Times New Roman" w:eastAsia="Times New Roman" w:hAnsi="Times New Roman" w:cs="Times New Roman"/>
          <w:color w:val="000000"/>
        </w:rPr>
        <w:t xml:space="preserve">(4), 339–357. </w:t>
      </w:r>
      <w:hyperlink r:id="rId57">
        <w:r w:rsidR="00BF4ECC">
          <w:rPr>
            <w:rFonts w:ascii="Times New Roman" w:eastAsia="Times New Roman" w:hAnsi="Times New Roman" w:cs="Times New Roman"/>
            <w:color w:val="1155CC"/>
            <w:u w:val="single"/>
          </w:rPr>
          <w:t>https://doi.org/10.1007/s10882-011-9232-6</w:t>
        </w:r>
      </w:hyperlink>
      <w:r>
        <w:rPr>
          <w:rFonts w:ascii="Times New Roman" w:eastAsia="Times New Roman" w:hAnsi="Times New Roman" w:cs="Times New Roman"/>
          <w:color w:val="000000"/>
        </w:rPr>
        <w:t xml:space="preserve"> </w:t>
      </w:r>
    </w:p>
    <w:p w14:paraId="000000A8" w14:textId="0C77A75B"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212121"/>
          <w:highlight w:val="white"/>
        </w:rPr>
        <w:t xml:space="preserve">Takahashi, E., Nitta, O., Takaki, K., &amp; Toba, Y. (2020). Relationships between gross motor abilities and sensory processing in children aged 18 to 36 Months. </w:t>
      </w:r>
      <w:r>
        <w:rPr>
          <w:rFonts w:ascii="Times New Roman" w:eastAsia="Times New Roman" w:hAnsi="Times New Roman" w:cs="Times New Roman"/>
          <w:i/>
          <w:color w:val="212121"/>
          <w:highlight w:val="white"/>
        </w:rPr>
        <w:t>Physical therapy research</w:t>
      </w:r>
      <w:r>
        <w:rPr>
          <w:rFonts w:ascii="Times New Roman" w:eastAsia="Times New Roman" w:hAnsi="Times New Roman" w:cs="Times New Roman"/>
          <w:color w:val="212121"/>
          <w:highlight w:val="white"/>
        </w:rPr>
        <w:t xml:space="preserve">, </w:t>
      </w:r>
      <w:r>
        <w:rPr>
          <w:rFonts w:ascii="Times New Roman" w:eastAsia="Times New Roman" w:hAnsi="Times New Roman" w:cs="Times New Roman"/>
          <w:i/>
          <w:color w:val="212121"/>
          <w:highlight w:val="white"/>
        </w:rPr>
        <w:t>24</w:t>
      </w:r>
      <w:r>
        <w:rPr>
          <w:rFonts w:ascii="Times New Roman" w:eastAsia="Times New Roman" w:hAnsi="Times New Roman" w:cs="Times New Roman"/>
          <w:color w:val="212121"/>
          <w:highlight w:val="white"/>
        </w:rPr>
        <w:t xml:space="preserve">(2), 106–111. </w:t>
      </w:r>
      <w:hyperlink r:id="rId58">
        <w:r w:rsidR="00BF4ECC">
          <w:rPr>
            <w:rFonts w:ascii="Times New Roman" w:eastAsia="Times New Roman" w:hAnsi="Times New Roman" w:cs="Times New Roman"/>
            <w:color w:val="1155CC"/>
            <w:highlight w:val="white"/>
            <w:u w:val="single"/>
          </w:rPr>
          <w:t>https://doi.org/10.1298/ptr.E10051</w:t>
        </w:r>
      </w:hyperlink>
      <w:r>
        <w:rPr>
          <w:rFonts w:ascii="Times New Roman" w:eastAsia="Times New Roman" w:hAnsi="Times New Roman" w:cs="Times New Roman"/>
          <w:color w:val="212121"/>
          <w:highlight w:val="white"/>
        </w:rPr>
        <w:t xml:space="preserve"> </w:t>
      </w:r>
    </w:p>
    <w:p w14:paraId="000000A9" w14:textId="3056DA99"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t xml:space="preserve">Tanner, K., Schmidt, E., Martin, K., &amp; Bassi, M. (2020). Interventions </w:t>
      </w:r>
      <w:r>
        <w:rPr>
          <w:rFonts w:ascii="Times New Roman" w:eastAsia="Times New Roman" w:hAnsi="Times New Roman" w:cs="Times New Roman"/>
        </w:rPr>
        <w:t>w</w:t>
      </w:r>
      <w:r>
        <w:rPr>
          <w:rFonts w:ascii="Times New Roman" w:eastAsia="Times New Roman" w:hAnsi="Times New Roman" w:cs="Times New Roman"/>
          <w:color w:val="000000"/>
        </w:rPr>
        <w:t xml:space="preserve">ithin the </w:t>
      </w:r>
      <w:r>
        <w:rPr>
          <w:rFonts w:ascii="Times New Roman" w:eastAsia="Times New Roman" w:hAnsi="Times New Roman" w:cs="Times New Roman"/>
        </w:rPr>
        <w:t>s</w:t>
      </w:r>
      <w:r>
        <w:rPr>
          <w:rFonts w:ascii="Times New Roman" w:eastAsia="Times New Roman" w:hAnsi="Times New Roman" w:cs="Times New Roman"/>
          <w:color w:val="000000"/>
        </w:rPr>
        <w:t xml:space="preserve">cope of </w:t>
      </w:r>
      <w:r>
        <w:rPr>
          <w:rFonts w:ascii="Times New Roman" w:eastAsia="Times New Roman" w:hAnsi="Times New Roman" w:cs="Times New Roman"/>
        </w:rPr>
        <w:t>o</w:t>
      </w:r>
      <w:r>
        <w:rPr>
          <w:rFonts w:ascii="Times New Roman" w:eastAsia="Times New Roman" w:hAnsi="Times New Roman" w:cs="Times New Roman"/>
          <w:color w:val="000000"/>
        </w:rPr>
        <w:t xml:space="preserve">ccupational </w:t>
      </w:r>
      <w:r>
        <w:rPr>
          <w:rFonts w:ascii="Times New Roman" w:eastAsia="Times New Roman" w:hAnsi="Times New Roman" w:cs="Times New Roman"/>
        </w:rPr>
        <w:t>t</w:t>
      </w:r>
      <w:r>
        <w:rPr>
          <w:rFonts w:ascii="Times New Roman" w:eastAsia="Times New Roman" w:hAnsi="Times New Roman" w:cs="Times New Roman"/>
          <w:color w:val="000000"/>
        </w:rPr>
        <w:t xml:space="preserve">herapy </w:t>
      </w:r>
      <w:r>
        <w:rPr>
          <w:rFonts w:ascii="Times New Roman" w:eastAsia="Times New Roman" w:hAnsi="Times New Roman" w:cs="Times New Roman"/>
        </w:rPr>
        <w:t>p</w:t>
      </w:r>
      <w:r>
        <w:rPr>
          <w:rFonts w:ascii="Times New Roman" w:eastAsia="Times New Roman" w:hAnsi="Times New Roman" w:cs="Times New Roman"/>
          <w:color w:val="000000"/>
        </w:rPr>
        <w:t xml:space="preserve">ractice to </w:t>
      </w:r>
      <w:r>
        <w:rPr>
          <w:rFonts w:ascii="Times New Roman" w:eastAsia="Times New Roman" w:hAnsi="Times New Roman" w:cs="Times New Roman"/>
        </w:rPr>
        <w:t>i</w:t>
      </w:r>
      <w:r>
        <w:rPr>
          <w:rFonts w:ascii="Times New Roman" w:eastAsia="Times New Roman" w:hAnsi="Times New Roman" w:cs="Times New Roman"/>
          <w:color w:val="000000"/>
        </w:rPr>
        <w:t xml:space="preserve">mprove </w:t>
      </w:r>
      <w:r>
        <w:rPr>
          <w:rFonts w:ascii="Times New Roman" w:eastAsia="Times New Roman" w:hAnsi="Times New Roman" w:cs="Times New Roman"/>
        </w:rPr>
        <w:t>m</w:t>
      </w:r>
      <w:r>
        <w:rPr>
          <w:rFonts w:ascii="Times New Roman" w:eastAsia="Times New Roman" w:hAnsi="Times New Roman" w:cs="Times New Roman"/>
          <w:color w:val="000000"/>
        </w:rPr>
        <w:t xml:space="preserve">otor </w:t>
      </w:r>
      <w:r>
        <w:rPr>
          <w:rFonts w:ascii="Times New Roman" w:eastAsia="Times New Roman" w:hAnsi="Times New Roman" w:cs="Times New Roman"/>
        </w:rPr>
        <w:t>p</w:t>
      </w:r>
      <w:r>
        <w:rPr>
          <w:rFonts w:ascii="Times New Roman" w:eastAsia="Times New Roman" w:hAnsi="Times New Roman" w:cs="Times New Roman"/>
          <w:color w:val="000000"/>
        </w:rPr>
        <w:t xml:space="preserve">erformance for </w:t>
      </w:r>
      <w:r>
        <w:rPr>
          <w:rFonts w:ascii="Times New Roman" w:eastAsia="Times New Roman" w:hAnsi="Times New Roman" w:cs="Times New Roman"/>
        </w:rPr>
        <w:t>c</w:t>
      </w:r>
      <w:r>
        <w:rPr>
          <w:rFonts w:ascii="Times New Roman" w:eastAsia="Times New Roman" w:hAnsi="Times New Roman" w:cs="Times New Roman"/>
          <w:color w:val="000000"/>
        </w:rPr>
        <w:t xml:space="preserve">hildren </w:t>
      </w:r>
      <w:r>
        <w:rPr>
          <w:rFonts w:ascii="Times New Roman" w:eastAsia="Times New Roman" w:hAnsi="Times New Roman" w:cs="Times New Roman"/>
        </w:rPr>
        <w:t>a</w:t>
      </w:r>
      <w:r>
        <w:rPr>
          <w:rFonts w:ascii="Times New Roman" w:eastAsia="Times New Roman" w:hAnsi="Times New Roman" w:cs="Times New Roman"/>
          <w:color w:val="000000"/>
        </w:rPr>
        <w:t xml:space="preserve">ges 0–5 </w:t>
      </w:r>
      <w:r>
        <w:rPr>
          <w:rFonts w:ascii="Times New Roman" w:eastAsia="Times New Roman" w:hAnsi="Times New Roman" w:cs="Times New Roman"/>
        </w:rPr>
        <w:t>y</w:t>
      </w:r>
      <w:r>
        <w:rPr>
          <w:rFonts w:ascii="Times New Roman" w:eastAsia="Times New Roman" w:hAnsi="Times New Roman" w:cs="Times New Roman"/>
          <w:color w:val="000000"/>
        </w:rPr>
        <w:t xml:space="preserve">ears: A </w:t>
      </w:r>
      <w:r>
        <w:rPr>
          <w:rFonts w:ascii="Times New Roman" w:eastAsia="Times New Roman" w:hAnsi="Times New Roman" w:cs="Times New Roman"/>
        </w:rPr>
        <w:t>s</w:t>
      </w:r>
      <w:r>
        <w:rPr>
          <w:rFonts w:ascii="Times New Roman" w:eastAsia="Times New Roman" w:hAnsi="Times New Roman" w:cs="Times New Roman"/>
          <w:color w:val="000000"/>
        </w:rPr>
        <w:t xml:space="preserve">ystematic </w:t>
      </w:r>
      <w:r>
        <w:rPr>
          <w:rFonts w:ascii="Times New Roman" w:eastAsia="Times New Roman" w:hAnsi="Times New Roman" w:cs="Times New Roman"/>
        </w:rPr>
        <w:t>r</w:t>
      </w:r>
      <w:r>
        <w:rPr>
          <w:rFonts w:ascii="Times New Roman" w:eastAsia="Times New Roman" w:hAnsi="Times New Roman" w:cs="Times New Roman"/>
          <w:color w:val="000000"/>
        </w:rPr>
        <w:t xml:space="preserve">eview. </w:t>
      </w:r>
      <w:r>
        <w:rPr>
          <w:rFonts w:ascii="Times New Roman" w:eastAsia="Times New Roman" w:hAnsi="Times New Roman" w:cs="Times New Roman"/>
          <w:i/>
          <w:color w:val="000000"/>
        </w:rPr>
        <w:t>American Journal of Occupational Therapy</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74</w:t>
      </w:r>
      <w:r>
        <w:rPr>
          <w:rFonts w:ascii="Times New Roman" w:eastAsia="Times New Roman" w:hAnsi="Times New Roman" w:cs="Times New Roman"/>
          <w:color w:val="000000"/>
        </w:rPr>
        <w:t xml:space="preserve">(2), 7402180060p1. </w:t>
      </w:r>
      <w:hyperlink r:id="rId59">
        <w:r w:rsidR="00BF4ECC">
          <w:rPr>
            <w:rFonts w:ascii="Times New Roman" w:eastAsia="Times New Roman" w:hAnsi="Times New Roman" w:cs="Times New Roman"/>
            <w:color w:val="1155CC"/>
            <w:u w:val="single"/>
          </w:rPr>
          <w:t>https://doi.org/10.5014/ajot.2020.039644</w:t>
        </w:r>
      </w:hyperlink>
    </w:p>
    <w:p w14:paraId="4030B2C1" w14:textId="00C0548F" w:rsidR="00E77DD1" w:rsidRDefault="00AD6CCC" w:rsidP="00E77DD1">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t xml:space="preserve">Thompson, C. J. (2011). Multi-sensory intervention observational research. </w:t>
      </w:r>
      <w:r>
        <w:rPr>
          <w:rFonts w:ascii="Times New Roman" w:eastAsia="Times New Roman" w:hAnsi="Times New Roman" w:cs="Times New Roman"/>
          <w:i/>
          <w:color w:val="000000"/>
        </w:rPr>
        <w:t>International Journal of Special Education, 26</w:t>
      </w:r>
      <w:r>
        <w:rPr>
          <w:rFonts w:ascii="Times New Roman" w:eastAsia="Times New Roman" w:hAnsi="Times New Roman" w:cs="Times New Roman"/>
          <w:color w:val="000000"/>
        </w:rPr>
        <w:t>(2), 202-214.</w:t>
      </w:r>
      <w:r w:rsidR="00E77DD1">
        <w:rPr>
          <w:rFonts w:ascii="Times New Roman" w:eastAsia="Times New Roman" w:hAnsi="Times New Roman" w:cs="Times New Roman"/>
          <w:color w:val="000000"/>
        </w:rPr>
        <w:t xml:space="preserve"> </w:t>
      </w:r>
      <w:hyperlink r:id="rId60" w:history="1">
        <w:r w:rsidR="00E77DD1" w:rsidRPr="00B565F5">
          <w:rPr>
            <w:rStyle w:val="Hyperlink"/>
            <w:rFonts w:ascii="Times New Roman" w:eastAsia="Times New Roman" w:hAnsi="Times New Roman" w:cs="Times New Roman"/>
          </w:rPr>
          <w:t>https://eric.ed.gov/?id=EJ921210</w:t>
        </w:r>
      </w:hyperlink>
    </w:p>
    <w:p w14:paraId="000000AB" w14:textId="0AE64D50" w:rsidR="00BF4ECC" w:rsidRDefault="00AD6CCC" w:rsidP="00E77DD1">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t xml:space="preserve">Unwin, K. L., Powell, G., &amp; Jones, C. R. G. (2021). A sequential mixed-methods approach to exploring the experiences of practitioners who have worked in multi-sensory environments with autistic children. </w:t>
      </w:r>
      <w:r>
        <w:rPr>
          <w:rFonts w:ascii="Times New Roman" w:eastAsia="Times New Roman" w:hAnsi="Times New Roman" w:cs="Times New Roman"/>
          <w:i/>
          <w:color w:val="000000"/>
        </w:rPr>
        <w:t>Research in Developmental Disabilities, 118</w:t>
      </w:r>
      <w:r>
        <w:rPr>
          <w:rFonts w:ascii="Times New Roman" w:eastAsia="Times New Roman" w:hAnsi="Times New Roman" w:cs="Times New Roman"/>
          <w:color w:val="000000"/>
        </w:rPr>
        <w:t xml:space="preserve">, 104061. </w:t>
      </w:r>
      <w:hyperlink r:id="rId61">
        <w:r w:rsidR="00BF4ECC">
          <w:rPr>
            <w:rFonts w:ascii="Times New Roman" w:eastAsia="Times New Roman" w:hAnsi="Times New Roman" w:cs="Times New Roman"/>
            <w:color w:val="1155CC"/>
            <w:u w:val="single"/>
          </w:rPr>
          <w:t>https://doi.org/10.1016/j.ridd.2021.104061</w:t>
        </w:r>
      </w:hyperlink>
    </w:p>
    <w:p w14:paraId="000000AC" w14:textId="6D7EE425"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Unwin, K., Wales, K., Johnson, T., Leonard, C., Dixon, G., English, L., &amp; Lane, A. (2024). Evidence synthesis and clinical recommendations for supporting school students with sensory processing challenges: A rapid review. </w:t>
      </w:r>
      <w:r>
        <w:rPr>
          <w:rFonts w:ascii="Times New Roman" w:eastAsia="Times New Roman" w:hAnsi="Times New Roman" w:cs="Times New Roman"/>
          <w:i/>
          <w:color w:val="000000"/>
        </w:rPr>
        <w:t>American Journal of Occupational Therapy, 78</w:t>
      </w:r>
      <w:r>
        <w:rPr>
          <w:rFonts w:ascii="Times New Roman" w:eastAsia="Times New Roman" w:hAnsi="Times New Roman" w:cs="Times New Roman"/>
          <w:color w:val="000000"/>
        </w:rPr>
        <w:t xml:space="preserve">(6), 7806205010. </w:t>
      </w:r>
      <w:hyperlink r:id="rId62">
        <w:r w:rsidR="00BF4ECC">
          <w:rPr>
            <w:rFonts w:ascii="Times New Roman" w:eastAsia="Times New Roman" w:hAnsi="Times New Roman" w:cs="Times New Roman"/>
            <w:color w:val="1155CC"/>
            <w:u w:val="single"/>
          </w:rPr>
          <w:t>https://doi.org/10.5014/ajot.2024.050766</w:t>
        </w:r>
      </w:hyperlink>
    </w:p>
    <w:p w14:paraId="3BE50D50" w14:textId="3E3A745E" w:rsidR="00E034AF"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t>Watling, R., &amp; Hauer, S. (2015). Effectiveness of Ayres Sensory Integration</w:t>
      </w:r>
      <w:r w:rsidRPr="002A6E43">
        <w:rPr>
          <w:rFonts w:ascii="Times New Roman" w:eastAsia="Times New Roman" w:hAnsi="Times New Roman" w:cs="Times New Roman"/>
          <w:color w:val="000000"/>
          <w:vertAlign w:val="superscript"/>
        </w:rPr>
        <w:t>®</w:t>
      </w:r>
      <w:r>
        <w:rPr>
          <w:rFonts w:ascii="Times New Roman" w:eastAsia="Times New Roman" w:hAnsi="Times New Roman" w:cs="Times New Roman"/>
          <w:color w:val="000000"/>
        </w:rPr>
        <w:t xml:space="preserve"> and sensory-based interventions for people with autism spectrum disorder: A systematic review. </w:t>
      </w:r>
      <w:r>
        <w:rPr>
          <w:rFonts w:ascii="Times New Roman" w:eastAsia="Times New Roman" w:hAnsi="Times New Roman" w:cs="Times New Roman"/>
          <w:i/>
          <w:color w:val="000000"/>
        </w:rPr>
        <w:t>American Journal of Occupational Therapy, 69</w:t>
      </w:r>
      <w:r>
        <w:rPr>
          <w:rFonts w:ascii="Times New Roman" w:eastAsia="Times New Roman" w:hAnsi="Times New Roman" w:cs="Times New Roman"/>
          <w:color w:val="000000"/>
        </w:rPr>
        <w:t>(5), 6905180030p1–6905180030p12.</w:t>
      </w:r>
      <w:hyperlink r:id="rId63">
        <w:r w:rsidR="00E034AF">
          <w:rPr>
            <w:rFonts w:ascii="Times New Roman" w:eastAsia="Times New Roman" w:hAnsi="Times New Roman" w:cs="Times New Roman"/>
            <w:color w:val="000000"/>
            <w:u w:val="single"/>
          </w:rPr>
          <w:t xml:space="preserve"> </w:t>
        </w:r>
      </w:hyperlink>
      <w:hyperlink r:id="rId64">
        <w:r w:rsidR="00E034AF">
          <w:rPr>
            <w:rFonts w:ascii="Times New Roman" w:eastAsia="Times New Roman" w:hAnsi="Times New Roman" w:cs="Times New Roman"/>
            <w:color w:val="1155CC"/>
            <w:u w:val="single"/>
          </w:rPr>
          <w:t>https://doi.org/10.5014/ajot.2015.018051</w:t>
        </w:r>
      </w:hyperlink>
    </w:p>
    <w:p w14:paraId="000000AE" w14:textId="54A45D39"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color w:val="000000"/>
        </w:rPr>
      </w:pPr>
      <w:r>
        <w:rPr>
          <w:rFonts w:ascii="Times New Roman" w:eastAsia="Times New Roman" w:hAnsi="Times New Roman" w:cs="Times New Roman"/>
          <w:color w:val="000000"/>
        </w:rPr>
        <w:t>Whiting, C. C., Schoen, S. A., Bundy, A., Lane, S. J., Mailloux, Z., Roley, S. S., May</w:t>
      </w:r>
      <w:r w:rsidR="00E034AF">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Benson, T. A., &amp; Schaaf, R. C. (2025). Occupational therapy using Ayres Sensory I</w:t>
      </w:r>
      <w:r w:rsidR="00E034AF">
        <w:rPr>
          <w:rFonts w:ascii="Times New Roman" w:eastAsia="Times New Roman" w:hAnsi="Times New Roman" w:cs="Times New Roman"/>
          <w:color w:val="000000"/>
        </w:rPr>
        <w:t>n</w:t>
      </w:r>
      <w:r>
        <w:rPr>
          <w:rFonts w:ascii="Times New Roman" w:eastAsia="Times New Roman" w:hAnsi="Times New Roman" w:cs="Times New Roman"/>
          <w:color w:val="000000"/>
        </w:rPr>
        <w:t xml:space="preserve">tegration in school-based practice: A call to action. </w:t>
      </w:r>
      <w:r>
        <w:rPr>
          <w:rFonts w:ascii="Times New Roman" w:eastAsia="Times New Roman" w:hAnsi="Times New Roman" w:cs="Times New Roman"/>
          <w:i/>
          <w:color w:val="000000"/>
        </w:rPr>
        <w:t>American Journal of Occupational Therapy, 79</w:t>
      </w:r>
      <w:r>
        <w:rPr>
          <w:rFonts w:ascii="Times New Roman" w:eastAsia="Times New Roman" w:hAnsi="Times New Roman" w:cs="Times New Roman"/>
          <w:color w:val="000000"/>
        </w:rPr>
        <w:t xml:space="preserve">(1), 7901347020. </w:t>
      </w:r>
      <w:hyperlink r:id="rId65">
        <w:r w:rsidR="00BF4ECC">
          <w:rPr>
            <w:rFonts w:ascii="Times New Roman" w:eastAsia="Times New Roman" w:hAnsi="Times New Roman" w:cs="Times New Roman"/>
            <w:color w:val="1155CC"/>
            <w:u w:val="single"/>
          </w:rPr>
          <w:t>https://doi.org/10.5014/ajot.2025.050971</w:t>
        </w:r>
      </w:hyperlink>
    </w:p>
    <w:p w14:paraId="000000AF" w14:textId="641655B7"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rPr>
      </w:pPr>
      <w:r>
        <w:rPr>
          <w:rFonts w:ascii="Times New Roman" w:eastAsia="Times New Roman" w:hAnsi="Times New Roman" w:cs="Times New Roman"/>
          <w:color w:val="000000"/>
        </w:rPr>
        <w:t xml:space="preserve">Whiting, C. C., Schoen, S. A., &amp; Niemeyer, L. (2023). A sensory integration intervention in the school setting to support performance and participation: A multiple-baseline study. </w:t>
      </w:r>
      <w:r>
        <w:rPr>
          <w:rFonts w:ascii="Times New Roman" w:eastAsia="Times New Roman" w:hAnsi="Times New Roman" w:cs="Times New Roman"/>
          <w:i/>
          <w:color w:val="000000"/>
        </w:rPr>
        <w:t>American Journal of Occupational Therapy, 77</w:t>
      </w:r>
      <w:r>
        <w:rPr>
          <w:rFonts w:ascii="Times New Roman" w:eastAsia="Times New Roman" w:hAnsi="Times New Roman" w:cs="Times New Roman"/>
          <w:color w:val="000000"/>
        </w:rPr>
        <w:t>(2), 7702205060.</w:t>
      </w:r>
      <w:hyperlink r:id="rId66">
        <w:r w:rsidR="00BF4ECC">
          <w:rPr>
            <w:rFonts w:ascii="Times New Roman" w:eastAsia="Times New Roman" w:hAnsi="Times New Roman" w:cs="Times New Roman"/>
            <w:color w:val="000000"/>
          </w:rPr>
          <w:t xml:space="preserve"> </w:t>
        </w:r>
      </w:hyperlink>
      <w:hyperlink r:id="rId67">
        <w:r w:rsidR="00BF4ECC">
          <w:rPr>
            <w:rFonts w:ascii="Times New Roman" w:eastAsia="Times New Roman" w:hAnsi="Times New Roman" w:cs="Times New Roman"/>
            <w:color w:val="1155CC"/>
            <w:u w:val="single"/>
          </w:rPr>
          <w:t>https://doi.org/10.5014/ajot.2023.050135</w:t>
        </w:r>
      </w:hyperlink>
      <w:hyperlink r:id="rId68">
        <w:r w:rsidR="00BF4ECC">
          <w:rPr>
            <w:rFonts w:ascii="Times New Roman" w:eastAsia="Times New Roman" w:hAnsi="Times New Roman" w:cs="Times New Roman"/>
            <w:color w:val="000000"/>
          </w:rPr>
          <w:t xml:space="preserve"> </w:t>
        </w:r>
      </w:hyperlink>
      <w:r>
        <w:rPr>
          <w:rFonts w:ascii="Times New Roman" w:eastAsia="Times New Roman" w:hAnsi="Times New Roman" w:cs="Times New Roman"/>
        </w:rPr>
        <w:t xml:space="preserve">  </w:t>
      </w:r>
    </w:p>
    <w:p w14:paraId="000000B0" w14:textId="484A26E1" w:rsidR="00BF4ECC" w:rsidRDefault="00AD6CCC" w:rsidP="002A6E43">
      <w:pPr>
        <w:pBdr>
          <w:top w:val="nil"/>
          <w:left w:val="nil"/>
          <w:bottom w:val="nil"/>
          <w:right w:val="nil"/>
          <w:between w:val="nil"/>
        </w:pBdr>
        <w:spacing w:line="480" w:lineRule="auto"/>
        <w:ind w:left="720" w:hanging="720"/>
        <w:contextualSpacing/>
        <w:rPr>
          <w:rFonts w:ascii="Times New Roman" w:eastAsia="Times New Roman" w:hAnsi="Times New Roman" w:cs="Times New Roman"/>
        </w:rPr>
      </w:pPr>
      <w:r>
        <w:rPr>
          <w:rFonts w:ascii="Times New Roman" w:eastAsia="Times New Roman" w:hAnsi="Times New Roman" w:cs="Times New Roman"/>
        </w:rPr>
        <w:t xml:space="preserve">ZCS. (n.d.). </w:t>
      </w:r>
      <w:r>
        <w:rPr>
          <w:rFonts w:ascii="Times New Roman" w:eastAsia="Times New Roman" w:hAnsi="Times New Roman" w:cs="Times New Roman"/>
          <w:i/>
        </w:rPr>
        <w:t>Universal Preschool</w:t>
      </w:r>
      <w:r>
        <w:rPr>
          <w:rFonts w:ascii="Times New Roman" w:eastAsia="Times New Roman" w:hAnsi="Times New Roman" w:cs="Times New Roman"/>
        </w:rPr>
        <w:t xml:space="preserve">. Www.zcs.k12.In.us. Retrieved March 21, 2024, from </w:t>
      </w:r>
      <w:hyperlink r:id="rId69" w:history="1">
        <w:r w:rsidR="00DB6F05" w:rsidRPr="00DB6F05">
          <w:rPr>
            <w:rStyle w:val="Hyperlink"/>
            <w:rFonts w:ascii="Times New Roman" w:eastAsia="Times New Roman" w:hAnsi="Times New Roman" w:cs="Times New Roman"/>
          </w:rPr>
          <w:t>https://www.zcs.k12.in.us/apps/pages/universal_preschool</w:t>
        </w:r>
      </w:hyperlink>
    </w:p>
    <w:p w14:paraId="000000B1" w14:textId="77777777" w:rsidR="00BF4ECC" w:rsidRDefault="00BF4ECC">
      <w:pPr>
        <w:pBdr>
          <w:top w:val="nil"/>
          <w:left w:val="nil"/>
          <w:bottom w:val="nil"/>
          <w:right w:val="nil"/>
          <w:between w:val="nil"/>
        </w:pBdr>
        <w:spacing w:line="480" w:lineRule="auto"/>
        <w:ind w:left="720"/>
        <w:rPr>
          <w:rFonts w:ascii="Times New Roman" w:eastAsia="Times New Roman" w:hAnsi="Times New Roman" w:cs="Times New Roman"/>
        </w:rPr>
      </w:pPr>
    </w:p>
    <w:p w14:paraId="708B2826" w14:textId="77777777" w:rsidR="0057511E" w:rsidRDefault="0057511E">
      <w:pPr>
        <w:spacing w:line="480" w:lineRule="auto"/>
      </w:pPr>
    </w:p>
    <w:p w14:paraId="20427C48" w14:textId="77777777" w:rsidR="00694293" w:rsidRDefault="00694293">
      <w:pPr>
        <w:rPr>
          <w:rFonts w:ascii="Times New Roman" w:eastAsia="Times New Roman" w:hAnsi="Times New Roman" w:cs="Times New Roman"/>
          <w:b/>
          <w:color w:val="000000"/>
        </w:rPr>
      </w:pPr>
      <w:r>
        <w:rPr>
          <w:rFonts w:ascii="Times New Roman" w:eastAsia="Times New Roman" w:hAnsi="Times New Roman" w:cs="Times New Roman"/>
          <w:b/>
          <w:color w:val="000000"/>
        </w:rPr>
        <w:br w:type="page"/>
      </w:r>
    </w:p>
    <w:p w14:paraId="000000C2" w14:textId="30CC14B0" w:rsidR="00BF4ECC" w:rsidRDefault="00AD6CCC">
      <w:pPr>
        <w:spacing w:line="48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lastRenderedPageBreak/>
        <w:t xml:space="preserve">Appendix A: Initial Site Interview Questions </w:t>
      </w:r>
    </w:p>
    <w:p w14:paraId="000000C3" w14:textId="77777777" w:rsidR="00BF4ECC" w:rsidRDefault="00AD6CCC">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What are the needs/specific topics/challenges you would like me to address through my doctoral capstone project?</w:t>
      </w:r>
    </w:p>
    <w:p w14:paraId="000000C4" w14:textId="77777777" w:rsidR="00BF4ECC" w:rsidRDefault="00AD6CCC">
      <w:pPr>
        <w:numPr>
          <w:ilvl w:val="1"/>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What are the most important needs of the site?</w:t>
      </w:r>
    </w:p>
    <w:p w14:paraId="000000C5" w14:textId="77777777" w:rsidR="00BF4ECC" w:rsidRDefault="00AD6CCC">
      <w:pPr>
        <w:numPr>
          <w:ilvl w:val="1"/>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What has been done to address these issues? What worked and what did not? </w:t>
      </w:r>
    </w:p>
    <w:p w14:paraId="000000C6" w14:textId="77777777" w:rsidR="00BF4ECC" w:rsidRDefault="00AD6CCC">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What is the culture of the school community? </w:t>
      </w:r>
    </w:p>
    <w:p w14:paraId="000000C7" w14:textId="77777777" w:rsidR="00BF4ECC" w:rsidRDefault="00AD6CCC">
      <w:pPr>
        <w:numPr>
          <w:ilvl w:val="1"/>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What are the relationships among staff like?</w:t>
      </w:r>
    </w:p>
    <w:p w14:paraId="000000C8" w14:textId="77777777" w:rsidR="00BF4ECC" w:rsidRDefault="00AD6CCC">
      <w:pPr>
        <w:numPr>
          <w:ilvl w:val="1"/>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What are the relationships among the students like?</w:t>
      </w:r>
    </w:p>
    <w:p w14:paraId="000000C9" w14:textId="77777777" w:rsidR="00BF4ECC" w:rsidRDefault="00AD6CCC">
      <w:pPr>
        <w:numPr>
          <w:ilvl w:val="1"/>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What do the students enjoy doing? What motivated them?</w:t>
      </w:r>
    </w:p>
    <w:p w14:paraId="000000CA" w14:textId="77777777" w:rsidR="00BF4ECC" w:rsidRDefault="00AD6CCC">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What does a typical day look like as a school-based OT in Zionsville Community schools? </w:t>
      </w:r>
    </w:p>
    <w:p w14:paraId="000000CB" w14:textId="77777777" w:rsidR="00BF4ECC" w:rsidRDefault="00AD6CCC">
      <w:pPr>
        <w:numPr>
          <w:ilvl w:val="1"/>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What are your roles and responsibilities?</w:t>
      </w:r>
    </w:p>
    <w:p w14:paraId="000000CC" w14:textId="77777777" w:rsidR="00BF4ECC" w:rsidRDefault="00AD6CCC">
      <w:pPr>
        <w:numPr>
          <w:ilvl w:val="1"/>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Which schools do you frequent? Which campuses would the project focus on? </w:t>
      </w:r>
    </w:p>
    <w:p w14:paraId="000000CD" w14:textId="77777777" w:rsidR="00BF4ECC" w:rsidRDefault="00AD6CCC">
      <w:pPr>
        <w:numPr>
          <w:ilvl w:val="1"/>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What hours/days are you typically working? </w:t>
      </w:r>
    </w:p>
    <w:p w14:paraId="000000CE" w14:textId="77777777" w:rsidR="00BF4ECC" w:rsidRDefault="00AD6CCC">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What happens in a typical day for the students and staff?</w:t>
      </w:r>
    </w:p>
    <w:p w14:paraId="000000CF" w14:textId="77777777" w:rsidR="00BF4ECC" w:rsidRDefault="00AD6CCC">
      <w:pPr>
        <w:numPr>
          <w:ilvl w:val="1"/>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What activities do they engage in?</w:t>
      </w:r>
    </w:p>
    <w:p w14:paraId="000000D0" w14:textId="77777777" w:rsidR="00BF4ECC" w:rsidRDefault="00AD6CCC">
      <w:pPr>
        <w:numPr>
          <w:ilvl w:val="1"/>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What is the child to staff ratio?</w:t>
      </w:r>
    </w:p>
    <w:p w14:paraId="000000D1" w14:textId="77777777" w:rsidR="00BF4ECC" w:rsidRDefault="00AD6CCC">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What does the sensory integration room currently look like?</w:t>
      </w:r>
    </w:p>
    <w:p w14:paraId="000000D2" w14:textId="77777777" w:rsidR="00BF4ECC" w:rsidRDefault="00AD6CCC">
      <w:pPr>
        <w:numPr>
          <w:ilvl w:val="1"/>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Who utilizes the space?</w:t>
      </w:r>
    </w:p>
    <w:p w14:paraId="000000D3" w14:textId="77777777" w:rsidR="00BF4ECC" w:rsidRDefault="00AD6CCC">
      <w:pPr>
        <w:numPr>
          <w:ilvl w:val="1"/>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What materials/resources does the room currently have? </w:t>
      </w:r>
    </w:p>
    <w:p w14:paraId="000000D4" w14:textId="77777777" w:rsidR="00BF4ECC" w:rsidRDefault="00AD6CCC">
      <w:pPr>
        <w:numPr>
          <w:ilvl w:val="1"/>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Is there funding available to increase resources for the space?</w:t>
      </w:r>
    </w:p>
    <w:p w14:paraId="000000D5" w14:textId="77777777" w:rsidR="00BF4ECC" w:rsidRDefault="00AD6CCC">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What education on sensory integration does the staff currently have?</w:t>
      </w:r>
    </w:p>
    <w:p w14:paraId="000000D6" w14:textId="77777777" w:rsidR="00BF4ECC" w:rsidRDefault="00AD6CCC">
      <w:pPr>
        <w:numPr>
          <w:ilvl w:val="1"/>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Are sensory regulation tools/skills taught in the classrooms?</w:t>
      </w:r>
    </w:p>
    <w:p w14:paraId="000000D7" w14:textId="77777777" w:rsidR="00BF4ECC" w:rsidRDefault="00AD6CCC">
      <w:pPr>
        <w:numPr>
          <w:ilvl w:val="1"/>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Would education about sensory integration be appropriate to provide the staff in this setting?</w:t>
      </w:r>
    </w:p>
    <w:p w14:paraId="000000D8" w14:textId="77777777" w:rsidR="00BF4ECC" w:rsidRDefault="00AD6CCC">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Are there any constraints that you anticipate would inhibit my capstone? (Finances, time, space)? </w:t>
      </w:r>
    </w:p>
    <w:p w14:paraId="000000D9" w14:textId="77777777" w:rsidR="00BF4ECC" w:rsidRDefault="00AD6CCC">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What do you envision the sustainability/future of my project to look like?</w:t>
      </w:r>
    </w:p>
    <w:p w14:paraId="000000DA" w14:textId="77777777" w:rsidR="00BF4ECC" w:rsidRDefault="00AD6CCC">
      <w:pPr>
        <w:numPr>
          <w:ilvl w:val="1"/>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Will someone be able to upkeep the sensory room? </w:t>
      </w:r>
    </w:p>
    <w:p w14:paraId="000000DB" w14:textId="77777777" w:rsidR="00BF4ECC" w:rsidRDefault="00AD6CCC">
      <w:pPr>
        <w:numPr>
          <w:ilvl w:val="1"/>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Can education about the room/sensory integration be left for the students and staff?</w:t>
      </w:r>
    </w:p>
    <w:p w14:paraId="000000DC" w14:textId="77777777" w:rsidR="00BF4ECC" w:rsidRDefault="00AD6CCC">
      <w:pPr>
        <w:numPr>
          <w:ilvl w:val="2"/>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And in what forms (PowerPoint, google drive, physical handouts, etc.)? </w:t>
      </w:r>
    </w:p>
    <w:p w14:paraId="000000DD" w14:textId="77777777" w:rsidR="00BF4ECC" w:rsidRDefault="00AD6CCC">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Are there any questions you have for me? Any questions about my education, role, background, etc.? </w:t>
      </w:r>
    </w:p>
    <w:p w14:paraId="000000DE" w14:textId="7AF766E2" w:rsidR="0008540B" w:rsidRDefault="0008540B">
      <w:r>
        <w:br w:type="page"/>
      </w:r>
    </w:p>
    <w:p w14:paraId="0032E185" w14:textId="6C4F775C" w:rsidR="00BF4ECC" w:rsidRDefault="0008540B">
      <w:pPr>
        <w:jc w:val="center"/>
        <w:rPr>
          <w:rFonts w:ascii="Times New Roman" w:hAnsi="Times New Roman" w:cs="Times New Roman"/>
          <w:b/>
          <w:bCs/>
        </w:rPr>
      </w:pPr>
      <w:r w:rsidRPr="0008540B">
        <w:rPr>
          <w:rFonts w:ascii="Times New Roman" w:hAnsi="Times New Roman" w:cs="Times New Roman"/>
          <w:b/>
          <w:bCs/>
        </w:rPr>
        <w:lastRenderedPageBreak/>
        <w:t xml:space="preserve">Appendix B: </w:t>
      </w:r>
      <w:r>
        <w:rPr>
          <w:rFonts w:ascii="Times New Roman" w:hAnsi="Times New Roman" w:cs="Times New Roman"/>
          <w:b/>
          <w:bCs/>
        </w:rPr>
        <w:t>Project Timeline</w:t>
      </w:r>
    </w:p>
    <w:p w14:paraId="3FA2E874" w14:textId="77777777" w:rsidR="000D3F9A" w:rsidRPr="000D3F9A" w:rsidRDefault="000D3F9A">
      <w:pPr>
        <w:jc w:val="center"/>
        <w:rPr>
          <w:rFonts w:ascii="Times New Roman" w:hAnsi="Times New Roman" w:cs="Times New Roman"/>
          <w:b/>
          <w:bC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57"/>
        <w:gridCol w:w="4703"/>
      </w:tblGrid>
      <w:tr w:rsidR="000D3F9A" w:rsidRPr="000D3F9A" w14:paraId="10D4637A" w14:textId="77777777" w:rsidTr="005915C1">
        <w:tc>
          <w:tcPr>
            <w:tcW w:w="4788" w:type="dxa"/>
            <w:tcBorders>
              <w:bottom w:val="single" w:sz="4" w:space="0" w:color="auto"/>
            </w:tcBorders>
          </w:tcPr>
          <w:p w14:paraId="4FBC175D" w14:textId="5CCCBC2A" w:rsidR="000D3F9A" w:rsidRPr="000D3F9A" w:rsidRDefault="000D3F9A" w:rsidP="005915C1">
            <w:pPr>
              <w:rPr>
                <w:rFonts w:ascii="Times New Roman" w:hAnsi="Times New Roman" w:cs="Times New Roman"/>
                <w:b/>
                <w:bCs/>
              </w:rPr>
            </w:pPr>
            <w:r w:rsidRPr="000D3F9A">
              <w:rPr>
                <w:rFonts w:ascii="Times New Roman" w:hAnsi="Times New Roman" w:cs="Times New Roman"/>
                <w:b/>
                <w:bCs/>
              </w:rPr>
              <w:t>Time Frame</w:t>
            </w:r>
          </w:p>
        </w:tc>
        <w:tc>
          <w:tcPr>
            <w:tcW w:w="4788" w:type="dxa"/>
            <w:tcBorders>
              <w:bottom w:val="single" w:sz="4" w:space="0" w:color="auto"/>
            </w:tcBorders>
          </w:tcPr>
          <w:p w14:paraId="7DD93508" w14:textId="34F4B714" w:rsidR="000D3F9A" w:rsidRPr="000D3F9A" w:rsidRDefault="000D3F9A" w:rsidP="005915C1">
            <w:pPr>
              <w:rPr>
                <w:rFonts w:ascii="Times New Roman" w:hAnsi="Times New Roman" w:cs="Times New Roman"/>
                <w:b/>
                <w:bCs/>
              </w:rPr>
            </w:pPr>
            <w:r w:rsidRPr="000D3F9A">
              <w:rPr>
                <w:rFonts w:ascii="Times New Roman" w:hAnsi="Times New Roman" w:cs="Times New Roman"/>
                <w:b/>
                <w:bCs/>
              </w:rPr>
              <w:t>Tasks</w:t>
            </w:r>
          </w:p>
        </w:tc>
      </w:tr>
      <w:tr w:rsidR="000D3F9A" w14:paraId="3A363D06" w14:textId="77777777" w:rsidTr="005915C1">
        <w:tc>
          <w:tcPr>
            <w:tcW w:w="4788" w:type="dxa"/>
            <w:tcBorders>
              <w:top w:val="single" w:sz="4" w:space="0" w:color="auto"/>
            </w:tcBorders>
          </w:tcPr>
          <w:p w14:paraId="3EF904A1" w14:textId="77383FBF" w:rsidR="000D3F9A" w:rsidRPr="005915C1" w:rsidRDefault="000D3F9A" w:rsidP="005915C1">
            <w:pPr>
              <w:rPr>
                <w:rFonts w:ascii="Times New Roman" w:hAnsi="Times New Roman" w:cs="Times New Roman"/>
              </w:rPr>
            </w:pPr>
            <w:r w:rsidRPr="000D3F9A">
              <w:rPr>
                <w:rFonts w:ascii="Times New Roman" w:hAnsi="Times New Roman" w:cs="Times New Roman"/>
              </w:rPr>
              <w:t>Weeks 1-3</w:t>
            </w:r>
          </w:p>
        </w:tc>
        <w:tc>
          <w:tcPr>
            <w:tcW w:w="4788" w:type="dxa"/>
            <w:tcBorders>
              <w:top w:val="single" w:sz="4" w:space="0" w:color="auto"/>
            </w:tcBorders>
          </w:tcPr>
          <w:p w14:paraId="30101663" w14:textId="77777777" w:rsidR="000D3F9A" w:rsidRPr="005915C1" w:rsidRDefault="000D3F9A" w:rsidP="000D3F9A">
            <w:pPr>
              <w:numPr>
                <w:ilvl w:val="0"/>
                <w:numId w:val="11"/>
              </w:numPr>
              <w:rPr>
                <w:rFonts w:ascii="Times New Roman" w:hAnsi="Times New Roman" w:cs="Times New Roman"/>
              </w:rPr>
            </w:pPr>
            <w:r w:rsidRPr="005915C1">
              <w:rPr>
                <w:rFonts w:ascii="Times New Roman" w:hAnsi="Times New Roman" w:cs="Times New Roman"/>
              </w:rPr>
              <w:t>Acclimated to capstone site</w:t>
            </w:r>
          </w:p>
          <w:p w14:paraId="7437A3C3" w14:textId="77777777" w:rsidR="000D3F9A" w:rsidRPr="005915C1" w:rsidRDefault="000D3F9A" w:rsidP="000D3F9A">
            <w:pPr>
              <w:numPr>
                <w:ilvl w:val="0"/>
                <w:numId w:val="11"/>
              </w:numPr>
              <w:rPr>
                <w:rFonts w:ascii="Times New Roman" w:hAnsi="Times New Roman" w:cs="Times New Roman"/>
              </w:rPr>
            </w:pPr>
            <w:r w:rsidRPr="005915C1">
              <w:rPr>
                <w:rFonts w:ascii="Times New Roman" w:hAnsi="Times New Roman" w:cs="Times New Roman"/>
              </w:rPr>
              <w:t>Refined project plan and process</w:t>
            </w:r>
          </w:p>
          <w:p w14:paraId="15925AD7" w14:textId="77777777" w:rsidR="000D3F9A" w:rsidRPr="005915C1" w:rsidRDefault="000D3F9A" w:rsidP="000D3F9A">
            <w:pPr>
              <w:numPr>
                <w:ilvl w:val="0"/>
                <w:numId w:val="11"/>
              </w:numPr>
              <w:rPr>
                <w:rFonts w:ascii="Times New Roman" w:hAnsi="Times New Roman" w:cs="Times New Roman"/>
              </w:rPr>
            </w:pPr>
            <w:r w:rsidRPr="005915C1">
              <w:rPr>
                <w:rFonts w:ascii="Times New Roman" w:hAnsi="Times New Roman" w:cs="Times New Roman"/>
              </w:rPr>
              <w:t>Updated the needs assessment and literature review</w:t>
            </w:r>
          </w:p>
          <w:p w14:paraId="2AB3AC45" w14:textId="77777777" w:rsidR="000D3F9A" w:rsidRPr="005915C1" w:rsidRDefault="000D3F9A" w:rsidP="000D3F9A">
            <w:pPr>
              <w:numPr>
                <w:ilvl w:val="0"/>
                <w:numId w:val="11"/>
              </w:numPr>
              <w:rPr>
                <w:rFonts w:ascii="Times New Roman" w:hAnsi="Times New Roman" w:cs="Times New Roman"/>
              </w:rPr>
            </w:pPr>
            <w:r w:rsidRPr="005915C1">
              <w:rPr>
                <w:rFonts w:ascii="Times New Roman" w:hAnsi="Times New Roman" w:cs="Times New Roman"/>
              </w:rPr>
              <w:t>Observed and engaged in occupational therapy sessions</w:t>
            </w:r>
          </w:p>
          <w:p w14:paraId="49E49574" w14:textId="77777777" w:rsidR="000D3F9A" w:rsidRPr="005915C1" w:rsidRDefault="000D3F9A" w:rsidP="000D3F9A">
            <w:pPr>
              <w:numPr>
                <w:ilvl w:val="0"/>
                <w:numId w:val="11"/>
              </w:numPr>
              <w:rPr>
                <w:rFonts w:ascii="Times New Roman" w:hAnsi="Times New Roman" w:cs="Times New Roman"/>
              </w:rPr>
            </w:pPr>
            <w:r w:rsidRPr="005915C1">
              <w:rPr>
                <w:rFonts w:ascii="Times New Roman" w:hAnsi="Times New Roman" w:cs="Times New Roman"/>
              </w:rPr>
              <w:t>Created and disseminated initial educator survey</w:t>
            </w:r>
          </w:p>
          <w:p w14:paraId="61465A6E" w14:textId="77777777" w:rsidR="000D3F9A" w:rsidRPr="005915C1" w:rsidRDefault="000D3F9A" w:rsidP="000D3F9A">
            <w:pPr>
              <w:numPr>
                <w:ilvl w:val="0"/>
                <w:numId w:val="11"/>
              </w:numPr>
              <w:rPr>
                <w:rFonts w:ascii="Times New Roman" w:hAnsi="Times New Roman" w:cs="Times New Roman"/>
              </w:rPr>
            </w:pPr>
            <w:r w:rsidRPr="005915C1">
              <w:rPr>
                <w:rFonts w:ascii="Times New Roman" w:hAnsi="Times New Roman" w:cs="Times New Roman"/>
              </w:rPr>
              <w:t>Engaged in hands-on experiences</w:t>
            </w:r>
          </w:p>
          <w:p w14:paraId="72336F00" w14:textId="77777777" w:rsidR="000D3F9A" w:rsidRPr="005915C1" w:rsidRDefault="000D3F9A" w:rsidP="005915C1">
            <w:pPr>
              <w:rPr>
                <w:rFonts w:ascii="Times New Roman" w:hAnsi="Times New Roman" w:cs="Times New Roman"/>
              </w:rPr>
            </w:pPr>
          </w:p>
        </w:tc>
      </w:tr>
      <w:tr w:rsidR="000D3F9A" w14:paraId="0C23297E" w14:textId="77777777" w:rsidTr="005915C1">
        <w:tc>
          <w:tcPr>
            <w:tcW w:w="4788" w:type="dxa"/>
          </w:tcPr>
          <w:p w14:paraId="4DCFE9EB" w14:textId="5A40798B" w:rsidR="000D3F9A" w:rsidRPr="005915C1" w:rsidRDefault="000D3F9A" w:rsidP="005915C1">
            <w:pPr>
              <w:rPr>
                <w:rFonts w:ascii="Times New Roman" w:hAnsi="Times New Roman" w:cs="Times New Roman"/>
              </w:rPr>
            </w:pPr>
            <w:r w:rsidRPr="005915C1">
              <w:rPr>
                <w:rFonts w:ascii="Times New Roman" w:hAnsi="Times New Roman" w:cs="Times New Roman"/>
              </w:rPr>
              <w:t>Weeks 4-6</w:t>
            </w:r>
          </w:p>
        </w:tc>
        <w:tc>
          <w:tcPr>
            <w:tcW w:w="4788" w:type="dxa"/>
          </w:tcPr>
          <w:p w14:paraId="35397AA5" w14:textId="77777777" w:rsidR="000D3F9A" w:rsidRPr="005915C1" w:rsidRDefault="000D3F9A" w:rsidP="000D3F9A">
            <w:pPr>
              <w:numPr>
                <w:ilvl w:val="0"/>
                <w:numId w:val="12"/>
              </w:numPr>
              <w:rPr>
                <w:rFonts w:ascii="Times New Roman" w:hAnsi="Times New Roman" w:cs="Times New Roman"/>
              </w:rPr>
            </w:pPr>
            <w:r w:rsidRPr="005915C1">
              <w:rPr>
                <w:rFonts w:ascii="Times New Roman" w:hAnsi="Times New Roman" w:cs="Times New Roman"/>
              </w:rPr>
              <w:t>Reviewed initial educator survey responses</w:t>
            </w:r>
          </w:p>
          <w:p w14:paraId="7922D8D1" w14:textId="77777777" w:rsidR="000D3F9A" w:rsidRPr="005915C1" w:rsidRDefault="000D3F9A" w:rsidP="000D3F9A">
            <w:pPr>
              <w:numPr>
                <w:ilvl w:val="0"/>
                <w:numId w:val="12"/>
              </w:numPr>
              <w:rPr>
                <w:rFonts w:ascii="Times New Roman" w:hAnsi="Times New Roman" w:cs="Times New Roman"/>
              </w:rPr>
            </w:pPr>
            <w:r w:rsidRPr="005915C1">
              <w:rPr>
                <w:rFonts w:ascii="Times New Roman" w:hAnsi="Times New Roman" w:cs="Times New Roman"/>
              </w:rPr>
              <w:t>Continued updating needs assessment and literature review</w:t>
            </w:r>
          </w:p>
          <w:p w14:paraId="48E4B1B4" w14:textId="77777777" w:rsidR="000D3F9A" w:rsidRPr="005915C1" w:rsidRDefault="000D3F9A" w:rsidP="000D3F9A">
            <w:pPr>
              <w:numPr>
                <w:ilvl w:val="0"/>
                <w:numId w:val="12"/>
              </w:numPr>
              <w:rPr>
                <w:rFonts w:ascii="Times New Roman" w:hAnsi="Times New Roman" w:cs="Times New Roman"/>
              </w:rPr>
            </w:pPr>
            <w:r w:rsidRPr="005915C1">
              <w:rPr>
                <w:rFonts w:ascii="Times New Roman" w:hAnsi="Times New Roman" w:cs="Times New Roman"/>
              </w:rPr>
              <w:t>Continued hands-on experience</w:t>
            </w:r>
          </w:p>
          <w:p w14:paraId="08820FE6" w14:textId="77777777" w:rsidR="000D3F9A" w:rsidRPr="005915C1" w:rsidRDefault="000D3F9A" w:rsidP="000D3F9A">
            <w:pPr>
              <w:numPr>
                <w:ilvl w:val="0"/>
                <w:numId w:val="12"/>
              </w:numPr>
              <w:rPr>
                <w:rFonts w:ascii="Times New Roman" w:hAnsi="Times New Roman" w:cs="Times New Roman"/>
              </w:rPr>
            </w:pPr>
            <w:r w:rsidRPr="005915C1">
              <w:rPr>
                <w:rFonts w:ascii="Times New Roman" w:hAnsi="Times New Roman" w:cs="Times New Roman"/>
              </w:rPr>
              <w:t>Cataloged sensory room equipment</w:t>
            </w:r>
          </w:p>
          <w:p w14:paraId="00A8A54D" w14:textId="77777777" w:rsidR="000D3F9A" w:rsidRPr="005915C1" w:rsidRDefault="000D3F9A" w:rsidP="000D3F9A">
            <w:pPr>
              <w:numPr>
                <w:ilvl w:val="0"/>
                <w:numId w:val="12"/>
              </w:numPr>
              <w:rPr>
                <w:rFonts w:ascii="Times New Roman" w:hAnsi="Times New Roman" w:cs="Times New Roman"/>
              </w:rPr>
            </w:pPr>
            <w:r w:rsidRPr="005915C1">
              <w:rPr>
                <w:rFonts w:ascii="Times New Roman" w:hAnsi="Times New Roman" w:cs="Times New Roman"/>
              </w:rPr>
              <w:t>Completed sensory room refurbishment</w:t>
            </w:r>
          </w:p>
          <w:p w14:paraId="60DA3E08" w14:textId="77777777" w:rsidR="000D3F9A" w:rsidRPr="005915C1" w:rsidRDefault="000D3F9A" w:rsidP="000D3F9A">
            <w:pPr>
              <w:numPr>
                <w:ilvl w:val="0"/>
                <w:numId w:val="12"/>
              </w:numPr>
              <w:rPr>
                <w:rFonts w:ascii="Times New Roman" w:hAnsi="Times New Roman" w:cs="Times New Roman"/>
              </w:rPr>
            </w:pPr>
            <w:r w:rsidRPr="005915C1">
              <w:rPr>
                <w:rFonts w:ascii="Times New Roman" w:hAnsi="Times New Roman" w:cs="Times New Roman"/>
              </w:rPr>
              <w:t xml:space="preserve">Developed and implemented sensory activity resources </w:t>
            </w:r>
          </w:p>
          <w:p w14:paraId="3C4DB4F0" w14:textId="77777777" w:rsidR="000D3F9A" w:rsidRPr="005915C1" w:rsidRDefault="000D3F9A" w:rsidP="005915C1">
            <w:pPr>
              <w:rPr>
                <w:rFonts w:ascii="Times New Roman" w:hAnsi="Times New Roman" w:cs="Times New Roman"/>
              </w:rPr>
            </w:pPr>
          </w:p>
        </w:tc>
      </w:tr>
      <w:tr w:rsidR="000D3F9A" w14:paraId="21277D83" w14:textId="77777777" w:rsidTr="005915C1">
        <w:tc>
          <w:tcPr>
            <w:tcW w:w="4788" w:type="dxa"/>
          </w:tcPr>
          <w:p w14:paraId="3BFB7322" w14:textId="544B1FDB" w:rsidR="000D3F9A" w:rsidRPr="005915C1" w:rsidRDefault="000D3F9A" w:rsidP="005915C1">
            <w:pPr>
              <w:rPr>
                <w:rFonts w:ascii="Times New Roman" w:hAnsi="Times New Roman" w:cs="Times New Roman"/>
              </w:rPr>
            </w:pPr>
            <w:r w:rsidRPr="005915C1">
              <w:rPr>
                <w:rFonts w:ascii="Times New Roman" w:hAnsi="Times New Roman" w:cs="Times New Roman"/>
              </w:rPr>
              <w:t>Weeks 7-10</w:t>
            </w:r>
          </w:p>
        </w:tc>
        <w:tc>
          <w:tcPr>
            <w:tcW w:w="4788" w:type="dxa"/>
          </w:tcPr>
          <w:p w14:paraId="79C917A5" w14:textId="77777777" w:rsidR="000D3F9A" w:rsidRPr="005915C1" w:rsidRDefault="000D3F9A" w:rsidP="000D3F9A">
            <w:pPr>
              <w:numPr>
                <w:ilvl w:val="0"/>
                <w:numId w:val="13"/>
              </w:numPr>
              <w:rPr>
                <w:rFonts w:ascii="Times New Roman" w:hAnsi="Times New Roman" w:cs="Times New Roman"/>
              </w:rPr>
            </w:pPr>
            <w:r w:rsidRPr="005915C1">
              <w:rPr>
                <w:rFonts w:ascii="Times New Roman" w:hAnsi="Times New Roman" w:cs="Times New Roman"/>
              </w:rPr>
              <w:t>Met with site mentor at the end of week 7 to review midterm evaluation of student</w:t>
            </w:r>
          </w:p>
          <w:p w14:paraId="329D131F" w14:textId="77777777" w:rsidR="000D3F9A" w:rsidRPr="005915C1" w:rsidRDefault="000D3F9A" w:rsidP="000D3F9A">
            <w:pPr>
              <w:numPr>
                <w:ilvl w:val="0"/>
                <w:numId w:val="13"/>
              </w:numPr>
              <w:rPr>
                <w:rFonts w:ascii="Times New Roman" w:hAnsi="Times New Roman" w:cs="Times New Roman"/>
              </w:rPr>
            </w:pPr>
            <w:r w:rsidRPr="005915C1">
              <w:rPr>
                <w:rFonts w:ascii="Times New Roman" w:hAnsi="Times New Roman" w:cs="Times New Roman"/>
              </w:rPr>
              <w:t>Developed educator training presentation</w:t>
            </w:r>
          </w:p>
          <w:p w14:paraId="4EF3619B" w14:textId="77777777" w:rsidR="000D3F9A" w:rsidRPr="005915C1" w:rsidRDefault="000D3F9A" w:rsidP="000D3F9A">
            <w:pPr>
              <w:numPr>
                <w:ilvl w:val="0"/>
                <w:numId w:val="13"/>
              </w:numPr>
              <w:rPr>
                <w:rFonts w:ascii="Times New Roman" w:hAnsi="Times New Roman" w:cs="Times New Roman"/>
              </w:rPr>
            </w:pPr>
            <w:r w:rsidRPr="005915C1">
              <w:rPr>
                <w:rFonts w:ascii="Times New Roman" w:hAnsi="Times New Roman" w:cs="Times New Roman"/>
              </w:rPr>
              <w:t>Conducted educator in-service session on sensory processing and utilizing the sensory room</w:t>
            </w:r>
          </w:p>
          <w:p w14:paraId="69F44CE0" w14:textId="77777777" w:rsidR="000D3F9A" w:rsidRPr="005915C1" w:rsidRDefault="000D3F9A" w:rsidP="000D3F9A">
            <w:pPr>
              <w:numPr>
                <w:ilvl w:val="0"/>
                <w:numId w:val="13"/>
              </w:numPr>
              <w:rPr>
                <w:rFonts w:ascii="Times New Roman" w:hAnsi="Times New Roman" w:cs="Times New Roman"/>
              </w:rPr>
            </w:pPr>
            <w:r w:rsidRPr="005915C1">
              <w:rPr>
                <w:rFonts w:ascii="Times New Roman" w:hAnsi="Times New Roman" w:cs="Times New Roman"/>
              </w:rPr>
              <w:t>Collected verbal feedback on sensory room resources and in-service session</w:t>
            </w:r>
          </w:p>
          <w:p w14:paraId="5C3617D9" w14:textId="77777777" w:rsidR="000D3F9A" w:rsidRPr="005915C1" w:rsidRDefault="000D3F9A" w:rsidP="000D3F9A">
            <w:pPr>
              <w:numPr>
                <w:ilvl w:val="0"/>
                <w:numId w:val="13"/>
              </w:numPr>
              <w:rPr>
                <w:rFonts w:ascii="Times New Roman" w:hAnsi="Times New Roman" w:cs="Times New Roman"/>
              </w:rPr>
            </w:pPr>
            <w:r w:rsidRPr="005915C1">
              <w:rPr>
                <w:rFonts w:ascii="Times New Roman" w:hAnsi="Times New Roman" w:cs="Times New Roman"/>
              </w:rPr>
              <w:t>Continued hands-on experience</w:t>
            </w:r>
          </w:p>
          <w:p w14:paraId="387CA735" w14:textId="77777777" w:rsidR="000D3F9A" w:rsidRPr="005915C1" w:rsidRDefault="000D3F9A" w:rsidP="005915C1">
            <w:pPr>
              <w:rPr>
                <w:rFonts w:ascii="Times New Roman" w:hAnsi="Times New Roman" w:cs="Times New Roman"/>
              </w:rPr>
            </w:pPr>
          </w:p>
        </w:tc>
      </w:tr>
      <w:tr w:rsidR="000D3F9A" w14:paraId="0C804E26" w14:textId="77777777" w:rsidTr="005915C1">
        <w:tc>
          <w:tcPr>
            <w:tcW w:w="4788" w:type="dxa"/>
          </w:tcPr>
          <w:p w14:paraId="0306DB97" w14:textId="1AAE8648" w:rsidR="000D3F9A" w:rsidRPr="005915C1" w:rsidRDefault="000D3F9A" w:rsidP="005915C1">
            <w:pPr>
              <w:rPr>
                <w:rFonts w:ascii="Times New Roman" w:hAnsi="Times New Roman" w:cs="Times New Roman"/>
              </w:rPr>
            </w:pPr>
            <w:r w:rsidRPr="005915C1">
              <w:rPr>
                <w:rFonts w:ascii="Times New Roman" w:hAnsi="Times New Roman" w:cs="Times New Roman"/>
              </w:rPr>
              <w:t>Weeks 11-14</w:t>
            </w:r>
          </w:p>
        </w:tc>
        <w:tc>
          <w:tcPr>
            <w:tcW w:w="4788" w:type="dxa"/>
          </w:tcPr>
          <w:p w14:paraId="01C37CE2" w14:textId="77777777" w:rsidR="000D3F9A" w:rsidRPr="005915C1" w:rsidRDefault="000D3F9A" w:rsidP="000D3F9A">
            <w:pPr>
              <w:numPr>
                <w:ilvl w:val="0"/>
                <w:numId w:val="14"/>
              </w:numPr>
              <w:rPr>
                <w:rFonts w:ascii="Times New Roman" w:hAnsi="Times New Roman" w:cs="Times New Roman"/>
              </w:rPr>
            </w:pPr>
            <w:r w:rsidRPr="005915C1">
              <w:rPr>
                <w:rFonts w:ascii="Times New Roman" w:hAnsi="Times New Roman" w:cs="Times New Roman"/>
              </w:rPr>
              <w:t xml:space="preserve">Administered post-survey to preschool educators </w:t>
            </w:r>
          </w:p>
          <w:p w14:paraId="439A9F4D" w14:textId="77777777" w:rsidR="000D3F9A" w:rsidRPr="005915C1" w:rsidRDefault="000D3F9A" w:rsidP="000D3F9A">
            <w:pPr>
              <w:numPr>
                <w:ilvl w:val="0"/>
                <w:numId w:val="14"/>
              </w:numPr>
              <w:rPr>
                <w:rFonts w:ascii="Times New Roman" w:hAnsi="Times New Roman" w:cs="Times New Roman"/>
              </w:rPr>
            </w:pPr>
            <w:r w:rsidRPr="005915C1">
              <w:rPr>
                <w:rFonts w:ascii="Times New Roman" w:hAnsi="Times New Roman" w:cs="Times New Roman"/>
              </w:rPr>
              <w:t xml:space="preserve">Analyzed results of post-survey </w:t>
            </w:r>
          </w:p>
          <w:p w14:paraId="1DDE2578" w14:textId="77777777" w:rsidR="000D3F9A" w:rsidRPr="005915C1" w:rsidRDefault="000D3F9A" w:rsidP="000D3F9A">
            <w:pPr>
              <w:numPr>
                <w:ilvl w:val="0"/>
                <w:numId w:val="14"/>
              </w:numPr>
              <w:rPr>
                <w:rFonts w:ascii="Times New Roman" w:hAnsi="Times New Roman" w:cs="Times New Roman"/>
              </w:rPr>
            </w:pPr>
            <w:r w:rsidRPr="005915C1">
              <w:rPr>
                <w:rFonts w:ascii="Times New Roman" w:hAnsi="Times New Roman" w:cs="Times New Roman"/>
              </w:rPr>
              <w:t>Implemented changes based on educator feedback</w:t>
            </w:r>
          </w:p>
          <w:p w14:paraId="6E502490" w14:textId="77777777" w:rsidR="000D3F9A" w:rsidRPr="005915C1" w:rsidRDefault="000D3F9A" w:rsidP="000D3F9A">
            <w:pPr>
              <w:numPr>
                <w:ilvl w:val="0"/>
                <w:numId w:val="14"/>
              </w:numPr>
              <w:rPr>
                <w:rFonts w:ascii="Times New Roman" w:hAnsi="Times New Roman" w:cs="Times New Roman"/>
              </w:rPr>
            </w:pPr>
            <w:r w:rsidRPr="005915C1">
              <w:rPr>
                <w:rFonts w:ascii="Times New Roman" w:hAnsi="Times New Roman" w:cs="Times New Roman"/>
              </w:rPr>
              <w:t xml:space="preserve">Met with site mentor to review final evaluation of student </w:t>
            </w:r>
          </w:p>
          <w:p w14:paraId="13979C74" w14:textId="77777777" w:rsidR="000D3F9A" w:rsidRPr="005915C1" w:rsidRDefault="000D3F9A" w:rsidP="000D3F9A">
            <w:pPr>
              <w:numPr>
                <w:ilvl w:val="0"/>
                <w:numId w:val="14"/>
              </w:numPr>
              <w:rPr>
                <w:rFonts w:ascii="Times New Roman" w:hAnsi="Times New Roman" w:cs="Times New Roman"/>
              </w:rPr>
            </w:pPr>
            <w:r w:rsidRPr="005915C1">
              <w:rPr>
                <w:rFonts w:ascii="Times New Roman" w:hAnsi="Times New Roman" w:cs="Times New Roman"/>
              </w:rPr>
              <w:t>Finalized project report</w:t>
            </w:r>
          </w:p>
          <w:p w14:paraId="3A59D699" w14:textId="77777777" w:rsidR="000D3F9A" w:rsidRPr="005915C1" w:rsidRDefault="000D3F9A" w:rsidP="000D3F9A">
            <w:pPr>
              <w:numPr>
                <w:ilvl w:val="0"/>
                <w:numId w:val="14"/>
              </w:numPr>
              <w:rPr>
                <w:rFonts w:ascii="Times New Roman" w:hAnsi="Times New Roman" w:cs="Times New Roman"/>
              </w:rPr>
            </w:pPr>
            <w:r w:rsidRPr="005915C1">
              <w:rPr>
                <w:rFonts w:ascii="Times New Roman" w:hAnsi="Times New Roman" w:cs="Times New Roman"/>
              </w:rPr>
              <w:t xml:space="preserve">Completed sustainability measures </w:t>
            </w:r>
          </w:p>
          <w:p w14:paraId="3922F0E5" w14:textId="77777777" w:rsidR="000D3F9A" w:rsidRPr="005915C1" w:rsidRDefault="000D3F9A" w:rsidP="005915C1">
            <w:pPr>
              <w:rPr>
                <w:rFonts w:ascii="Times New Roman" w:hAnsi="Times New Roman" w:cs="Times New Roman"/>
              </w:rPr>
            </w:pPr>
          </w:p>
        </w:tc>
      </w:tr>
    </w:tbl>
    <w:p w14:paraId="34960F6E" w14:textId="71D976C1" w:rsidR="00937E5D" w:rsidRDefault="00937E5D" w:rsidP="000D3F9A">
      <w:pPr>
        <w:rPr>
          <w:rFonts w:ascii="Times New Roman" w:hAnsi="Times New Roman" w:cs="Times New Roman"/>
          <w:b/>
          <w:bCs/>
        </w:rPr>
      </w:pPr>
    </w:p>
    <w:p w14:paraId="7B796A20" w14:textId="77777777" w:rsidR="0008540B" w:rsidRDefault="0008540B">
      <w:pPr>
        <w:jc w:val="center"/>
        <w:rPr>
          <w:rFonts w:ascii="Times New Roman" w:hAnsi="Times New Roman" w:cs="Times New Roman"/>
          <w:b/>
          <w:bCs/>
        </w:rPr>
      </w:pPr>
    </w:p>
    <w:p w14:paraId="41782309" w14:textId="72EA1037" w:rsidR="0008540B" w:rsidRDefault="0008540B">
      <w:pPr>
        <w:jc w:val="center"/>
        <w:rPr>
          <w:rFonts w:ascii="Times New Roman" w:hAnsi="Times New Roman" w:cs="Times New Roman"/>
          <w:b/>
          <w:bCs/>
        </w:rPr>
      </w:pPr>
    </w:p>
    <w:p w14:paraId="172B944D" w14:textId="62C6DB72" w:rsidR="00267CF4" w:rsidRDefault="00235260" w:rsidP="005A1833">
      <w:pPr>
        <w:jc w:val="center"/>
        <w:rPr>
          <w:rFonts w:ascii="Times New Roman" w:hAnsi="Times New Roman" w:cs="Times New Roman"/>
          <w:b/>
          <w:bCs/>
        </w:rPr>
      </w:pPr>
      <w:r>
        <w:rPr>
          <w:rFonts w:ascii="Times New Roman" w:hAnsi="Times New Roman" w:cs="Times New Roman"/>
          <w:b/>
          <w:bCs/>
        </w:rPr>
        <w:t xml:space="preserve">Appendix C: Initial Educator Survey </w:t>
      </w:r>
      <w:r w:rsidR="003D5261">
        <w:rPr>
          <w:rFonts w:ascii="Times New Roman" w:hAnsi="Times New Roman" w:cs="Times New Roman"/>
          <w:b/>
          <w:bCs/>
        </w:rPr>
        <w:t>and Results</w:t>
      </w:r>
    </w:p>
    <w:p w14:paraId="7BC5A9BA" w14:textId="690D4991" w:rsidR="00267CF4" w:rsidRDefault="00267CF4" w:rsidP="00235260">
      <w:pPr>
        <w:jc w:val="center"/>
        <w:rPr>
          <w:rFonts w:ascii="Times New Roman" w:hAnsi="Times New Roman" w:cs="Times New Roman"/>
          <w:b/>
          <w:bCs/>
        </w:rPr>
      </w:pPr>
    </w:p>
    <w:tbl>
      <w:tblPr>
        <w:tblStyle w:val="TableGrid"/>
        <w:tblW w:w="103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2430"/>
        <w:gridCol w:w="2340"/>
        <w:gridCol w:w="2340"/>
      </w:tblGrid>
      <w:tr w:rsidR="00937E5D" w:rsidRPr="005A1833" w14:paraId="47859DB6" w14:textId="54E9DDC2" w:rsidTr="005915C1">
        <w:tc>
          <w:tcPr>
            <w:tcW w:w="3258" w:type="dxa"/>
            <w:tcBorders>
              <w:bottom w:val="single" w:sz="4" w:space="0" w:color="auto"/>
            </w:tcBorders>
          </w:tcPr>
          <w:p w14:paraId="07ACC6BF" w14:textId="77777777" w:rsidR="00937E5D" w:rsidRPr="005915C1" w:rsidRDefault="00937E5D" w:rsidP="00937E5D">
            <w:pPr>
              <w:rPr>
                <w:rFonts w:ascii="Times New Roman" w:hAnsi="Times New Roman" w:cs="Times New Roman"/>
                <w:b/>
                <w:bCs/>
              </w:rPr>
            </w:pPr>
            <w:r w:rsidRPr="005915C1">
              <w:rPr>
                <w:rFonts w:ascii="Times New Roman" w:hAnsi="Times New Roman" w:cs="Times New Roman"/>
                <w:b/>
                <w:bCs/>
              </w:rPr>
              <w:t>Survey Question</w:t>
            </w:r>
          </w:p>
        </w:tc>
        <w:tc>
          <w:tcPr>
            <w:tcW w:w="2430" w:type="dxa"/>
            <w:tcBorders>
              <w:bottom w:val="single" w:sz="4" w:space="0" w:color="auto"/>
            </w:tcBorders>
          </w:tcPr>
          <w:p w14:paraId="0A513C8F" w14:textId="40738412" w:rsidR="00937E5D" w:rsidRPr="005915C1" w:rsidRDefault="00937E5D" w:rsidP="00937E5D">
            <w:pPr>
              <w:rPr>
                <w:rFonts w:ascii="Times New Roman" w:hAnsi="Times New Roman" w:cs="Times New Roman"/>
              </w:rPr>
            </w:pPr>
            <w:r w:rsidRPr="007A6218">
              <w:rPr>
                <w:rFonts w:ascii="Times New Roman" w:hAnsi="Times New Roman" w:cs="Times New Roman"/>
                <w:b/>
                <w:bCs/>
              </w:rPr>
              <w:t>Participant response</w:t>
            </w:r>
          </w:p>
        </w:tc>
        <w:tc>
          <w:tcPr>
            <w:tcW w:w="2340" w:type="dxa"/>
            <w:tcBorders>
              <w:bottom w:val="single" w:sz="4" w:space="0" w:color="auto"/>
            </w:tcBorders>
          </w:tcPr>
          <w:p w14:paraId="2AED2ECC" w14:textId="60BFA736" w:rsidR="00937E5D" w:rsidRPr="005915C1" w:rsidRDefault="00937E5D" w:rsidP="00937E5D">
            <w:pPr>
              <w:rPr>
                <w:rFonts w:ascii="Times New Roman" w:hAnsi="Times New Roman" w:cs="Times New Roman"/>
                <w:b/>
                <w:bCs/>
              </w:rPr>
            </w:pPr>
          </w:p>
        </w:tc>
        <w:tc>
          <w:tcPr>
            <w:tcW w:w="2340" w:type="dxa"/>
            <w:tcBorders>
              <w:bottom w:val="single" w:sz="4" w:space="0" w:color="auto"/>
            </w:tcBorders>
          </w:tcPr>
          <w:p w14:paraId="68292159" w14:textId="77777777" w:rsidR="00937E5D" w:rsidRPr="00523457" w:rsidRDefault="00937E5D" w:rsidP="00937E5D">
            <w:pPr>
              <w:rPr>
                <w:rFonts w:ascii="Times New Roman" w:hAnsi="Times New Roman" w:cs="Times New Roman"/>
              </w:rPr>
            </w:pPr>
          </w:p>
        </w:tc>
      </w:tr>
      <w:tr w:rsidR="00937E5D" w:rsidRPr="005A1833" w14:paraId="03FEC4E6" w14:textId="1D4A4C8B" w:rsidTr="005915C1">
        <w:tc>
          <w:tcPr>
            <w:tcW w:w="3258" w:type="dxa"/>
            <w:tcBorders>
              <w:top w:val="single" w:sz="4" w:space="0" w:color="auto"/>
            </w:tcBorders>
          </w:tcPr>
          <w:p w14:paraId="40224DB7" w14:textId="77777777" w:rsidR="00937E5D" w:rsidRPr="005915C1" w:rsidRDefault="00937E5D" w:rsidP="00937E5D">
            <w:pPr>
              <w:rPr>
                <w:rFonts w:ascii="Times New Roman" w:hAnsi="Times New Roman" w:cs="Times New Roman"/>
              </w:rPr>
            </w:pPr>
            <w:r w:rsidRPr="005915C1">
              <w:rPr>
                <w:rFonts w:ascii="Times New Roman" w:hAnsi="Times New Roman" w:cs="Times New Roman"/>
              </w:rPr>
              <w:t>How often do your students utilize the sensory room?</w:t>
            </w:r>
          </w:p>
        </w:tc>
        <w:tc>
          <w:tcPr>
            <w:tcW w:w="2430" w:type="dxa"/>
            <w:tcBorders>
              <w:top w:val="single" w:sz="4" w:space="0" w:color="auto"/>
            </w:tcBorders>
          </w:tcPr>
          <w:p w14:paraId="7F0C2F95" w14:textId="77777777" w:rsidR="00937E5D" w:rsidRPr="005915C1" w:rsidRDefault="00937E5D" w:rsidP="00937E5D">
            <w:pPr>
              <w:rPr>
                <w:rFonts w:ascii="Times New Roman" w:hAnsi="Times New Roman" w:cs="Times New Roman"/>
              </w:rPr>
            </w:pPr>
            <w:r w:rsidRPr="005915C1">
              <w:rPr>
                <w:rFonts w:ascii="Times New Roman" w:hAnsi="Times New Roman" w:cs="Times New Roman"/>
              </w:rPr>
              <w:t>Several times a week</w:t>
            </w:r>
          </w:p>
        </w:tc>
        <w:tc>
          <w:tcPr>
            <w:tcW w:w="2340" w:type="dxa"/>
            <w:tcBorders>
              <w:top w:val="single" w:sz="4" w:space="0" w:color="auto"/>
            </w:tcBorders>
          </w:tcPr>
          <w:p w14:paraId="46673BB9" w14:textId="096D3808" w:rsidR="00937E5D" w:rsidRPr="00523457" w:rsidRDefault="00937E5D" w:rsidP="00937E5D">
            <w:pPr>
              <w:rPr>
                <w:rFonts w:ascii="Times New Roman" w:hAnsi="Times New Roman" w:cs="Times New Roman"/>
              </w:rPr>
            </w:pPr>
            <w:r w:rsidRPr="007A6218">
              <w:rPr>
                <w:rFonts w:ascii="Times New Roman" w:hAnsi="Times New Roman" w:cs="Times New Roman"/>
              </w:rPr>
              <w:t>Several times a week</w:t>
            </w:r>
          </w:p>
        </w:tc>
        <w:tc>
          <w:tcPr>
            <w:tcW w:w="2340" w:type="dxa"/>
            <w:tcBorders>
              <w:top w:val="single" w:sz="4" w:space="0" w:color="auto"/>
            </w:tcBorders>
          </w:tcPr>
          <w:p w14:paraId="016B1023" w14:textId="2921B7A8" w:rsidR="00937E5D" w:rsidRPr="00523457" w:rsidRDefault="00937E5D" w:rsidP="00937E5D">
            <w:pPr>
              <w:rPr>
                <w:rFonts w:ascii="Times New Roman" w:hAnsi="Times New Roman" w:cs="Times New Roman"/>
              </w:rPr>
            </w:pPr>
            <w:r>
              <w:rPr>
                <w:rFonts w:ascii="Times New Roman" w:hAnsi="Times New Roman" w:cs="Times New Roman"/>
              </w:rPr>
              <w:t>Rarely</w:t>
            </w:r>
          </w:p>
        </w:tc>
      </w:tr>
      <w:tr w:rsidR="00937E5D" w:rsidRPr="00523457" w14:paraId="1332DEFA" w14:textId="6FD4245F" w:rsidTr="005915C1">
        <w:tc>
          <w:tcPr>
            <w:tcW w:w="3258" w:type="dxa"/>
          </w:tcPr>
          <w:p w14:paraId="1F7C2553" w14:textId="77777777" w:rsidR="00937E5D" w:rsidRPr="005915C1" w:rsidRDefault="00937E5D" w:rsidP="00937E5D">
            <w:pPr>
              <w:rPr>
                <w:rFonts w:ascii="Times New Roman" w:hAnsi="Times New Roman" w:cs="Times New Roman"/>
              </w:rPr>
            </w:pPr>
            <w:r w:rsidRPr="005915C1">
              <w:rPr>
                <w:rFonts w:ascii="Times New Roman" w:hAnsi="Times New Roman" w:cs="Times New Roman"/>
              </w:rPr>
              <w:t>What are the primary reasons your students use the sensory room? (Select all that apply.)</w:t>
            </w:r>
          </w:p>
        </w:tc>
        <w:tc>
          <w:tcPr>
            <w:tcW w:w="2430" w:type="dxa"/>
          </w:tcPr>
          <w:p w14:paraId="78B09DC4" w14:textId="77777777" w:rsidR="00937E5D" w:rsidRPr="005915C1" w:rsidRDefault="00937E5D" w:rsidP="00937E5D">
            <w:pPr>
              <w:rPr>
                <w:rFonts w:ascii="Times New Roman" w:hAnsi="Times New Roman" w:cs="Times New Roman"/>
              </w:rPr>
            </w:pPr>
            <w:r w:rsidRPr="005915C1">
              <w:rPr>
                <w:rFonts w:ascii="Times New Roman" w:hAnsi="Times New Roman" w:cs="Times New Roman"/>
              </w:rPr>
              <w:t>Emotional Regulation, Sensory overload, Calming/relaxation</w:t>
            </w:r>
          </w:p>
        </w:tc>
        <w:tc>
          <w:tcPr>
            <w:tcW w:w="2340" w:type="dxa"/>
          </w:tcPr>
          <w:p w14:paraId="38844567" w14:textId="08FF5E25" w:rsidR="00937E5D" w:rsidRPr="00523457" w:rsidRDefault="00937E5D" w:rsidP="00937E5D">
            <w:pPr>
              <w:rPr>
                <w:rFonts w:ascii="Times New Roman" w:hAnsi="Times New Roman" w:cs="Times New Roman"/>
              </w:rPr>
            </w:pPr>
            <w:r w:rsidRPr="007A6218">
              <w:rPr>
                <w:rFonts w:ascii="Times New Roman" w:hAnsi="Times New Roman" w:cs="Times New Roman"/>
              </w:rPr>
              <w:t>Emotional Regulation, Sensory overload, Calming/relaxation</w:t>
            </w:r>
          </w:p>
        </w:tc>
        <w:tc>
          <w:tcPr>
            <w:tcW w:w="2340" w:type="dxa"/>
          </w:tcPr>
          <w:p w14:paraId="456741AE" w14:textId="627AC033" w:rsidR="00937E5D" w:rsidRPr="00523457" w:rsidRDefault="00937E5D" w:rsidP="00937E5D">
            <w:pPr>
              <w:rPr>
                <w:rFonts w:ascii="Times New Roman" w:hAnsi="Times New Roman" w:cs="Times New Roman"/>
              </w:rPr>
            </w:pPr>
            <w:r w:rsidRPr="007A6218">
              <w:rPr>
                <w:rFonts w:ascii="Times New Roman" w:hAnsi="Times New Roman" w:cs="Times New Roman"/>
              </w:rPr>
              <w:t>Emotional Regulation, Break from classroom tasks, Difficulty focusing</w:t>
            </w:r>
          </w:p>
        </w:tc>
      </w:tr>
      <w:tr w:rsidR="00937E5D" w:rsidRPr="00523457" w14:paraId="3593B602" w14:textId="075E7A81" w:rsidTr="005915C1">
        <w:tc>
          <w:tcPr>
            <w:tcW w:w="3258" w:type="dxa"/>
          </w:tcPr>
          <w:p w14:paraId="19BE9904" w14:textId="77777777" w:rsidR="00937E5D" w:rsidRPr="005915C1" w:rsidRDefault="00937E5D" w:rsidP="00937E5D">
            <w:pPr>
              <w:rPr>
                <w:rFonts w:ascii="Times New Roman" w:hAnsi="Times New Roman" w:cs="Times New Roman"/>
              </w:rPr>
            </w:pPr>
            <w:r w:rsidRPr="005915C1">
              <w:rPr>
                <w:rFonts w:ascii="Times New Roman" w:hAnsi="Times New Roman" w:cs="Times New Roman"/>
              </w:rPr>
              <w:t>Which sensory equipment/resources in the room do you or your students use most often? (Please select your top 3)</w:t>
            </w:r>
          </w:p>
        </w:tc>
        <w:tc>
          <w:tcPr>
            <w:tcW w:w="2430" w:type="dxa"/>
          </w:tcPr>
          <w:p w14:paraId="4000F14A" w14:textId="77777777" w:rsidR="00937E5D" w:rsidRPr="005915C1" w:rsidRDefault="00937E5D" w:rsidP="00937E5D">
            <w:pPr>
              <w:rPr>
                <w:rFonts w:ascii="Times New Roman" w:hAnsi="Times New Roman" w:cs="Times New Roman"/>
              </w:rPr>
            </w:pPr>
            <w:r w:rsidRPr="005915C1">
              <w:rPr>
                <w:rFonts w:ascii="Times New Roman" w:hAnsi="Times New Roman" w:cs="Times New Roman"/>
              </w:rPr>
              <w:t>Sensory swing, Crash pad, Steamroller, large bouncing balls, create obstacle course with steps and squishy squares</w:t>
            </w:r>
          </w:p>
        </w:tc>
        <w:tc>
          <w:tcPr>
            <w:tcW w:w="2340" w:type="dxa"/>
          </w:tcPr>
          <w:p w14:paraId="4E8E6487" w14:textId="3A477EE1" w:rsidR="00937E5D" w:rsidRPr="00523457" w:rsidRDefault="00937E5D" w:rsidP="00937E5D">
            <w:pPr>
              <w:rPr>
                <w:rFonts w:ascii="Times New Roman" w:hAnsi="Times New Roman" w:cs="Times New Roman"/>
              </w:rPr>
            </w:pPr>
            <w:r w:rsidRPr="007A6218">
              <w:rPr>
                <w:rFonts w:ascii="Times New Roman" w:hAnsi="Times New Roman" w:cs="Times New Roman"/>
              </w:rPr>
              <w:t xml:space="preserve">Sensory swing, Visual aids (charts, calming images, </w:t>
            </w:r>
            <w:proofErr w:type="spellStart"/>
            <w:r w:rsidRPr="007A6218">
              <w:rPr>
                <w:rFonts w:ascii="Times New Roman" w:hAnsi="Times New Roman" w:cs="Times New Roman"/>
              </w:rPr>
              <w:t>etc</w:t>
            </w:r>
            <w:proofErr w:type="spellEnd"/>
            <w:r w:rsidRPr="007A6218">
              <w:rPr>
                <w:rFonts w:ascii="Times New Roman" w:hAnsi="Times New Roman" w:cs="Times New Roman"/>
              </w:rPr>
              <w:t>), Crash pad, Steamroller</w:t>
            </w:r>
          </w:p>
        </w:tc>
        <w:tc>
          <w:tcPr>
            <w:tcW w:w="2340" w:type="dxa"/>
          </w:tcPr>
          <w:p w14:paraId="47B37BB0" w14:textId="66E10C51" w:rsidR="00937E5D" w:rsidRPr="00523457" w:rsidRDefault="00937E5D" w:rsidP="00937E5D">
            <w:pPr>
              <w:rPr>
                <w:rFonts w:ascii="Times New Roman" w:hAnsi="Times New Roman" w:cs="Times New Roman"/>
              </w:rPr>
            </w:pPr>
            <w:r w:rsidRPr="007A6218">
              <w:rPr>
                <w:rFonts w:ascii="Times New Roman" w:hAnsi="Times New Roman" w:cs="Times New Roman"/>
              </w:rPr>
              <w:t>Sensory swing, Puzzles</w:t>
            </w:r>
          </w:p>
        </w:tc>
      </w:tr>
      <w:tr w:rsidR="00937E5D" w:rsidRPr="00523457" w14:paraId="585929D4" w14:textId="55501A13" w:rsidTr="005915C1">
        <w:tc>
          <w:tcPr>
            <w:tcW w:w="3258" w:type="dxa"/>
          </w:tcPr>
          <w:p w14:paraId="5E283578" w14:textId="77777777" w:rsidR="00937E5D" w:rsidRPr="005915C1" w:rsidRDefault="00937E5D" w:rsidP="00937E5D">
            <w:pPr>
              <w:rPr>
                <w:rFonts w:ascii="Times New Roman" w:hAnsi="Times New Roman" w:cs="Times New Roman"/>
              </w:rPr>
            </w:pPr>
            <w:r w:rsidRPr="005915C1">
              <w:rPr>
                <w:rFonts w:ascii="Times New Roman" w:hAnsi="Times New Roman" w:cs="Times New Roman"/>
              </w:rPr>
              <w:t>Are there any items or equipment you feel should be added to the sensory room to better support students’ needs?</w:t>
            </w:r>
          </w:p>
        </w:tc>
        <w:tc>
          <w:tcPr>
            <w:tcW w:w="2430" w:type="dxa"/>
          </w:tcPr>
          <w:p w14:paraId="479833A8" w14:textId="77777777" w:rsidR="00937E5D" w:rsidRPr="005915C1" w:rsidRDefault="00937E5D" w:rsidP="00937E5D">
            <w:pPr>
              <w:rPr>
                <w:rFonts w:ascii="Times New Roman" w:hAnsi="Times New Roman" w:cs="Times New Roman"/>
              </w:rPr>
            </w:pPr>
            <w:r w:rsidRPr="005915C1">
              <w:rPr>
                <w:rFonts w:ascii="Times New Roman" w:hAnsi="Times New Roman" w:cs="Times New Roman"/>
              </w:rPr>
              <w:t>Updated calming visuals</w:t>
            </w:r>
          </w:p>
        </w:tc>
        <w:tc>
          <w:tcPr>
            <w:tcW w:w="2340" w:type="dxa"/>
          </w:tcPr>
          <w:p w14:paraId="7D051CA5" w14:textId="60512D29" w:rsidR="00937E5D" w:rsidRPr="00523457" w:rsidRDefault="00937E5D" w:rsidP="00937E5D">
            <w:pPr>
              <w:rPr>
                <w:rFonts w:ascii="Times New Roman" w:hAnsi="Times New Roman" w:cs="Times New Roman"/>
              </w:rPr>
            </w:pPr>
            <w:r w:rsidRPr="007A6218">
              <w:rPr>
                <w:rFonts w:ascii="Times New Roman" w:hAnsi="Times New Roman" w:cs="Times New Roman"/>
              </w:rPr>
              <w:t>Climbing wall, move pressure input</w:t>
            </w:r>
          </w:p>
        </w:tc>
        <w:tc>
          <w:tcPr>
            <w:tcW w:w="2340" w:type="dxa"/>
          </w:tcPr>
          <w:p w14:paraId="4828ECAA" w14:textId="053D15D4" w:rsidR="00937E5D" w:rsidRPr="00523457" w:rsidRDefault="00937E5D" w:rsidP="00937E5D">
            <w:pPr>
              <w:rPr>
                <w:rFonts w:ascii="Times New Roman" w:hAnsi="Times New Roman" w:cs="Times New Roman"/>
              </w:rPr>
            </w:pPr>
            <w:r w:rsidRPr="007A6218">
              <w:rPr>
                <w:rFonts w:ascii="Times New Roman" w:hAnsi="Times New Roman" w:cs="Times New Roman"/>
              </w:rPr>
              <w:t>More sensory bins would be helpful</w:t>
            </w:r>
          </w:p>
        </w:tc>
      </w:tr>
      <w:tr w:rsidR="00937E5D" w:rsidRPr="00523457" w14:paraId="14B97B56" w14:textId="7B01A77F" w:rsidTr="005915C1">
        <w:tc>
          <w:tcPr>
            <w:tcW w:w="3258" w:type="dxa"/>
          </w:tcPr>
          <w:p w14:paraId="22BB9D63" w14:textId="77777777" w:rsidR="00937E5D" w:rsidRPr="005915C1" w:rsidRDefault="00937E5D" w:rsidP="00937E5D">
            <w:pPr>
              <w:rPr>
                <w:rFonts w:ascii="Times New Roman" w:hAnsi="Times New Roman" w:cs="Times New Roman"/>
              </w:rPr>
            </w:pPr>
            <w:r w:rsidRPr="005915C1">
              <w:rPr>
                <w:rFonts w:ascii="Times New Roman" w:hAnsi="Times New Roman" w:cs="Times New Roman"/>
              </w:rPr>
              <w:t>On a scale of 1 to 5, how effective do you find the sensory room in helping students regulate their emotions and sensory needs?</w:t>
            </w:r>
          </w:p>
        </w:tc>
        <w:tc>
          <w:tcPr>
            <w:tcW w:w="2430" w:type="dxa"/>
          </w:tcPr>
          <w:p w14:paraId="1291B24A" w14:textId="77777777" w:rsidR="00937E5D" w:rsidRPr="005915C1" w:rsidRDefault="00937E5D" w:rsidP="00937E5D">
            <w:pPr>
              <w:rPr>
                <w:rFonts w:ascii="Times New Roman" w:hAnsi="Times New Roman" w:cs="Times New Roman"/>
              </w:rPr>
            </w:pPr>
            <w:r w:rsidRPr="005915C1">
              <w:rPr>
                <w:rFonts w:ascii="Times New Roman" w:hAnsi="Times New Roman" w:cs="Times New Roman"/>
              </w:rPr>
              <w:t>5. Very effective</w:t>
            </w:r>
          </w:p>
        </w:tc>
        <w:tc>
          <w:tcPr>
            <w:tcW w:w="2340" w:type="dxa"/>
          </w:tcPr>
          <w:p w14:paraId="09839A51" w14:textId="64EE315A" w:rsidR="00937E5D" w:rsidRPr="00523457" w:rsidRDefault="00937E5D" w:rsidP="00937E5D">
            <w:pPr>
              <w:rPr>
                <w:rFonts w:ascii="Times New Roman" w:hAnsi="Times New Roman" w:cs="Times New Roman"/>
              </w:rPr>
            </w:pPr>
            <w:r w:rsidRPr="007A6218">
              <w:rPr>
                <w:rFonts w:ascii="Times New Roman" w:hAnsi="Times New Roman" w:cs="Times New Roman"/>
              </w:rPr>
              <w:t>3. Neutral</w:t>
            </w:r>
          </w:p>
        </w:tc>
        <w:tc>
          <w:tcPr>
            <w:tcW w:w="2340" w:type="dxa"/>
          </w:tcPr>
          <w:p w14:paraId="18C3CD8D" w14:textId="66483B12" w:rsidR="00937E5D" w:rsidRPr="00523457" w:rsidRDefault="00937E5D" w:rsidP="00937E5D">
            <w:pPr>
              <w:rPr>
                <w:rFonts w:ascii="Times New Roman" w:hAnsi="Times New Roman" w:cs="Times New Roman"/>
              </w:rPr>
            </w:pPr>
            <w:r w:rsidRPr="007A6218">
              <w:rPr>
                <w:rFonts w:ascii="Times New Roman" w:hAnsi="Times New Roman" w:cs="Times New Roman"/>
              </w:rPr>
              <w:t>4. Effective</w:t>
            </w:r>
          </w:p>
        </w:tc>
      </w:tr>
      <w:tr w:rsidR="00937E5D" w:rsidRPr="00523457" w14:paraId="197D944A" w14:textId="0A6C1F8D" w:rsidTr="005915C1">
        <w:tc>
          <w:tcPr>
            <w:tcW w:w="3258" w:type="dxa"/>
          </w:tcPr>
          <w:p w14:paraId="6663DE16" w14:textId="77777777" w:rsidR="00937E5D" w:rsidRPr="005915C1" w:rsidRDefault="00937E5D" w:rsidP="00937E5D">
            <w:pPr>
              <w:rPr>
                <w:rFonts w:ascii="Times New Roman" w:hAnsi="Times New Roman" w:cs="Times New Roman"/>
              </w:rPr>
            </w:pPr>
            <w:r w:rsidRPr="005915C1">
              <w:rPr>
                <w:rFonts w:ascii="Times New Roman" w:hAnsi="Times New Roman" w:cs="Times New Roman"/>
              </w:rPr>
              <w:t>How can the sensory room setup/resources be improved to better meet the needs of students?</w:t>
            </w:r>
          </w:p>
        </w:tc>
        <w:tc>
          <w:tcPr>
            <w:tcW w:w="2430" w:type="dxa"/>
          </w:tcPr>
          <w:p w14:paraId="204BD0DB" w14:textId="77777777" w:rsidR="00937E5D" w:rsidRPr="005915C1" w:rsidRDefault="00937E5D" w:rsidP="00937E5D">
            <w:pPr>
              <w:rPr>
                <w:rFonts w:ascii="Times New Roman" w:hAnsi="Times New Roman" w:cs="Times New Roman"/>
              </w:rPr>
            </w:pPr>
            <w:r w:rsidRPr="005915C1">
              <w:rPr>
                <w:rFonts w:ascii="Times New Roman" w:hAnsi="Times New Roman" w:cs="Times New Roman"/>
              </w:rPr>
              <w:t xml:space="preserve">Is there a way to have storage that is off the ground to open up space? </w:t>
            </w:r>
          </w:p>
        </w:tc>
        <w:tc>
          <w:tcPr>
            <w:tcW w:w="2340" w:type="dxa"/>
          </w:tcPr>
          <w:p w14:paraId="71032050" w14:textId="3D4EBDC9" w:rsidR="00937E5D" w:rsidRPr="00523457" w:rsidRDefault="00937E5D" w:rsidP="00937E5D">
            <w:pPr>
              <w:rPr>
                <w:rFonts w:ascii="Times New Roman" w:hAnsi="Times New Roman" w:cs="Times New Roman"/>
              </w:rPr>
            </w:pPr>
            <w:r w:rsidRPr="007A6218">
              <w:rPr>
                <w:rFonts w:ascii="Times New Roman" w:hAnsi="Times New Roman" w:cs="Times New Roman"/>
              </w:rPr>
              <w:t>Intentional, labeled activities, a step by step or process to use</w:t>
            </w:r>
          </w:p>
        </w:tc>
        <w:tc>
          <w:tcPr>
            <w:tcW w:w="2340" w:type="dxa"/>
          </w:tcPr>
          <w:p w14:paraId="1FFB90D4" w14:textId="1AF3D2B9" w:rsidR="00937E5D" w:rsidRPr="00523457" w:rsidRDefault="000D3F9A" w:rsidP="00937E5D">
            <w:pPr>
              <w:rPr>
                <w:rFonts w:ascii="Times New Roman" w:hAnsi="Times New Roman" w:cs="Times New Roman"/>
              </w:rPr>
            </w:pPr>
            <w:r>
              <w:rPr>
                <w:rFonts w:ascii="Times New Roman" w:hAnsi="Times New Roman" w:cs="Times New Roman"/>
              </w:rPr>
              <w:t>S</w:t>
            </w:r>
            <w:r w:rsidR="00937E5D" w:rsidRPr="007A6218">
              <w:rPr>
                <w:rFonts w:ascii="Times New Roman" w:hAnsi="Times New Roman" w:cs="Times New Roman"/>
              </w:rPr>
              <w:t xml:space="preserve">ome heavy-duty laminated cards designed to guide instructional assistants on what to do with a student. For example, a specific set of activities to calming, a specific set of activities for emotion regulation, a specific set of activities for focusing and what do to do for a child who is in sensory overload. </w:t>
            </w:r>
            <w:r w:rsidR="00937E5D">
              <w:rPr>
                <w:rFonts w:ascii="Times New Roman" w:hAnsi="Times New Roman" w:cs="Times New Roman"/>
              </w:rPr>
              <w:t>This</w:t>
            </w:r>
            <w:r w:rsidR="00937E5D" w:rsidRPr="007A6218">
              <w:rPr>
                <w:rFonts w:ascii="Times New Roman" w:hAnsi="Times New Roman" w:cs="Times New Roman"/>
              </w:rPr>
              <w:t xml:space="preserve"> </w:t>
            </w:r>
            <w:r>
              <w:rPr>
                <w:rFonts w:ascii="Times New Roman" w:hAnsi="Times New Roman" w:cs="Times New Roman"/>
              </w:rPr>
              <w:t>may</w:t>
            </w:r>
            <w:r w:rsidR="00937E5D" w:rsidRPr="007A6218">
              <w:rPr>
                <w:rFonts w:ascii="Times New Roman" w:hAnsi="Times New Roman" w:cs="Times New Roman"/>
              </w:rPr>
              <w:t xml:space="preserve"> help students use the room with a purpose.</w:t>
            </w:r>
          </w:p>
        </w:tc>
      </w:tr>
    </w:tbl>
    <w:p w14:paraId="207F5EFB" w14:textId="204C2E24" w:rsidR="00A56659" w:rsidRDefault="0008540B" w:rsidP="005915C1">
      <w:pPr>
        <w:spacing w:line="480" w:lineRule="auto"/>
        <w:rPr>
          <w:rFonts w:ascii="Times New Roman" w:hAnsi="Times New Roman" w:cs="Times New Roman"/>
          <w:b/>
          <w:bCs/>
        </w:rPr>
      </w:pPr>
      <w:r w:rsidRPr="003D5261">
        <w:rPr>
          <w:rFonts w:ascii="Times New Roman" w:hAnsi="Times New Roman" w:cs="Times New Roman"/>
          <w:b/>
          <w:bCs/>
        </w:rPr>
        <w:lastRenderedPageBreak/>
        <w:br w:type="page"/>
      </w:r>
    </w:p>
    <w:p w14:paraId="25D8DEDB" w14:textId="53532BA2" w:rsidR="00A56659" w:rsidRDefault="00D82A60" w:rsidP="00A56659">
      <w:pPr>
        <w:jc w:val="center"/>
        <w:rPr>
          <w:rFonts w:ascii="Times New Roman" w:hAnsi="Times New Roman" w:cs="Times New Roman"/>
          <w:b/>
          <w:bCs/>
        </w:rPr>
      </w:pPr>
      <w:r>
        <w:rPr>
          <w:rFonts w:ascii="Times New Roman" w:hAnsi="Times New Roman" w:cs="Times New Roman"/>
          <w:b/>
          <w:bCs/>
          <w:noProof/>
        </w:rPr>
        <w:lastRenderedPageBreak/>
        <w:drawing>
          <wp:anchor distT="0" distB="0" distL="114300" distR="114300" simplePos="0" relativeHeight="251660288" behindDoc="1" locked="0" layoutInCell="1" allowOverlap="1" wp14:anchorId="5CBC0C57" wp14:editId="67A5E0DC">
            <wp:simplePos x="0" y="0"/>
            <wp:positionH relativeFrom="column">
              <wp:posOffset>720725</wp:posOffset>
            </wp:positionH>
            <wp:positionV relativeFrom="paragraph">
              <wp:posOffset>-262255</wp:posOffset>
            </wp:positionV>
            <wp:extent cx="4497705" cy="6280785"/>
            <wp:effectExtent l="0" t="2540" r="0" b="0"/>
            <wp:wrapTight wrapText="bothSides">
              <wp:wrapPolygon edited="0">
                <wp:start x="21612" y="9"/>
                <wp:lineTo x="82" y="9"/>
                <wp:lineTo x="82" y="21541"/>
                <wp:lineTo x="21612" y="21541"/>
                <wp:lineTo x="21612" y="9"/>
              </wp:wrapPolygon>
            </wp:wrapTight>
            <wp:docPr id="7" name="Picture 7" descr="A paper with a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aper with a diagram&#10;&#10;Description automatically generated with medium confidence"/>
                    <pic:cNvPicPr/>
                  </pic:nvPicPr>
                  <pic:blipFill>
                    <a:blip r:embed="rId70">
                      <a:extLst>
                        <a:ext uri="{28A0092B-C50C-407E-A947-70E740481C1C}">
                          <a14:useLocalDpi xmlns:a14="http://schemas.microsoft.com/office/drawing/2010/main" val="0"/>
                        </a:ext>
                      </a:extLst>
                    </a:blip>
                    <a:stretch>
                      <a:fillRect/>
                    </a:stretch>
                  </pic:blipFill>
                  <pic:spPr>
                    <a:xfrm rot="16200000">
                      <a:off x="0" y="0"/>
                      <a:ext cx="4497705" cy="6280785"/>
                    </a:xfrm>
                    <a:prstGeom prst="rect">
                      <a:avLst/>
                    </a:prstGeom>
                  </pic:spPr>
                </pic:pic>
              </a:graphicData>
            </a:graphic>
            <wp14:sizeRelH relativeFrom="page">
              <wp14:pctWidth>0</wp14:pctWidth>
            </wp14:sizeRelH>
            <wp14:sizeRelV relativeFrom="page">
              <wp14:pctHeight>0</wp14:pctHeight>
            </wp14:sizeRelV>
          </wp:anchor>
        </w:drawing>
      </w:r>
      <w:r w:rsidR="00A56659">
        <w:rPr>
          <w:rFonts w:ascii="Times New Roman" w:hAnsi="Times New Roman" w:cs="Times New Roman"/>
          <w:b/>
          <w:bCs/>
        </w:rPr>
        <w:t xml:space="preserve">Appendix D: Prospective of Sensory Room Layout </w:t>
      </w:r>
    </w:p>
    <w:p w14:paraId="04F7C3D7" w14:textId="618125B4" w:rsidR="00A56659" w:rsidRDefault="00A56659">
      <w:pPr>
        <w:rPr>
          <w:rFonts w:ascii="Times New Roman" w:hAnsi="Times New Roman" w:cs="Times New Roman"/>
          <w:b/>
          <w:bCs/>
        </w:rPr>
      </w:pPr>
      <w:r>
        <w:rPr>
          <w:rFonts w:ascii="Times New Roman" w:hAnsi="Times New Roman" w:cs="Times New Roman"/>
          <w:b/>
          <w:bCs/>
        </w:rPr>
        <w:br w:type="page"/>
      </w:r>
    </w:p>
    <w:p w14:paraId="75AFEA76" w14:textId="4ADE6E30" w:rsidR="00A56659" w:rsidRDefault="00A56659" w:rsidP="00A56659">
      <w:pPr>
        <w:jc w:val="center"/>
        <w:rPr>
          <w:rFonts w:ascii="Times New Roman" w:hAnsi="Times New Roman" w:cs="Times New Roman"/>
          <w:b/>
          <w:bCs/>
        </w:rPr>
      </w:pPr>
      <w:r>
        <w:rPr>
          <w:rFonts w:ascii="Times New Roman" w:hAnsi="Times New Roman" w:cs="Times New Roman"/>
          <w:b/>
          <w:bCs/>
        </w:rPr>
        <w:lastRenderedPageBreak/>
        <w:t>Appendix E: Sensory Activity Examples</w:t>
      </w:r>
    </w:p>
    <w:p w14:paraId="42B971D4" w14:textId="02AAF1C6" w:rsidR="00A56659" w:rsidRDefault="00C65E4D">
      <w:pPr>
        <w:rPr>
          <w:rFonts w:ascii="Times New Roman" w:hAnsi="Times New Roman" w:cs="Times New Roman"/>
          <w:b/>
          <w:bCs/>
        </w:rPr>
      </w:pPr>
      <w:r>
        <w:rPr>
          <w:rFonts w:ascii="Times New Roman" w:hAnsi="Times New Roman" w:cs="Times New Roman"/>
          <w:b/>
          <w:bCs/>
          <w:noProof/>
        </w:rPr>
        <w:drawing>
          <wp:anchor distT="0" distB="0" distL="114300" distR="114300" simplePos="0" relativeHeight="251662336" behindDoc="1" locked="0" layoutInCell="1" allowOverlap="1" wp14:anchorId="75B72B37" wp14:editId="5C2CE112">
            <wp:simplePos x="0" y="0"/>
            <wp:positionH relativeFrom="column">
              <wp:posOffset>0</wp:posOffset>
            </wp:positionH>
            <wp:positionV relativeFrom="paragraph">
              <wp:posOffset>184150</wp:posOffset>
            </wp:positionV>
            <wp:extent cx="5943600" cy="3773805"/>
            <wp:effectExtent l="0" t="0" r="0" b="0"/>
            <wp:wrapTight wrapText="bothSides">
              <wp:wrapPolygon edited="0">
                <wp:start x="0" y="0"/>
                <wp:lineTo x="0" y="21516"/>
                <wp:lineTo x="21554" y="21516"/>
                <wp:lineTo x="21554" y="0"/>
                <wp:lineTo x="0" y="0"/>
              </wp:wrapPolygon>
            </wp:wrapTight>
            <wp:docPr id="11" name="Picture 11" descr="A group of posters with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group of posters with text&#10;&#10;Description automatically generated with medium confidence"/>
                    <pic:cNvPicPr/>
                  </pic:nvPicPr>
                  <pic:blipFill>
                    <a:blip r:embed="rId71">
                      <a:extLst>
                        <a:ext uri="{28A0092B-C50C-407E-A947-70E740481C1C}">
                          <a14:useLocalDpi xmlns:a14="http://schemas.microsoft.com/office/drawing/2010/main" val="0"/>
                        </a:ext>
                      </a:extLst>
                    </a:blip>
                    <a:stretch>
                      <a:fillRect/>
                    </a:stretch>
                  </pic:blipFill>
                  <pic:spPr>
                    <a:xfrm>
                      <a:off x="0" y="0"/>
                      <a:ext cx="5943600" cy="3773805"/>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i/>
          <w:iCs/>
        </w:rPr>
        <w:t>Alerting Activity Example</w:t>
      </w:r>
      <w:r w:rsidR="005D51B6">
        <w:rPr>
          <w:rFonts w:ascii="Times New Roman" w:hAnsi="Times New Roman" w:cs="Times New Roman"/>
          <w:i/>
          <w:iCs/>
        </w:rPr>
        <w:t>s</w:t>
      </w:r>
    </w:p>
    <w:p w14:paraId="7D90AE15" w14:textId="54ACB6C3" w:rsidR="00C65E4D" w:rsidRDefault="005A1833" w:rsidP="00C65E4D">
      <w:pPr>
        <w:rPr>
          <w:rFonts w:ascii="Times New Roman" w:hAnsi="Times New Roman" w:cs="Times New Roman"/>
          <w:b/>
          <w:bCs/>
        </w:rPr>
      </w:pPr>
      <w:r w:rsidRPr="00C65E4D">
        <w:rPr>
          <w:rFonts w:ascii="Times New Roman" w:hAnsi="Times New Roman" w:cs="Times New Roman"/>
          <w:i/>
          <w:iCs/>
          <w:noProof/>
        </w:rPr>
        <w:drawing>
          <wp:anchor distT="0" distB="0" distL="114300" distR="114300" simplePos="0" relativeHeight="251661312" behindDoc="1" locked="0" layoutInCell="1" allowOverlap="1" wp14:anchorId="5AC61BA6" wp14:editId="3F1F4DE5">
            <wp:simplePos x="0" y="0"/>
            <wp:positionH relativeFrom="column">
              <wp:posOffset>0</wp:posOffset>
            </wp:positionH>
            <wp:positionV relativeFrom="paragraph">
              <wp:posOffset>240561</wp:posOffset>
            </wp:positionV>
            <wp:extent cx="5943600" cy="3754242"/>
            <wp:effectExtent l="0" t="0" r="0" b="5080"/>
            <wp:wrapTight wrapText="bothSides">
              <wp:wrapPolygon edited="0">
                <wp:start x="0" y="0"/>
                <wp:lineTo x="0" y="21556"/>
                <wp:lineTo x="21554" y="21556"/>
                <wp:lineTo x="21554" y="0"/>
                <wp:lineTo x="0" y="0"/>
              </wp:wrapPolygon>
            </wp:wrapTight>
            <wp:docPr id="10" name="Picture 10" descr="A group of children playing with hoop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group of children playing with hoops&#10;&#10;Description automatically generated"/>
                    <pic:cNvPicPr/>
                  </pic:nvPicPr>
                  <pic:blipFill>
                    <a:blip r:embed="rId72">
                      <a:extLst>
                        <a:ext uri="{28A0092B-C50C-407E-A947-70E740481C1C}">
                          <a14:useLocalDpi xmlns:a14="http://schemas.microsoft.com/office/drawing/2010/main" val="0"/>
                        </a:ext>
                      </a:extLst>
                    </a:blip>
                    <a:stretch>
                      <a:fillRect/>
                    </a:stretch>
                  </pic:blipFill>
                  <pic:spPr>
                    <a:xfrm>
                      <a:off x="0" y="0"/>
                      <a:ext cx="5943600" cy="3754242"/>
                    </a:xfrm>
                    <a:prstGeom prst="rect">
                      <a:avLst/>
                    </a:prstGeom>
                  </pic:spPr>
                </pic:pic>
              </a:graphicData>
            </a:graphic>
            <wp14:sizeRelH relativeFrom="page">
              <wp14:pctWidth>0</wp14:pctWidth>
            </wp14:sizeRelH>
            <wp14:sizeRelV relativeFrom="page">
              <wp14:pctHeight>0</wp14:pctHeight>
            </wp14:sizeRelV>
          </wp:anchor>
        </w:drawing>
      </w:r>
      <w:r w:rsidR="00C65E4D" w:rsidRPr="00C65E4D">
        <w:rPr>
          <w:rFonts w:ascii="Times New Roman" w:hAnsi="Times New Roman" w:cs="Times New Roman"/>
          <w:i/>
          <w:iCs/>
        </w:rPr>
        <w:t>Organizing Activity Example</w:t>
      </w:r>
      <w:r w:rsidR="005D51B6">
        <w:rPr>
          <w:rFonts w:ascii="Times New Roman" w:hAnsi="Times New Roman" w:cs="Times New Roman"/>
          <w:i/>
          <w:iCs/>
        </w:rPr>
        <w:t>s</w:t>
      </w:r>
    </w:p>
    <w:p w14:paraId="521709EE" w14:textId="4A1CF9EC" w:rsidR="005D51B6" w:rsidRPr="005D51B6" w:rsidRDefault="005D51B6" w:rsidP="00C65E4D">
      <w:pPr>
        <w:rPr>
          <w:rFonts w:ascii="Times New Roman" w:hAnsi="Times New Roman" w:cs="Times New Roman"/>
          <w:i/>
          <w:iCs/>
        </w:rPr>
      </w:pPr>
      <w:r w:rsidRPr="005D51B6">
        <w:rPr>
          <w:rFonts w:ascii="Times New Roman" w:hAnsi="Times New Roman" w:cs="Times New Roman"/>
          <w:i/>
          <w:iCs/>
        </w:rPr>
        <w:t>Calming Activity Examples</w:t>
      </w:r>
    </w:p>
    <w:p w14:paraId="0C6C052A" w14:textId="18C11C39" w:rsidR="00C65E4D" w:rsidRDefault="00C65E4D" w:rsidP="00C65E4D">
      <w:pPr>
        <w:rPr>
          <w:rFonts w:ascii="Times New Roman" w:hAnsi="Times New Roman" w:cs="Times New Roman"/>
          <w:b/>
          <w:bCs/>
        </w:rPr>
      </w:pPr>
      <w:r>
        <w:rPr>
          <w:rFonts w:ascii="Times New Roman" w:hAnsi="Times New Roman" w:cs="Times New Roman"/>
          <w:b/>
          <w:bCs/>
          <w:noProof/>
        </w:rPr>
        <w:lastRenderedPageBreak/>
        <w:drawing>
          <wp:inline distT="0" distB="0" distL="0" distR="0" wp14:anchorId="4364640A" wp14:editId="3C98BED9">
            <wp:extent cx="6050604" cy="4038907"/>
            <wp:effectExtent l="0" t="0" r="0" b="0"/>
            <wp:docPr id="9" name="Picture 9" descr="A group of images of a child on a blue m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group of images of a child on a blue mat&#10;&#10;Description automatically generated"/>
                    <pic:cNvPicPr/>
                  </pic:nvPicPr>
                  <pic:blipFill>
                    <a:blip r:embed="rId73">
                      <a:extLst>
                        <a:ext uri="{28A0092B-C50C-407E-A947-70E740481C1C}">
                          <a14:useLocalDpi xmlns:a14="http://schemas.microsoft.com/office/drawing/2010/main" val="0"/>
                        </a:ext>
                      </a:extLst>
                    </a:blip>
                    <a:stretch>
                      <a:fillRect/>
                    </a:stretch>
                  </pic:blipFill>
                  <pic:spPr>
                    <a:xfrm>
                      <a:off x="0" y="0"/>
                      <a:ext cx="6052985" cy="4040496"/>
                    </a:xfrm>
                    <a:prstGeom prst="rect">
                      <a:avLst/>
                    </a:prstGeom>
                  </pic:spPr>
                </pic:pic>
              </a:graphicData>
            </a:graphic>
          </wp:inline>
        </w:drawing>
      </w:r>
    </w:p>
    <w:p w14:paraId="7EBFCB67" w14:textId="1EEB3CC9" w:rsidR="00C65E4D" w:rsidRDefault="00C65E4D" w:rsidP="00C65E4D">
      <w:pPr>
        <w:rPr>
          <w:rFonts w:ascii="Times New Roman" w:hAnsi="Times New Roman" w:cs="Times New Roman"/>
          <w:b/>
          <w:bCs/>
        </w:rPr>
      </w:pPr>
    </w:p>
    <w:p w14:paraId="4187A2FE" w14:textId="0B84B80D" w:rsidR="00C65E4D" w:rsidRDefault="00C65E4D" w:rsidP="00C65E4D">
      <w:pPr>
        <w:rPr>
          <w:rFonts w:ascii="Times New Roman" w:hAnsi="Times New Roman" w:cs="Times New Roman"/>
          <w:b/>
          <w:bCs/>
        </w:rPr>
      </w:pPr>
    </w:p>
    <w:p w14:paraId="7D959306" w14:textId="6E36583E" w:rsidR="00C65E4D" w:rsidRDefault="00C65E4D" w:rsidP="00C65E4D">
      <w:pPr>
        <w:rPr>
          <w:rFonts w:ascii="Times New Roman" w:hAnsi="Times New Roman" w:cs="Times New Roman"/>
          <w:b/>
          <w:bCs/>
        </w:rPr>
      </w:pPr>
    </w:p>
    <w:p w14:paraId="35E44786" w14:textId="0F1D964B" w:rsidR="00C65E4D" w:rsidRDefault="00C65E4D" w:rsidP="00C65E4D">
      <w:pPr>
        <w:rPr>
          <w:rFonts w:ascii="Times New Roman" w:hAnsi="Times New Roman" w:cs="Times New Roman"/>
          <w:b/>
          <w:bCs/>
        </w:rPr>
      </w:pPr>
    </w:p>
    <w:p w14:paraId="27B39BCA" w14:textId="306C501A" w:rsidR="00C65E4D" w:rsidRDefault="00C65E4D" w:rsidP="00C65E4D">
      <w:pPr>
        <w:rPr>
          <w:rFonts w:ascii="Times New Roman" w:hAnsi="Times New Roman" w:cs="Times New Roman"/>
          <w:b/>
          <w:bCs/>
        </w:rPr>
      </w:pPr>
    </w:p>
    <w:p w14:paraId="4649C65E" w14:textId="174BE495" w:rsidR="00C65E4D" w:rsidRDefault="00C65E4D" w:rsidP="00C65E4D">
      <w:pPr>
        <w:rPr>
          <w:rFonts w:ascii="Times New Roman" w:hAnsi="Times New Roman" w:cs="Times New Roman"/>
          <w:b/>
          <w:bCs/>
        </w:rPr>
      </w:pPr>
    </w:p>
    <w:p w14:paraId="558CF933" w14:textId="1C4107E6" w:rsidR="00C65E4D" w:rsidRDefault="00C65E4D" w:rsidP="00C65E4D">
      <w:pPr>
        <w:rPr>
          <w:rFonts w:ascii="Times New Roman" w:hAnsi="Times New Roman" w:cs="Times New Roman"/>
          <w:b/>
          <w:bCs/>
        </w:rPr>
      </w:pPr>
    </w:p>
    <w:p w14:paraId="05D8CB64" w14:textId="68FF5DB8" w:rsidR="00C65E4D" w:rsidRDefault="00C65E4D" w:rsidP="00C65E4D">
      <w:pPr>
        <w:rPr>
          <w:rFonts w:ascii="Times New Roman" w:hAnsi="Times New Roman" w:cs="Times New Roman"/>
          <w:b/>
          <w:bCs/>
        </w:rPr>
      </w:pPr>
    </w:p>
    <w:p w14:paraId="27BB43FF" w14:textId="562C538B" w:rsidR="00C65E4D" w:rsidRDefault="00C65E4D" w:rsidP="00C65E4D">
      <w:pPr>
        <w:rPr>
          <w:rFonts w:ascii="Times New Roman" w:hAnsi="Times New Roman" w:cs="Times New Roman"/>
          <w:b/>
          <w:bCs/>
        </w:rPr>
      </w:pPr>
    </w:p>
    <w:p w14:paraId="7D8DE764" w14:textId="47F2D6BF" w:rsidR="00C65E4D" w:rsidRDefault="00C65E4D" w:rsidP="00C65E4D">
      <w:pPr>
        <w:rPr>
          <w:rFonts w:ascii="Times New Roman" w:hAnsi="Times New Roman" w:cs="Times New Roman"/>
          <w:b/>
          <w:bCs/>
        </w:rPr>
      </w:pPr>
    </w:p>
    <w:p w14:paraId="4A253B1F" w14:textId="1159F705" w:rsidR="00C65E4D" w:rsidRDefault="00C65E4D" w:rsidP="00C65E4D">
      <w:pPr>
        <w:rPr>
          <w:rFonts w:ascii="Times New Roman" w:hAnsi="Times New Roman" w:cs="Times New Roman"/>
          <w:b/>
          <w:bCs/>
        </w:rPr>
      </w:pPr>
    </w:p>
    <w:p w14:paraId="43663DBA" w14:textId="445AEA47" w:rsidR="00C65E4D" w:rsidRDefault="00C65E4D" w:rsidP="00C65E4D">
      <w:pPr>
        <w:rPr>
          <w:rFonts w:ascii="Times New Roman" w:hAnsi="Times New Roman" w:cs="Times New Roman"/>
          <w:b/>
          <w:bCs/>
        </w:rPr>
      </w:pPr>
    </w:p>
    <w:p w14:paraId="6EDA7A3C" w14:textId="4E9044D6" w:rsidR="00C65E4D" w:rsidRDefault="00C65E4D" w:rsidP="00C65E4D">
      <w:pPr>
        <w:rPr>
          <w:rFonts w:ascii="Times New Roman" w:hAnsi="Times New Roman" w:cs="Times New Roman"/>
          <w:b/>
          <w:bCs/>
        </w:rPr>
      </w:pPr>
    </w:p>
    <w:p w14:paraId="0FAD9518" w14:textId="113D7AE9" w:rsidR="00C65E4D" w:rsidRDefault="00C65E4D" w:rsidP="00C65E4D">
      <w:pPr>
        <w:rPr>
          <w:rFonts w:ascii="Times New Roman" w:hAnsi="Times New Roman" w:cs="Times New Roman"/>
          <w:b/>
          <w:bCs/>
        </w:rPr>
      </w:pPr>
    </w:p>
    <w:p w14:paraId="7EA0F12A" w14:textId="7F50E51F" w:rsidR="00C65E4D" w:rsidRDefault="00C65E4D" w:rsidP="00C65E4D">
      <w:pPr>
        <w:rPr>
          <w:rFonts w:ascii="Times New Roman" w:hAnsi="Times New Roman" w:cs="Times New Roman"/>
          <w:b/>
          <w:bCs/>
        </w:rPr>
      </w:pPr>
    </w:p>
    <w:p w14:paraId="5D72C2AE" w14:textId="16A3871F" w:rsidR="00C65E4D" w:rsidRDefault="00C65E4D" w:rsidP="00C65E4D">
      <w:pPr>
        <w:rPr>
          <w:rFonts w:ascii="Times New Roman" w:hAnsi="Times New Roman" w:cs="Times New Roman"/>
          <w:b/>
          <w:bCs/>
        </w:rPr>
      </w:pPr>
    </w:p>
    <w:p w14:paraId="1A83780C" w14:textId="40A11849" w:rsidR="00C65E4D" w:rsidRDefault="00C65E4D" w:rsidP="00C65E4D">
      <w:pPr>
        <w:rPr>
          <w:rFonts w:ascii="Times New Roman" w:hAnsi="Times New Roman" w:cs="Times New Roman"/>
          <w:b/>
          <w:bCs/>
        </w:rPr>
      </w:pPr>
    </w:p>
    <w:p w14:paraId="7F2D7DA2" w14:textId="0F39BD3F" w:rsidR="00C65E4D" w:rsidRDefault="00C65E4D" w:rsidP="00C65E4D">
      <w:pPr>
        <w:rPr>
          <w:rFonts w:ascii="Times New Roman" w:hAnsi="Times New Roman" w:cs="Times New Roman"/>
          <w:b/>
          <w:bCs/>
        </w:rPr>
      </w:pPr>
    </w:p>
    <w:p w14:paraId="0A9B0F7A" w14:textId="2EA35B78" w:rsidR="00C65E4D" w:rsidRDefault="005D51B6" w:rsidP="005D51B6">
      <w:pPr>
        <w:rPr>
          <w:rFonts w:ascii="Times New Roman" w:hAnsi="Times New Roman" w:cs="Times New Roman"/>
          <w:b/>
          <w:bCs/>
        </w:rPr>
      </w:pPr>
      <w:r>
        <w:rPr>
          <w:rFonts w:ascii="Times New Roman" w:hAnsi="Times New Roman" w:cs="Times New Roman"/>
          <w:b/>
          <w:bCs/>
        </w:rPr>
        <w:br w:type="page"/>
      </w:r>
    </w:p>
    <w:p w14:paraId="375905A6" w14:textId="36057660" w:rsidR="00A56659" w:rsidRDefault="00A56659" w:rsidP="00A56659">
      <w:pPr>
        <w:jc w:val="center"/>
        <w:rPr>
          <w:rFonts w:ascii="Times New Roman" w:hAnsi="Times New Roman" w:cs="Times New Roman"/>
          <w:b/>
          <w:bCs/>
        </w:rPr>
      </w:pPr>
      <w:r>
        <w:rPr>
          <w:rFonts w:ascii="Times New Roman" w:hAnsi="Times New Roman" w:cs="Times New Roman"/>
          <w:b/>
          <w:bCs/>
        </w:rPr>
        <w:lastRenderedPageBreak/>
        <w:t xml:space="preserve">Appendix F: Sensory Activity Overview </w:t>
      </w:r>
    </w:p>
    <w:p w14:paraId="0E9494D2" w14:textId="3F11295D" w:rsidR="00A56659" w:rsidRDefault="00D82A60" w:rsidP="00330525">
      <w:pPr>
        <w:rPr>
          <w:rFonts w:ascii="Times New Roman" w:hAnsi="Times New Roman" w:cs="Times New Roman"/>
          <w:b/>
          <w:bCs/>
        </w:rPr>
      </w:pPr>
      <w:r>
        <w:rPr>
          <w:rFonts w:ascii="Times New Roman" w:hAnsi="Times New Roman" w:cs="Times New Roman"/>
          <w:b/>
          <w:bCs/>
          <w:noProof/>
        </w:rPr>
        <w:drawing>
          <wp:inline distT="0" distB="0" distL="0" distR="0" wp14:anchorId="5B3E3934" wp14:editId="38DFAC12">
            <wp:extent cx="5943600" cy="5943600"/>
            <wp:effectExtent l="0" t="0" r="0" b="0"/>
            <wp:docPr id="8" name="Picture 8" descr="A diagram of a sensory activ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diagram of a sensory activity&#10;&#10;Description automatically generated"/>
                    <pic:cNvPicPr/>
                  </pic:nvPicPr>
                  <pic:blipFill>
                    <a:blip r:embed="rId74">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p>
    <w:p w14:paraId="106CB61F" w14:textId="359374DD" w:rsidR="00992120" w:rsidRDefault="00992120" w:rsidP="00330525">
      <w:pPr>
        <w:rPr>
          <w:rFonts w:ascii="Times New Roman" w:hAnsi="Times New Roman" w:cs="Times New Roman"/>
          <w:b/>
          <w:bCs/>
        </w:rPr>
      </w:pPr>
    </w:p>
    <w:p w14:paraId="74F72590" w14:textId="4868F900" w:rsidR="00992120" w:rsidRDefault="00992120" w:rsidP="00330525">
      <w:pPr>
        <w:rPr>
          <w:rFonts w:ascii="Times New Roman" w:hAnsi="Times New Roman" w:cs="Times New Roman"/>
          <w:b/>
          <w:bCs/>
        </w:rPr>
      </w:pPr>
    </w:p>
    <w:p w14:paraId="7E256038" w14:textId="7AE941C5" w:rsidR="00992120" w:rsidRDefault="00992120" w:rsidP="00330525">
      <w:pPr>
        <w:rPr>
          <w:rFonts w:ascii="Times New Roman" w:hAnsi="Times New Roman" w:cs="Times New Roman"/>
          <w:b/>
          <w:bCs/>
        </w:rPr>
      </w:pPr>
    </w:p>
    <w:p w14:paraId="618D2577" w14:textId="7EE32CA7" w:rsidR="00992120" w:rsidRDefault="00992120" w:rsidP="00330525">
      <w:pPr>
        <w:rPr>
          <w:rFonts w:ascii="Times New Roman" w:hAnsi="Times New Roman" w:cs="Times New Roman"/>
          <w:b/>
          <w:bCs/>
        </w:rPr>
      </w:pPr>
    </w:p>
    <w:p w14:paraId="6C350E7B" w14:textId="4A7982CA" w:rsidR="00992120" w:rsidRDefault="00992120" w:rsidP="00330525">
      <w:pPr>
        <w:rPr>
          <w:rFonts w:ascii="Times New Roman" w:hAnsi="Times New Roman" w:cs="Times New Roman"/>
          <w:b/>
          <w:bCs/>
        </w:rPr>
      </w:pPr>
    </w:p>
    <w:p w14:paraId="329B4DD5" w14:textId="0B05C50A" w:rsidR="00992120" w:rsidRDefault="00992120" w:rsidP="00330525">
      <w:pPr>
        <w:rPr>
          <w:rFonts w:ascii="Times New Roman" w:hAnsi="Times New Roman" w:cs="Times New Roman"/>
          <w:b/>
          <w:bCs/>
        </w:rPr>
      </w:pPr>
    </w:p>
    <w:p w14:paraId="7764D03E" w14:textId="7195E2E4" w:rsidR="00992120" w:rsidRDefault="00992120" w:rsidP="00330525">
      <w:pPr>
        <w:rPr>
          <w:rFonts w:ascii="Times New Roman" w:hAnsi="Times New Roman" w:cs="Times New Roman"/>
          <w:b/>
          <w:bCs/>
        </w:rPr>
      </w:pPr>
    </w:p>
    <w:p w14:paraId="1E2E3526" w14:textId="6DB9B111" w:rsidR="00992120" w:rsidRDefault="00992120" w:rsidP="00330525">
      <w:pPr>
        <w:rPr>
          <w:rFonts w:ascii="Times New Roman" w:hAnsi="Times New Roman" w:cs="Times New Roman"/>
          <w:b/>
          <w:bCs/>
        </w:rPr>
      </w:pPr>
    </w:p>
    <w:p w14:paraId="07CAD735" w14:textId="0BAED3D0" w:rsidR="00992120" w:rsidRDefault="00992120" w:rsidP="00330525">
      <w:pPr>
        <w:rPr>
          <w:rFonts w:ascii="Times New Roman" w:hAnsi="Times New Roman" w:cs="Times New Roman"/>
          <w:b/>
          <w:bCs/>
        </w:rPr>
      </w:pPr>
    </w:p>
    <w:p w14:paraId="4D0097F2" w14:textId="2AD20066" w:rsidR="00992120" w:rsidRDefault="00992120" w:rsidP="00330525">
      <w:pPr>
        <w:rPr>
          <w:rFonts w:ascii="Times New Roman" w:hAnsi="Times New Roman" w:cs="Times New Roman"/>
          <w:b/>
          <w:bCs/>
        </w:rPr>
      </w:pPr>
    </w:p>
    <w:p w14:paraId="55660898" w14:textId="46648A42" w:rsidR="00992120" w:rsidRDefault="00992120" w:rsidP="00330525">
      <w:pPr>
        <w:rPr>
          <w:rFonts w:ascii="Times New Roman" w:hAnsi="Times New Roman" w:cs="Times New Roman"/>
          <w:b/>
          <w:bCs/>
        </w:rPr>
      </w:pPr>
    </w:p>
    <w:p w14:paraId="06FAB2DA" w14:textId="00F73F4E" w:rsidR="00992120" w:rsidRDefault="00992120" w:rsidP="00992120">
      <w:pPr>
        <w:jc w:val="center"/>
        <w:rPr>
          <w:rFonts w:ascii="Times New Roman" w:hAnsi="Times New Roman" w:cs="Times New Roman"/>
          <w:b/>
          <w:bCs/>
        </w:rPr>
      </w:pPr>
      <w:r>
        <w:rPr>
          <w:rFonts w:ascii="Times New Roman" w:hAnsi="Times New Roman" w:cs="Times New Roman"/>
          <w:b/>
          <w:bCs/>
        </w:rPr>
        <w:lastRenderedPageBreak/>
        <w:t xml:space="preserve">Appendix G: Sensory Circuits Overview </w:t>
      </w:r>
    </w:p>
    <w:p w14:paraId="1A18D40E" w14:textId="5F21C8AB" w:rsidR="00992120" w:rsidRDefault="00992120" w:rsidP="00992120">
      <w:pPr>
        <w:jc w:val="center"/>
        <w:rPr>
          <w:rFonts w:ascii="Times New Roman" w:hAnsi="Times New Roman" w:cs="Times New Roman"/>
          <w:b/>
          <w:bCs/>
        </w:rPr>
      </w:pPr>
      <w:r>
        <w:rPr>
          <w:rFonts w:ascii="Times New Roman" w:hAnsi="Times New Roman" w:cs="Times New Roman"/>
          <w:b/>
          <w:bCs/>
          <w:noProof/>
        </w:rPr>
        <w:drawing>
          <wp:anchor distT="0" distB="0" distL="114300" distR="114300" simplePos="0" relativeHeight="251663360" behindDoc="1" locked="0" layoutInCell="1" allowOverlap="1" wp14:anchorId="23275A86" wp14:editId="3607C8DF">
            <wp:simplePos x="0" y="0"/>
            <wp:positionH relativeFrom="column">
              <wp:posOffset>-403289</wp:posOffset>
            </wp:positionH>
            <wp:positionV relativeFrom="paragraph">
              <wp:posOffset>391160</wp:posOffset>
            </wp:positionV>
            <wp:extent cx="6901815" cy="5175885"/>
            <wp:effectExtent l="0" t="0" r="0" b="5715"/>
            <wp:wrapTight wrapText="bothSides">
              <wp:wrapPolygon edited="0">
                <wp:start x="0" y="0"/>
                <wp:lineTo x="0" y="21571"/>
                <wp:lineTo x="21542" y="21571"/>
                <wp:lineTo x="21542"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75">
                      <a:extLst>
                        <a:ext uri="{28A0092B-C50C-407E-A947-70E740481C1C}">
                          <a14:useLocalDpi xmlns:a14="http://schemas.microsoft.com/office/drawing/2010/main" val="0"/>
                        </a:ext>
                      </a:extLst>
                    </a:blip>
                    <a:stretch>
                      <a:fillRect/>
                    </a:stretch>
                  </pic:blipFill>
                  <pic:spPr>
                    <a:xfrm>
                      <a:off x="0" y="0"/>
                      <a:ext cx="6901815" cy="5175885"/>
                    </a:xfrm>
                    <a:prstGeom prst="rect">
                      <a:avLst/>
                    </a:prstGeom>
                  </pic:spPr>
                </pic:pic>
              </a:graphicData>
            </a:graphic>
            <wp14:sizeRelH relativeFrom="page">
              <wp14:pctWidth>0</wp14:pctWidth>
            </wp14:sizeRelH>
            <wp14:sizeRelV relativeFrom="page">
              <wp14:pctHeight>0</wp14:pctHeight>
            </wp14:sizeRelV>
          </wp:anchor>
        </w:drawing>
      </w:r>
    </w:p>
    <w:p w14:paraId="2E1C2F39" w14:textId="0A4C7527" w:rsidR="007D4269" w:rsidRPr="007D4269" w:rsidRDefault="007D4269" w:rsidP="007D4269">
      <w:pPr>
        <w:rPr>
          <w:rFonts w:ascii="Times New Roman" w:hAnsi="Times New Roman" w:cs="Times New Roman"/>
        </w:rPr>
      </w:pPr>
    </w:p>
    <w:p w14:paraId="32370BAC" w14:textId="04C7894C" w:rsidR="007D4269" w:rsidRPr="007D4269" w:rsidRDefault="007D4269" w:rsidP="007D4269">
      <w:pPr>
        <w:rPr>
          <w:rFonts w:ascii="Times New Roman" w:hAnsi="Times New Roman" w:cs="Times New Roman"/>
        </w:rPr>
      </w:pPr>
    </w:p>
    <w:p w14:paraId="75EAEAD8" w14:textId="50405030" w:rsidR="007D4269" w:rsidRPr="007D4269" w:rsidRDefault="007D4269" w:rsidP="007D4269">
      <w:pPr>
        <w:rPr>
          <w:rFonts w:ascii="Times New Roman" w:hAnsi="Times New Roman" w:cs="Times New Roman"/>
        </w:rPr>
      </w:pPr>
    </w:p>
    <w:p w14:paraId="32BDBD70" w14:textId="3A21AEC9" w:rsidR="007D4269" w:rsidRDefault="007D4269" w:rsidP="007D4269">
      <w:pPr>
        <w:tabs>
          <w:tab w:val="left" w:pos="6058"/>
        </w:tabs>
        <w:rPr>
          <w:rFonts w:ascii="Times New Roman" w:hAnsi="Times New Roman" w:cs="Times New Roman"/>
        </w:rPr>
      </w:pPr>
      <w:r>
        <w:rPr>
          <w:rFonts w:ascii="Times New Roman" w:hAnsi="Times New Roman" w:cs="Times New Roman"/>
        </w:rPr>
        <w:tab/>
      </w:r>
    </w:p>
    <w:p w14:paraId="45FDF38C" w14:textId="77777777" w:rsidR="007D4269" w:rsidRPr="007D4269" w:rsidRDefault="007D4269" w:rsidP="007D4269">
      <w:pPr>
        <w:tabs>
          <w:tab w:val="left" w:pos="6058"/>
        </w:tabs>
        <w:rPr>
          <w:rFonts w:ascii="Times New Roman" w:hAnsi="Times New Roman" w:cs="Times New Roman"/>
        </w:rPr>
      </w:pPr>
    </w:p>
    <w:p w14:paraId="096AFC3F" w14:textId="685BAA24" w:rsidR="007D4269" w:rsidRPr="007D4269" w:rsidRDefault="007D4269" w:rsidP="007D4269">
      <w:pPr>
        <w:rPr>
          <w:rFonts w:ascii="Times New Roman" w:hAnsi="Times New Roman" w:cs="Times New Roman"/>
        </w:rPr>
      </w:pPr>
    </w:p>
    <w:p w14:paraId="1F9B1C31" w14:textId="1C9559F9" w:rsidR="007D4269" w:rsidRPr="007D4269" w:rsidRDefault="007D4269" w:rsidP="007D4269">
      <w:pPr>
        <w:rPr>
          <w:rFonts w:ascii="Times New Roman" w:hAnsi="Times New Roman" w:cs="Times New Roman"/>
        </w:rPr>
      </w:pPr>
    </w:p>
    <w:p w14:paraId="28A95497" w14:textId="031EE200" w:rsidR="007D4269" w:rsidRPr="007D4269" w:rsidRDefault="007D4269" w:rsidP="007D4269">
      <w:pPr>
        <w:rPr>
          <w:rFonts w:ascii="Times New Roman" w:hAnsi="Times New Roman" w:cs="Times New Roman"/>
        </w:rPr>
      </w:pPr>
    </w:p>
    <w:p w14:paraId="52D0D5DE" w14:textId="30A98483" w:rsidR="007D4269" w:rsidRPr="007D4269" w:rsidRDefault="007D4269" w:rsidP="007D4269">
      <w:pPr>
        <w:rPr>
          <w:rFonts w:ascii="Times New Roman" w:hAnsi="Times New Roman" w:cs="Times New Roman"/>
        </w:rPr>
      </w:pPr>
    </w:p>
    <w:p w14:paraId="724D5E6B" w14:textId="1D2C1DFE" w:rsidR="007D4269" w:rsidRPr="007D4269" w:rsidRDefault="007D4269" w:rsidP="007D4269">
      <w:pPr>
        <w:rPr>
          <w:rFonts w:ascii="Times New Roman" w:hAnsi="Times New Roman" w:cs="Times New Roman"/>
        </w:rPr>
      </w:pPr>
    </w:p>
    <w:p w14:paraId="40875B23" w14:textId="23C01A98" w:rsidR="007D4269" w:rsidRPr="007D4269" w:rsidRDefault="007D4269" w:rsidP="007D4269">
      <w:pPr>
        <w:rPr>
          <w:rFonts w:ascii="Times New Roman" w:hAnsi="Times New Roman" w:cs="Times New Roman"/>
        </w:rPr>
      </w:pPr>
    </w:p>
    <w:p w14:paraId="1BC8FAA2" w14:textId="0843E249" w:rsidR="007D4269" w:rsidRPr="007D4269" w:rsidRDefault="007D4269" w:rsidP="007D4269">
      <w:pPr>
        <w:rPr>
          <w:rFonts w:ascii="Times New Roman" w:hAnsi="Times New Roman" w:cs="Times New Roman"/>
        </w:rPr>
      </w:pPr>
    </w:p>
    <w:p w14:paraId="2F4CBE4C" w14:textId="2E2D30CB" w:rsidR="007D4269" w:rsidRPr="007D4269" w:rsidRDefault="007D4269" w:rsidP="007D4269">
      <w:pPr>
        <w:rPr>
          <w:rFonts w:ascii="Times New Roman" w:hAnsi="Times New Roman" w:cs="Times New Roman"/>
        </w:rPr>
      </w:pPr>
    </w:p>
    <w:p w14:paraId="16B5A4A7" w14:textId="517A6A64" w:rsidR="007D4269" w:rsidRPr="007D4269" w:rsidRDefault="007D4269" w:rsidP="007D4269">
      <w:pPr>
        <w:rPr>
          <w:rFonts w:ascii="Times New Roman" w:hAnsi="Times New Roman" w:cs="Times New Roman"/>
        </w:rPr>
      </w:pPr>
    </w:p>
    <w:p w14:paraId="6050625B" w14:textId="6539799C" w:rsidR="007D4269" w:rsidRDefault="007D4269" w:rsidP="007D4269">
      <w:pPr>
        <w:jc w:val="center"/>
        <w:rPr>
          <w:rFonts w:ascii="Times New Roman" w:hAnsi="Times New Roman" w:cs="Times New Roman"/>
          <w:b/>
          <w:bCs/>
        </w:rPr>
      </w:pPr>
      <w:r w:rsidRPr="007D4269">
        <w:rPr>
          <w:rFonts w:ascii="Times New Roman" w:hAnsi="Times New Roman" w:cs="Times New Roman"/>
          <w:b/>
          <w:bCs/>
        </w:rPr>
        <w:lastRenderedPageBreak/>
        <w:t xml:space="preserve">Appendix H: Educator Post-Survey and Results </w:t>
      </w:r>
    </w:p>
    <w:p w14:paraId="17509702" w14:textId="09BDEC97" w:rsidR="007D4269" w:rsidRDefault="007D4269" w:rsidP="007D4269">
      <w:pPr>
        <w:jc w:val="center"/>
        <w:rPr>
          <w:rFonts w:ascii="Times New Roman" w:hAnsi="Times New Roman" w:cs="Times New Roman"/>
          <w:b/>
          <w:bCs/>
        </w:rPr>
      </w:pPr>
    </w:p>
    <w:p w14:paraId="562A0D8F" w14:textId="2592E110" w:rsidR="007D4269" w:rsidRPr="007D4269" w:rsidRDefault="007D4269" w:rsidP="007D4269">
      <w:pPr>
        <w:jc w:val="center"/>
        <w:rPr>
          <w:rFonts w:ascii="Times New Roman" w:hAnsi="Times New Roman" w:cs="Times New Roman"/>
          <w:b/>
          <w:bCs/>
        </w:rPr>
      </w:pPr>
    </w:p>
    <w:tbl>
      <w:tblPr>
        <w:tblStyle w:val="TableGrid"/>
        <w:tblW w:w="0" w:type="auto"/>
        <w:tblLook w:val="04A0" w:firstRow="1" w:lastRow="0" w:firstColumn="1" w:lastColumn="0" w:noHBand="0" w:noVBand="1"/>
      </w:tblPr>
      <w:tblGrid>
        <w:gridCol w:w="2353"/>
        <w:gridCol w:w="2340"/>
        <w:gridCol w:w="2337"/>
        <w:gridCol w:w="2330"/>
      </w:tblGrid>
      <w:tr w:rsidR="00937E5D" w14:paraId="17AC182F" w14:textId="77777777" w:rsidTr="005915C1">
        <w:tc>
          <w:tcPr>
            <w:tcW w:w="2394" w:type="dxa"/>
            <w:tcBorders>
              <w:top w:val="nil"/>
              <w:left w:val="nil"/>
              <w:bottom w:val="single" w:sz="4" w:space="0" w:color="auto"/>
              <w:right w:val="nil"/>
            </w:tcBorders>
          </w:tcPr>
          <w:p w14:paraId="3DD31086" w14:textId="246C698F" w:rsidR="00937E5D" w:rsidRPr="005915C1" w:rsidRDefault="00937E5D" w:rsidP="007D4269">
            <w:pPr>
              <w:rPr>
                <w:rFonts w:ascii="Times New Roman" w:hAnsi="Times New Roman" w:cs="Times New Roman"/>
                <w:b/>
                <w:bCs/>
              </w:rPr>
            </w:pPr>
            <w:r w:rsidRPr="005915C1">
              <w:rPr>
                <w:rFonts w:ascii="Times New Roman" w:hAnsi="Times New Roman" w:cs="Times New Roman"/>
                <w:b/>
                <w:bCs/>
              </w:rPr>
              <w:t>Survey Question</w:t>
            </w:r>
          </w:p>
        </w:tc>
        <w:tc>
          <w:tcPr>
            <w:tcW w:w="2394" w:type="dxa"/>
            <w:tcBorders>
              <w:top w:val="nil"/>
              <w:left w:val="nil"/>
              <w:bottom w:val="single" w:sz="4" w:space="0" w:color="auto"/>
              <w:right w:val="nil"/>
            </w:tcBorders>
          </w:tcPr>
          <w:p w14:paraId="652DC8DB" w14:textId="1A78FC67" w:rsidR="00937E5D" w:rsidRPr="005915C1" w:rsidRDefault="00937E5D" w:rsidP="007D4269">
            <w:pPr>
              <w:rPr>
                <w:rFonts w:ascii="Times New Roman" w:hAnsi="Times New Roman" w:cs="Times New Roman"/>
                <w:b/>
                <w:bCs/>
              </w:rPr>
            </w:pPr>
            <w:r w:rsidRPr="005915C1">
              <w:rPr>
                <w:rFonts w:ascii="Times New Roman" w:hAnsi="Times New Roman" w:cs="Times New Roman"/>
                <w:b/>
                <w:bCs/>
              </w:rPr>
              <w:t>Participant response</w:t>
            </w:r>
          </w:p>
        </w:tc>
        <w:tc>
          <w:tcPr>
            <w:tcW w:w="2394" w:type="dxa"/>
            <w:tcBorders>
              <w:top w:val="nil"/>
              <w:left w:val="nil"/>
              <w:bottom w:val="single" w:sz="4" w:space="0" w:color="auto"/>
              <w:right w:val="nil"/>
            </w:tcBorders>
          </w:tcPr>
          <w:p w14:paraId="287F7425" w14:textId="77777777" w:rsidR="00937E5D" w:rsidRDefault="00937E5D" w:rsidP="007D4269">
            <w:pPr>
              <w:rPr>
                <w:rFonts w:ascii="Times New Roman" w:hAnsi="Times New Roman" w:cs="Times New Roman"/>
              </w:rPr>
            </w:pPr>
          </w:p>
        </w:tc>
        <w:tc>
          <w:tcPr>
            <w:tcW w:w="2394" w:type="dxa"/>
            <w:tcBorders>
              <w:top w:val="nil"/>
              <w:left w:val="nil"/>
              <w:bottom w:val="single" w:sz="4" w:space="0" w:color="auto"/>
              <w:right w:val="nil"/>
            </w:tcBorders>
          </w:tcPr>
          <w:p w14:paraId="3C976936" w14:textId="77777777" w:rsidR="00937E5D" w:rsidRDefault="00937E5D" w:rsidP="007D4269">
            <w:pPr>
              <w:rPr>
                <w:rFonts w:ascii="Times New Roman" w:hAnsi="Times New Roman" w:cs="Times New Roman"/>
              </w:rPr>
            </w:pPr>
          </w:p>
        </w:tc>
      </w:tr>
      <w:tr w:rsidR="00937E5D" w14:paraId="21E38E0B" w14:textId="77777777" w:rsidTr="005915C1">
        <w:tc>
          <w:tcPr>
            <w:tcW w:w="2394" w:type="dxa"/>
            <w:tcBorders>
              <w:top w:val="single" w:sz="4" w:space="0" w:color="auto"/>
              <w:left w:val="nil"/>
              <w:bottom w:val="nil"/>
              <w:right w:val="nil"/>
            </w:tcBorders>
          </w:tcPr>
          <w:p w14:paraId="40287534" w14:textId="07736F3F" w:rsidR="00937E5D" w:rsidRDefault="00937E5D" w:rsidP="007D4269">
            <w:pPr>
              <w:rPr>
                <w:rFonts w:ascii="Times New Roman" w:hAnsi="Times New Roman" w:cs="Times New Roman"/>
              </w:rPr>
            </w:pPr>
            <w:r>
              <w:rPr>
                <w:rFonts w:ascii="Times New Roman" w:hAnsi="Times New Roman" w:cs="Times New Roman"/>
              </w:rPr>
              <w:t>Was the content in the informational session relevant to your role?</w:t>
            </w:r>
          </w:p>
        </w:tc>
        <w:tc>
          <w:tcPr>
            <w:tcW w:w="2394" w:type="dxa"/>
            <w:tcBorders>
              <w:top w:val="single" w:sz="4" w:space="0" w:color="auto"/>
              <w:left w:val="nil"/>
              <w:bottom w:val="nil"/>
              <w:right w:val="nil"/>
            </w:tcBorders>
          </w:tcPr>
          <w:p w14:paraId="6B251338" w14:textId="6BB5784E" w:rsidR="00937E5D" w:rsidRDefault="00375B91" w:rsidP="007D4269">
            <w:pPr>
              <w:rPr>
                <w:rFonts w:ascii="Times New Roman" w:hAnsi="Times New Roman" w:cs="Times New Roman"/>
              </w:rPr>
            </w:pPr>
            <w:r>
              <w:rPr>
                <w:rFonts w:ascii="Times New Roman" w:hAnsi="Times New Roman" w:cs="Times New Roman"/>
              </w:rPr>
              <w:t>Very relevant</w:t>
            </w:r>
          </w:p>
        </w:tc>
        <w:tc>
          <w:tcPr>
            <w:tcW w:w="2394" w:type="dxa"/>
            <w:tcBorders>
              <w:top w:val="single" w:sz="4" w:space="0" w:color="auto"/>
              <w:left w:val="nil"/>
              <w:bottom w:val="nil"/>
              <w:right w:val="nil"/>
            </w:tcBorders>
          </w:tcPr>
          <w:p w14:paraId="085F488D" w14:textId="6BE038D3" w:rsidR="00937E5D" w:rsidRDefault="00375B91" w:rsidP="007D4269">
            <w:pPr>
              <w:rPr>
                <w:rFonts w:ascii="Times New Roman" w:hAnsi="Times New Roman" w:cs="Times New Roman"/>
              </w:rPr>
            </w:pPr>
            <w:r>
              <w:rPr>
                <w:rFonts w:ascii="Times New Roman" w:hAnsi="Times New Roman" w:cs="Times New Roman"/>
              </w:rPr>
              <w:t>Very relevant</w:t>
            </w:r>
          </w:p>
        </w:tc>
        <w:tc>
          <w:tcPr>
            <w:tcW w:w="2394" w:type="dxa"/>
            <w:tcBorders>
              <w:top w:val="single" w:sz="4" w:space="0" w:color="auto"/>
              <w:left w:val="nil"/>
              <w:bottom w:val="nil"/>
              <w:right w:val="nil"/>
            </w:tcBorders>
          </w:tcPr>
          <w:p w14:paraId="4A6F10C7" w14:textId="16295FEE" w:rsidR="00937E5D" w:rsidRDefault="000D3F9A" w:rsidP="007D4269">
            <w:pPr>
              <w:rPr>
                <w:rFonts w:ascii="Times New Roman" w:hAnsi="Times New Roman" w:cs="Times New Roman"/>
              </w:rPr>
            </w:pPr>
            <w:r>
              <w:rPr>
                <w:rFonts w:ascii="Times New Roman" w:hAnsi="Times New Roman" w:cs="Times New Roman"/>
              </w:rPr>
              <w:t>Very relevant</w:t>
            </w:r>
          </w:p>
        </w:tc>
      </w:tr>
      <w:tr w:rsidR="00937E5D" w14:paraId="64B34F1E" w14:textId="77777777" w:rsidTr="005915C1">
        <w:tc>
          <w:tcPr>
            <w:tcW w:w="2394" w:type="dxa"/>
            <w:tcBorders>
              <w:top w:val="nil"/>
              <w:left w:val="nil"/>
              <w:bottom w:val="nil"/>
              <w:right w:val="nil"/>
            </w:tcBorders>
          </w:tcPr>
          <w:p w14:paraId="31CCF71E" w14:textId="648658DC" w:rsidR="00937E5D" w:rsidRDefault="00937E5D" w:rsidP="007D4269">
            <w:pPr>
              <w:rPr>
                <w:rFonts w:ascii="Times New Roman" w:hAnsi="Times New Roman" w:cs="Times New Roman"/>
              </w:rPr>
            </w:pPr>
            <w:r>
              <w:rPr>
                <w:rFonts w:ascii="Times New Roman" w:hAnsi="Times New Roman" w:cs="Times New Roman"/>
              </w:rPr>
              <w:t>How confident do you feel in applying the information shared in the informational session with students in the classroom and in the sensory room?</w:t>
            </w:r>
          </w:p>
        </w:tc>
        <w:tc>
          <w:tcPr>
            <w:tcW w:w="2394" w:type="dxa"/>
            <w:tcBorders>
              <w:top w:val="nil"/>
              <w:left w:val="nil"/>
              <w:bottom w:val="nil"/>
              <w:right w:val="nil"/>
            </w:tcBorders>
          </w:tcPr>
          <w:p w14:paraId="1F30F971" w14:textId="084BEF87" w:rsidR="00937E5D" w:rsidRDefault="00375B91" w:rsidP="007D4269">
            <w:pPr>
              <w:rPr>
                <w:rFonts w:ascii="Times New Roman" w:hAnsi="Times New Roman" w:cs="Times New Roman"/>
              </w:rPr>
            </w:pPr>
            <w:r>
              <w:rPr>
                <w:rFonts w:ascii="Times New Roman" w:hAnsi="Times New Roman" w:cs="Times New Roman"/>
              </w:rPr>
              <w:t>Very confident</w:t>
            </w:r>
          </w:p>
        </w:tc>
        <w:tc>
          <w:tcPr>
            <w:tcW w:w="2394" w:type="dxa"/>
            <w:tcBorders>
              <w:top w:val="nil"/>
              <w:left w:val="nil"/>
              <w:bottom w:val="nil"/>
              <w:right w:val="nil"/>
            </w:tcBorders>
          </w:tcPr>
          <w:p w14:paraId="34DE18BA" w14:textId="010D68A0" w:rsidR="00937E5D" w:rsidRDefault="00375B91" w:rsidP="007D4269">
            <w:pPr>
              <w:rPr>
                <w:rFonts w:ascii="Times New Roman" w:hAnsi="Times New Roman" w:cs="Times New Roman"/>
              </w:rPr>
            </w:pPr>
            <w:r>
              <w:rPr>
                <w:rFonts w:ascii="Times New Roman" w:hAnsi="Times New Roman" w:cs="Times New Roman"/>
              </w:rPr>
              <w:t>Very confident</w:t>
            </w:r>
          </w:p>
        </w:tc>
        <w:tc>
          <w:tcPr>
            <w:tcW w:w="2394" w:type="dxa"/>
            <w:tcBorders>
              <w:top w:val="nil"/>
              <w:left w:val="nil"/>
              <w:bottom w:val="nil"/>
              <w:right w:val="nil"/>
            </w:tcBorders>
          </w:tcPr>
          <w:p w14:paraId="476765A5" w14:textId="09216CA7" w:rsidR="00937E5D" w:rsidRDefault="000D3F9A" w:rsidP="007D4269">
            <w:pPr>
              <w:rPr>
                <w:rFonts w:ascii="Times New Roman" w:hAnsi="Times New Roman" w:cs="Times New Roman"/>
              </w:rPr>
            </w:pPr>
            <w:r>
              <w:rPr>
                <w:rFonts w:ascii="Times New Roman" w:hAnsi="Times New Roman" w:cs="Times New Roman"/>
              </w:rPr>
              <w:t>Confident</w:t>
            </w:r>
          </w:p>
        </w:tc>
      </w:tr>
      <w:tr w:rsidR="00937E5D" w14:paraId="4CEB52FE" w14:textId="77777777" w:rsidTr="005915C1">
        <w:tc>
          <w:tcPr>
            <w:tcW w:w="2394" w:type="dxa"/>
            <w:tcBorders>
              <w:top w:val="nil"/>
              <w:left w:val="nil"/>
              <w:bottom w:val="nil"/>
              <w:right w:val="nil"/>
            </w:tcBorders>
          </w:tcPr>
          <w:p w14:paraId="4DEF2C7B" w14:textId="594CB29E" w:rsidR="00937E5D" w:rsidRDefault="00937E5D" w:rsidP="007D4269">
            <w:pPr>
              <w:rPr>
                <w:rFonts w:ascii="Times New Roman" w:hAnsi="Times New Roman" w:cs="Times New Roman"/>
              </w:rPr>
            </w:pPr>
            <w:r>
              <w:rPr>
                <w:rFonts w:ascii="Times New Roman" w:hAnsi="Times New Roman" w:cs="Times New Roman"/>
              </w:rPr>
              <w:t>What specific topics from the session were most helpful for you?</w:t>
            </w:r>
          </w:p>
        </w:tc>
        <w:tc>
          <w:tcPr>
            <w:tcW w:w="2394" w:type="dxa"/>
            <w:tcBorders>
              <w:top w:val="nil"/>
              <w:left w:val="nil"/>
              <w:bottom w:val="nil"/>
              <w:right w:val="nil"/>
            </w:tcBorders>
          </w:tcPr>
          <w:p w14:paraId="6B8A4AD0" w14:textId="44649C54" w:rsidR="00937E5D" w:rsidRDefault="00375B91" w:rsidP="007D4269">
            <w:pPr>
              <w:rPr>
                <w:rFonts w:ascii="Times New Roman" w:hAnsi="Times New Roman" w:cs="Times New Roman"/>
              </w:rPr>
            </w:pPr>
            <w:r>
              <w:rPr>
                <w:rFonts w:ascii="Times New Roman" w:hAnsi="Times New Roman" w:cs="Times New Roman"/>
              </w:rPr>
              <w:t>The eight sensory systems, Dunn’s four quadrant model, Utilizing the sensory room</w:t>
            </w:r>
          </w:p>
        </w:tc>
        <w:tc>
          <w:tcPr>
            <w:tcW w:w="2394" w:type="dxa"/>
            <w:tcBorders>
              <w:top w:val="nil"/>
              <w:left w:val="nil"/>
              <w:bottom w:val="nil"/>
              <w:right w:val="nil"/>
            </w:tcBorders>
          </w:tcPr>
          <w:p w14:paraId="33650F7D" w14:textId="47B7C406" w:rsidR="00937E5D" w:rsidRDefault="00375B91" w:rsidP="007D4269">
            <w:pPr>
              <w:rPr>
                <w:rFonts w:ascii="Times New Roman" w:hAnsi="Times New Roman" w:cs="Times New Roman"/>
              </w:rPr>
            </w:pPr>
            <w:r>
              <w:rPr>
                <w:rFonts w:ascii="Times New Roman" w:hAnsi="Times New Roman" w:cs="Times New Roman"/>
              </w:rPr>
              <w:t xml:space="preserve">The eight sensory systems, Sensory processing difficulties, Dunn’s four quadrant model </w:t>
            </w:r>
          </w:p>
        </w:tc>
        <w:tc>
          <w:tcPr>
            <w:tcW w:w="2394" w:type="dxa"/>
            <w:tcBorders>
              <w:top w:val="nil"/>
              <w:left w:val="nil"/>
              <w:bottom w:val="nil"/>
              <w:right w:val="nil"/>
            </w:tcBorders>
          </w:tcPr>
          <w:p w14:paraId="4710070D" w14:textId="39FDB7AB" w:rsidR="00937E5D" w:rsidRDefault="000D3F9A" w:rsidP="007D4269">
            <w:pPr>
              <w:rPr>
                <w:rFonts w:ascii="Times New Roman" w:hAnsi="Times New Roman" w:cs="Times New Roman"/>
              </w:rPr>
            </w:pPr>
            <w:r>
              <w:rPr>
                <w:rFonts w:ascii="Times New Roman" w:hAnsi="Times New Roman" w:cs="Times New Roman"/>
              </w:rPr>
              <w:t xml:space="preserve">Dunn’s four quadrant model, Utilizing the sensory room </w:t>
            </w:r>
          </w:p>
        </w:tc>
      </w:tr>
      <w:tr w:rsidR="00937E5D" w14:paraId="3B0BD406" w14:textId="77777777" w:rsidTr="005915C1">
        <w:tc>
          <w:tcPr>
            <w:tcW w:w="2394" w:type="dxa"/>
            <w:tcBorders>
              <w:top w:val="nil"/>
              <w:left w:val="nil"/>
              <w:bottom w:val="nil"/>
              <w:right w:val="nil"/>
            </w:tcBorders>
          </w:tcPr>
          <w:p w14:paraId="7ADBA8DF" w14:textId="2B261157" w:rsidR="00937E5D" w:rsidRDefault="00937E5D" w:rsidP="007D4269">
            <w:pPr>
              <w:rPr>
                <w:rFonts w:ascii="Times New Roman" w:hAnsi="Times New Roman" w:cs="Times New Roman"/>
              </w:rPr>
            </w:pPr>
            <w:r>
              <w:rPr>
                <w:rFonts w:ascii="Times New Roman" w:hAnsi="Times New Roman" w:cs="Times New Roman"/>
              </w:rPr>
              <w:t>Do you feel better equipped to support students with sensory processing challenges after attending the session?</w:t>
            </w:r>
          </w:p>
        </w:tc>
        <w:tc>
          <w:tcPr>
            <w:tcW w:w="2394" w:type="dxa"/>
            <w:tcBorders>
              <w:top w:val="nil"/>
              <w:left w:val="nil"/>
              <w:bottom w:val="nil"/>
              <w:right w:val="nil"/>
            </w:tcBorders>
          </w:tcPr>
          <w:p w14:paraId="57EA619B" w14:textId="0B701CA5" w:rsidR="00937E5D" w:rsidRDefault="00375B91" w:rsidP="007D4269">
            <w:pPr>
              <w:rPr>
                <w:rFonts w:ascii="Times New Roman" w:hAnsi="Times New Roman" w:cs="Times New Roman"/>
              </w:rPr>
            </w:pPr>
            <w:r>
              <w:rPr>
                <w:rFonts w:ascii="Times New Roman" w:hAnsi="Times New Roman" w:cs="Times New Roman"/>
              </w:rPr>
              <w:t>Yes</w:t>
            </w:r>
          </w:p>
        </w:tc>
        <w:tc>
          <w:tcPr>
            <w:tcW w:w="2394" w:type="dxa"/>
            <w:tcBorders>
              <w:top w:val="nil"/>
              <w:left w:val="nil"/>
              <w:bottom w:val="nil"/>
              <w:right w:val="nil"/>
            </w:tcBorders>
          </w:tcPr>
          <w:p w14:paraId="55AF550B" w14:textId="5EA99783" w:rsidR="00937E5D" w:rsidRDefault="00375B91" w:rsidP="007D4269">
            <w:pPr>
              <w:rPr>
                <w:rFonts w:ascii="Times New Roman" w:hAnsi="Times New Roman" w:cs="Times New Roman"/>
              </w:rPr>
            </w:pPr>
            <w:r>
              <w:rPr>
                <w:rFonts w:ascii="Times New Roman" w:hAnsi="Times New Roman" w:cs="Times New Roman"/>
              </w:rPr>
              <w:t>Yes</w:t>
            </w:r>
          </w:p>
        </w:tc>
        <w:tc>
          <w:tcPr>
            <w:tcW w:w="2394" w:type="dxa"/>
            <w:tcBorders>
              <w:top w:val="nil"/>
              <w:left w:val="nil"/>
              <w:bottom w:val="nil"/>
              <w:right w:val="nil"/>
            </w:tcBorders>
          </w:tcPr>
          <w:p w14:paraId="425E69C0" w14:textId="00FA9AE5" w:rsidR="00937E5D" w:rsidRDefault="000D3F9A" w:rsidP="007D4269">
            <w:pPr>
              <w:rPr>
                <w:rFonts w:ascii="Times New Roman" w:hAnsi="Times New Roman" w:cs="Times New Roman"/>
              </w:rPr>
            </w:pPr>
            <w:r>
              <w:rPr>
                <w:rFonts w:ascii="Times New Roman" w:hAnsi="Times New Roman" w:cs="Times New Roman"/>
              </w:rPr>
              <w:t>Yes</w:t>
            </w:r>
          </w:p>
        </w:tc>
      </w:tr>
      <w:tr w:rsidR="00937E5D" w14:paraId="5EA017E2" w14:textId="77777777" w:rsidTr="005915C1">
        <w:tc>
          <w:tcPr>
            <w:tcW w:w="2394" w:type="dxa"/>
            <w:tcBorders>
              <w:top w:val="nil"/>
              <w:left w:val="nil"/>
              <w:bottom w:val="nil"/>
              <w:right w:val="nil"/>
            </w:tcBorders>
          </w:tcPr>
          <w:p w14:paraId="37860903" w14:textId="5410300C" w:rsidR="00937E5D" w:rsidRDefault="00937E5D" w:rsidP="007D4269">
            <w:pPr>
              <w:rPr>
                <w:rFonts w:ascii="Times New Roman" w:hAnsi="Times New Roman" w:cs="Times New Roman"/>
              </w:rPr>
            </w:pPr>
            <w:r>
              <w:rPr>
                <w:rFonts w:ascii="Times New Roman" w:hAnsi="Times New Roman" w:cs="Times New Roman"/>
              </w:rPr>
              <w:t>How would you rate the new layout of the room in terms of accessibility and flow?</w:t>
            </w:r>
          </w:p>
        </w:tc>
        <w:tc>
          <w:tcPr>
            <w:tcW w:w="2394" w:type="dxa"/>
            <w:tcBorders>
              <w:top w:val="nil"/>
              <w:left w:val="nil"/>
              <w:bottom w:val="nil"/>
              <w:right w:val="nil"/>
            </w:tcBorders>
          </w:tcPr>
          <w:p w14:paraId="2C1492E8" w14:textId="46716324" w:rsidR="00937E5D" w:rsidRDefault="00375B91" w:rsidP="007D4269">
            <w:pPr>
              <w:rPr>
                <w:rFonts w:ascii="Times New Roman" w:hAnsi="Times New Roman" w:cs="Times New Roman"/>
              </w:rPr>
            </w:pPr>
            <w:r>
              <w:rPr>
                <w:rFonts w:ascii="Times New Roman" w:hAnsi="Times New Roman" w:cs="Times New Roman"/>
              </w:rPr>
              <w:t>Excellent</w:t>
            </w:r>
          </w:p>
        </w:tc>
        <w:tc>
          <w:tcPr>
            <w:tcW w:w="2394" w:type="dxa"/>
            <w:tcBorders>
              <w:top w:val="nil"/>
              <w:left w:val="nil"/>
              <w:bottom w:val="nil"/>
              <w:right w:val="nil"/>
            </w:tcBorders>
          </w:tcPr>
          <w:p w14:paraId="2C548774" w14:textId="6F33A66B" w:rsidR="00937E5D" w:rsidRDefault="00375B91" w:rsidP="007D4269">
            <w:pPr>
              <w:rPr>
                <w:rFonts w:ascii="Times New Roman" w:hAnsi="Times New Roman" w:cs="Times New Roman"/>
              </w:rPr>
            </w:pPr>
            <w:r>
              <w:rPr>
                <w:rFonts w:ascii="Times New Roman" w:hAnsi="Times New Roman" w:cs="Times New Roman"/>
              </w:rPr>
              <w:t>Excellent</w:t>
            </w:r>
          </w:p>
        </w:tc>
        <w:tc>
          <w:tcPr>
            <w:tcW w:w="2394" w:type="dxa"/>
            <w:tcBorders>
              <w:top w:val="nil"/>
              <w:left w:val="nil"/>
              <w:bottom w:val="nil"/>
              <w:right w:val="nil"/>
            </w:tcBorders>
          </w:tcPr>
          <w:p w14:paraId="41DD3752" w14:textId="48BD0EDA" w:rsidR="00937E5D" w:rsidRDefault="000D3F9A" w:rsidP="007D4269">
            <w:pPr>
              <w:rPr>
                <w:rFonts w:ascii="Times New Roman" w:hAnsi="Times New Roman" w:cs="Times New Roman"/>
              </w:rPr>
            </w:pPr>
            <w:r>
              <w:rPr>
                <w:rFonts w:ascii="Times New Roman" w:hAnsi="Times New Roman" w:cs="Times New Roman"/>
              </w:rPr>
              <w:t>Good</w:t>
            </w:r>
          </w:p>
        </w:tc>
      </w:tr>
      <w:tr w:rsidR="00937E5D" w14:paraId="701B29F1" w14:textId="77777777" w:rsidTr="005915C1">
        <w:tc>
          <w:tcPr>
            <w:tcW w:w="2394" w:type="dxa"/>
            <w:tcBorders>
              <w:top w:val="nil"/>
              <w:left w:val="nil"/>
              <w:bottom w:val="nil"/>
              <w:right w:val="nil"/>
            </w:tcBorders>
          </w:tcPr>
          <w:p w14:paraId="17657F85" w14:textId="7482DB9F" w:rsidR="00937E5D" w:rsidRDefault="00937E5D" w:rsidP="007D4269">
            <w:pPr>
              <w:rPr>
                <w:rFonts w:ascii="Times New Roman" w:hAnsi="Times New Roman" w:cs="Times New Roman"/>
              </w:rPr>
            </w:pPr>
            <w:r>
              <w:rPr>
                <w:rFonts w:ascii="Times New Roman" w:hAnsi="Times New Roman" w:cs="Times New Roman"/>
              </w:rPr>
              <w:t>Do you feel that the new layout better meets the sensory needs of students?</w:t>
            </w:r>
          </w:p>
        </w:tc>
        <w:tc>
          <w:tcPr>
            <w:tcW w:w="2394" w:type="dxa"/>
            <w:tcBorders>
              <w:top w:val="nil"/>
              <w:left w:val="nil"/>
              <w:bottom w:val="nil"/>
              <w:right w:val="nil"/>
            </w:tcBorders>
          </w:tcPr>
          <w:p w14:paraId="2BD9C432" w14:textId="1DCA8507" w:rsidR="00937E5D" w:rsidRDefault="00375B91" w:rsidP="007D4269">
            <w:pPr>
              <w:rPr>
                <w:rFonts w:ascii="Times New Roman" w:hAnsi="Times New Roman" w:cs="Times New Roman"/>
              </w:rPr>
            </w:pPr>
            <w:r>
              <w:rPr>
                <w:rFonts w:ascii="Times New Roman" w:hAnsi="Times New Roman" w:cs="Times New Roman"/>
              </w:rPr>
              <w:t>Yes</w:t>
            </w:r>
          </w:p>
        </w:tc>
        <w:tc>
          <w:tcPr>
            <w:tcW w:w="2394" w:type="dxa"/>
            <w:tcBorders>
              <w:top w:val="nil"/>
              <w:left w:val="nil"/>
              <w:bottom w:val="nil"/>
              <w:right w:val="nil"/>
            </w:tcBorders>
          </w:tcPr>
          <w:p w14:paraId="5C487273" w14:textId="73E2917D" w:rsidR="00937E5D" w:rsidRDefault="00375B91" w:rsidP="007D4269">
            <w:pPr>
              <w:rPr>
                <w:rFonts w:ascii="Times New Roman" w:hAnsi="Times New Roman" w:cs="Times New Roman"/>
              </w:rPr>
            </w:pPr>
            <w:r>
              <w:rPr>
                <w:rFonts w:ascii="Times New Roman" w:hAnsi="Times New Roman" w:cs="Times New Roman"/>
              </w:rPr>
              <w:t>Yes</w:t>
            </w:r>
          </w:p>
        </w:tc>
        <w:tc>
          <w:tcPr>
            <w:tcW w:w="2394" w:type="dxa"/>
            <w:tcBorders>
              <w:top w:val="nil"/>
              <w:left w:val="nil"/>
              <w:bottom w:val="nil"/>
              <w:right w:val="nil"/>
            </w:tcBorders>
          </w:tcPr>
          <w:p w14:paraId="625BA022" w14:textId="7054423A" w:rsidR="00937E5D" w:rsidRDefault="000D3F9A" w:rsidP="007D4269">
            <w:pPr>
              <w:rPr>
                <w:rFonts w:ascii="Times New Roman" w:hAnsi="Times New Roman" w:cs="Times New Roman"/>
              </w:rPr>
            </w:pPr>
            <w:r>
              <w:rPr>
                <w:rFonts w:ascii="Times New Roman" w:hAnsi="Times New Roman" w:cs="Times New Roman"/>
              </w:rPr>
              <w:t>Yes</w:t>
            </w:r>
          </w:p>
        </w:tc>
      </w:tr>
      <w:tr w:rsidR="00375B91" w14:paraId="0985B3A8" w14:textId="77777777" w:rsidTr="005915C1">
        <w:tc>
          <w:tcPr>
            <w:tcW w:w="2394" w:type="dxa"/>
            <w:tcBorders>
              <w:top w:val="nil"/>
              <w:left w:val="nil"/>
              <w:bottom w:val="nil"/>
              <w:right w:val="nil"/>
            </w:tcBorders>
          </w:tcPr>
          <w:p w14:paraId="13848542" w14:textId="05535906" w:rsidR="00375B91" w:rsidRDefault="00375B91" w:rsidP="007D4269">
            <w:pPr>
              <w:rPr>
                <w:rFonts w:ascii="Times New Roman" w:hAnsi="Times New Roman" w:cs="Times New Roman"/>
              </w:rPr>
            </w:pPr>
            <w:r>
              <w:rPr>
                <w:rFonts w:ascii="Times New Roman" w:hAnsi="Times New Roman" w:cs="Times New Roman"/>
              </w:rPr>
              <w:t>What changes to the sensory room layout do you think have had the most positive impact?</w:t>
            </w:r>
          </w:p>
        </w:tc>
        <w:tc>
          <w:tcPr>
            <w:tcW w:w="2394" w:type="dxa"/>
            <w:tcBorders>
              <w:top w:val="nil"/>
              <w:left w:val="nil"/>
              <w:bottom w:val="nil"/>
              <w:right w:val="nil"/>
            </w:tcBorders>
          </w:tcPr>
          <w:p w14:paraId="5DF8ED8C" w14:textId="1983EEDE" w:rsidR="00375B91" w:rsidRDefault="00375B91" w:rsidP="007D4269">
            <w:pPr>
              <w:rPr>
                <w:rFonts w:ascii="Times New Roman" w:hAnsi="Times New Roman" w:cs="Times New Roman"/>
              </w:rPr>
            </w:pPr>
            <w:r>
              <w:rPr>
                <w:rFonts w:ascii="Times New Roman" w:hAnsi="Times New Roman" w:cs="Times New Roman"/>
              </w:rPr>
              <w:t>It is more open and less cluttered so hopefully it will stay more organized</w:t>
            </w:r>
          </w:p>
        </w:tc>
        <w:tc>
          <w:tcPr>
            <w:tcW w:w="2394" w:type="dxa"/>
            <w:tcBorders>
              <w:top w:val="nil"/>
              <w:left w:val="nil"/>
              <w:bottom w:val="nil"/>
              <w:right w:val="nil"/>
            </w:tcBorders>
          </w:tcPr>
          <w:p w14:paraId="31BDF305" w14:textId="321D4662" w:rsidR="00375B91" w:rsidRDefault="00375B91" w:rsidP="007D4269">
            <w:pPr>
              <w:rPr>
                <w:rFonts w:ascii="Times New Roman" w:hAnsi="Times New Roman" w:cs="Times New Roman"/>
              </w:rPr>
            </w:pPr>
            <w:r>
              <w:rPr>
                <w:rFonts w:ascii="Times New Roman" w:hAnsi="Times New Roman" w:cs="Times New Roman"/>
              </w:rPr>
              <w:t>Options for lighting and the flow of the room is more supportive to needs</w:t>
            </w:r>
          </w:p>
        </w:tc>
        <w:tc>
          <w:tcPr>
            <w:tcW w:w="2394" w:type="dxa"/>
            <w:tcBorders>
              <w:top w:val="nil"/>
              <w:left w:val="nil"/>
              <w:bottom w:val="nil"/>
              <w:right w:val="nil"/>
            </w:tcBorders>
          </w:tcPr>
          <w:p w14:paraId="5F20D484" w14:textId="77777777" w:rsidR="00375B91" w:rsidRDefault="00375B91" w:rsidP="007D4269">
            <w:pPr>
              <w:rPr>
                <w:rFonts w:ascii="Times New Roman" w:hAnsi="Times New Roman" w:cs="Times New Roman"/>
              </w:rPr>
            </w:pPr>
          </w:p>
        </w:tc>
      </w:tr>
      <w:tr w:rsidR="00375B91" w14:paraId="35E62F01" w14:textId="77777777" w:rsidTr="005915C1">
        <w:tc>
          <w:tcPr>
            <w:tcW w:w="2394" w:type="dxa"/>
            <w:tcBorders>
              <w:top w:val="nil"/>
              <w:left w:val="nil"/>
              <w:bottom w:val="nil"/>
              <w:right w:val="nil"/>
            </w:tcBorders>
          </w:tcPr>
          <w:p w14:paraId="3EAD2F77" w14:textId="59EC325B" w:rsidR="00375B91" w:rsidRDefault="00375B91" w:rsidP="007D4269">
            <w:pPr>
              <w:rPr>
                <w:rFonts w:ascii="Times New Roman" w:hAnsi="Times New Roman" w:cs="Times New Roman"/>
              </w:rPr>
            </w:pPr>
            <w:r>
              <w:rPr>
                <w:rFonts w:ascii="Times New Roman" w:hAnsi="Times New Roman" w:cs="Times New Roman"/>
              </w:rPr>
              <w:t>How useful have the new sensory activity resources been in addressing students’ sensory needs?</w:t>
            </w:r>
          </w:p>
        </w:tc>
        <w:tc>
          <w:tcPr>
            <w:tcW w:w="2394" w:type="dxa"/>
            <w:tcBorders>
              <w:top w:val="nil"/>
              <w:left w:val="nil"/>
              <w:bottom w:val="nil"/>
              <w:right w:val="nil"/>
            </w:tcBorders>
          </w:tcPr>
          <w:p w14:paraId="1502ADC4" w14:textId="0D29E89A" w:rsidR="00375B91" w:rsidRDefault="00375B91" w:rsidP="007D4269">
            <w:pPr>
              <w:rPr>
                <w:rFonts w:ascii="Times New Roman" w:hAnsi="Times New Roman" w:cs="Times New Roman"/>
              </w:rPr>
            </w:pPr>
            <w:r>
              <w:rPr>
                <w:rFonts w:ascii="Times New Roman" w:hAnsi="Times New Roman" w:cs="Times New Roman"/>
              </w:rPr>
              <w:t>Very useful</w:t>
            </w:r>
          </w:p>
        </w:tc>
        <w:tc>
          <w:tcPr>
            <w:tcW w:w="2394" w:type="dxa"/>
            <w:tcBorders>
              <w:top w:val="nil"/>
              <w:left w:val="nil"/>
              <w:bottom w:val="nil"/>
              <w:right w:val="nil"/>
            </w:tcBorders>
          </w:tcPr>
          <w:p w14:paraId="22D10143" w14:textId="6C0EDFF8" w:rsidR="00375B91" w:rsidRDefault="00375B91" w:rsidP="007D4269">
            <w:pPr>
              <w:rPr>
                <w:rFonts w:ascii="Times New Roman" w:hAnsi="Times New Roman" w:cs="Times New Roman"/>
              </w:rPr>
            </w:pPr>
            <w:r>
              <w:rPr>
                <w:rFonts w:ascii="Times New Roman" w:hAnsi="Times New Roman" w:cs="Times New Roman"/>
              </w:rPr>
              <w:t xml:space="preserve">Very useful </w:t>
            </w:r>
          </w:p>
        </w:tc>
        <w:tc>
          <w:tcPr>
            <w:tcW w:w="2394" w:type="dxa"/>
            <w:tcBorders>
              <w:top w:val="nil"/>
              <w:left w:val="nil"/>
              <w:bottom w:val="nil"/>
              <w:right w:val="nil"/>
            </w:tcBorders>
          </w:tcPr>
          <w:p w14:paraId="472A1EA3" w14:textId="6D7583FF" w:rsidR="00375B91" w:rsidRDefault="000D3F9A" w:rsidP="007D4269">
            <w:pPr>
              <w:rPr>
                <w:rFonts w:ascii="Times New Roman" w:hAnsi="Times New Roman" w:cs="Times New Roman"/>
              </w:rPr>
            </w:pPr>
            <w:r>
              <w:rPr>
                <w:rFonts w:ascii="Times New Roman" w:hAnsi="Times New Roman" w:cs="Times New Roman"/>
              </w:rPr>
              <w:t xml:space="preserve">Very useful </w:t>
            </w:r>
          </w:p>
        </w:tc>
      </w:tr>
      <w:tr w:rsidR="00375B91" w14:paraId="248E5A68" w14:textId="77777777" w:rsidTr="005915C1">
        <w:tc>
          <w:tcPr>
            <w:tcW w:w="2394" w:type="dxa"/>
            <w:tcBorders>
              <w:top w:val="nil"/>
              <w:left w:val="nil"/>
              <w:bottom w:val="nil"/>
              <w:right w:val="nil"/>
            </w:tcBorders>
          </w:tcPr>
          <w:p w14:paraId="7F96C35B" w14:textId="71456047" w:rsidR="00375B91" w:rsidRDefault="00375B91" w:rsidP="007D4269">
            <w:pPr>
              <w:rPr>
                <w:rFonts w:ascii="Times New Roman" w:hAnsi="Times New Roman" w:cs="Times New Roman"/>
              </w:rPr>
            </w:pPr>
            <w:r>
              <w:rPr>
                <w:rFonts w:ascii="Times New Roman" w:hAnsi="Times New Roman" w:cs="Times New Roman"/>
              </w:rPr>
              <w:lastRenderedPageBreak/>
              <w:t xml:space="preserve">Which sensory activity resources do you find most beneficial? (ex. Calming, alerting, organizing) </w:t>
            </w:r>
          </w:p>
        </w:tc>
        <w:tc>
          <w:tcPr>
            <w:tcW w:w="2394" w:type="dxa"/>
            <w:tcBorders>
              <w:top w:val="nil"/>
              <w:left w:val="nil"/>
              <w:bottom w:val="nil"/>
              <w:right w:val="nil"/>
            </w:tcBorders>
          </w:tcPr>
          <w:p w14:paraId="55D17FA8" w14:textId="078A2999" w:rsidR="00375B91" w:rsidRDefault="00375B91" w:rsidP="007D4269">
            <w:pPr>
              <w:rPr>
                <w:rFonts w:ascii="Times New Roman" w:hAnsi="Times New Roman" w:cs="Times New Roman"/>
              </w:rPr>
            </w:pPr>
            <w:r>
              <w:rPr>
                <w:rFonts w:ascii="Times New Roman" w:hAnsi="Times New Roman" w:cs="Times New Roman"/>
              </w:rPr>
              <w:t>Calming</w:t>
            </w:r>
          </w:p>
        </w:tc>
        <w:tc>
          <w:tcPr>
            <w:tcW w:w="2394" w:type="dxa"/>
            <w:tcBorders>
              <w:top w:val="nil"/>
              <w:left w:val="nil"/>
              <w:bottom w:val="nil"/>
              <w:right w:val="nil"/>
            </w:tcBorders>
          </w:tcPr>
          <w:p w14:paraId="611B3329" w14:textId="2EADE5BA" w:rsidR="00375B91" w:rsidRDefault="00375B91" w:rsidP="007D4269">
            <w:pPr>
              <w:rPr>
                <w:rFonts w:ascii="Times New Roman" w:hAnsi="Times New Roman" w:cs="Times New Roman"/>
              </w:rPr>
            </w:pPr>
            <w:r>
              <w:rPr>
                <w:rFonts w:ascii="Times New Roman" w:hAnsi="Times New Roman" w:cs="Times New Roman"/>
              </w:rPr>
              <w:t>Calmin</w:t>
            </w:r>
            <w:r w:rsidR="000D3F9A">
              <w:rPr>
                <w:rFonts w:ascii="Times New Roman" w:hAnsi="Times New Roman" w:cs="Times New Roman"/>
              </w:rPr>
              <w:t>g</w:t>
            </w:r>
          </w:p>
        </w:tc>
        <w:tc>
          <w:tcPr>
            <w:tcW w:w="2394" w:type="dxa"/>
            <w:tcBorders>
              <w:top w:val="nil"/>
              <w:left w:val="nil"/>
              <w:bottom w:val="nil"/>
              <w:right w:val="nil"/>
            </w:tcBorders>
          </w:tcPr>
          <w:p w14:paraId="6B8691A5" w14:textId="327E6875" w:rsidR="00375B91" w:rsidRDefault="000D3F9A" w:rsidP="007D4269">
            <w:pPr>
              <w:rPr>
                <w:rFonts w:ascii="Times New Roman" w:hAnsi="Times New Roman" w:cs="Times New Roman"/>
              </w:rPr>
            </w:pPr>
            <w:r>
              <w:rPr>
                <w:rFonts w:ascii="Times New Roman" w:hAnsi="Times New Roman" w:cs="Times New Roman"/>
              </w:rPr>
              <w:t>The new swing</w:t>
            </w:r>
          </w:p>
        </w:tc>
      </w:tr>
      <w:tr w:rsidR="00375B91" w14:paraId="716E8251" w14:textId="77777777" w:rsidTr="005915C1">
        <w:tc>
          <w:tcPr>
            <w:tcW w:w="2394" w:type="dxa"/>
            <w:tcBorders>
              <w:top w:val="nil"/>
              <w:left w:val="nil"/>
              <w:bottom w:val="nil"/>
              <w:right w:val="nil"/>
            </w:tcBorders>
          </w:tcPr>
          <w:p w14:paraId="3A334A1A" w14:textId="2800C08F" w:rsidR="00375B91" w:rsidRDefault="00375B91" w:rsidP="007D4269">
            <w:pPr>
              <w:rPr>
                <w:rFonts w:ascii="Times New Roman" w:hAnsi="Times New Roman" w:cs="Times New Roman"/>
              </w:rPr>
            </w:pPr>
            <w:r>
              <w:rPr>
                <w:rFonts w:ascii="Times New Roman" w:hAnsi="Times New Roman" w:cs="Times New Roman"/>
              </w:rPr>
              <w:t>Overall, how effective do you believe the changes (informational session, sensory room layout, new resources) have been in supporting students’ sensory needs?</w:t>
            </w:r>
          </w:p>
        </w:tc>
        <w:tc>
          <w:tcPr>
            <w:tcW w:w="2394" w:type="dxa"/>
            <w:tcBorders>
              <w:top w:val="nil"/>
              <w:left w:val="nil"/>
              <w:bottom w:val="nil"/>
              <w:right w:val="nil"/>
            </w:tcBorders>
          </w:tcPr>
          <w:p w14:paraId="5CAE9E70" w14:textId="3C30A8A0" w:rsidR="00375B91" w:rsidRDefault="00375B91" w:rsidP="007D4269">
            <w:pPr>
              <w:rPr>
                <w:rFonts w:ascii="Times New Roman" w:hAnsi="Times New Roman" w:cs="Times New Roman"/>
              </w:rPr>
            </w:pPr>
            <w:r>
              <w:rPr>
                <w:rFonts w:ascii="Times New Roman" w:hAnsi="Times New Roman" w:cs="Times New Roman"/>
              </w:rPr>
              <w:t>Very effective</w:t>
            </w:r>
          </w:p>
        </w:tc>
        <w:tc>
          <w:tcPr>
            <w:tcW w:w="2394" w:type="dxa"/>
            <w:tcBorders>
              <w:top w:val="nil"/>
              <w:left w:val="nil"/>
              <w:bottom w:val="nil"/>
              <w:right w:val="nil"/>
            </w:tcBorders>
          </w:tcPr>
          <w:p w14:paraId="3201041B" w14:textId="3C67539F" w:rsidR="00375B91" w:rsidRDefault="000D3F9A" w:rsidP="007D4269">
            <w:pPr>
              <w:rPr>
                <w:rFonts w:ascii="Times New Roman" w:hAnsi="Times New Roman" w:cs="Times New Roman"/>
              </w:rPr>
            </w:pPr>
            <w:r>
              <w:rPr>
                <w:rFonts w:ascii="Times New Roman" w:hAnsi="Times New Roman" w:cs="Times New Roman"/>
              </w:rPr>
              <w:t>Very effective</w:t>
            </w:r>
          </w:p>
        </w:tc>
        <w:tc>
          <w:tcPr>
            <w:tcW w:w="2394" w:type="dxa"/>
            <w:tcBorders>
              <w:top w:val="nil"/>
              <w:left w:val="nil"/>
              <w:bottom w:val="nil"/>
              <w:right w:val="nil"/>
            </w:tcBorders>
          </w:tcPr>
          <w:p w14:paraId="6C075C58" w14:textId="60139447" w:rsidR="00375B91" w:rsidRDefault="000D3F9A" w:rsidP="007D4269">
            <w:pPr>
              <w:rPr>
                <w:rFonts w:ascii="Times New Roman" w:hAnsi="Times New Roman" w:cs="Times New Roman"/>
              </w:rPr>
            </w:pPr>
            <w:r>
              <w:rPr>
                <w:rFonts w:ascii="Times New Roman" w:hAnsi="Times New Roman" w:cs="Times New Roman"/>
              </w:rPr>
              <w:t>Very effective</w:t>
            </w:r>
          </w:p>
        </w:tc>
      </w:tr>
      <w:tr w:rsidR="00375B91" w14:paraId="51C70B34" w14:textId="77777777" w:rsidTr="005915C1">
        <w:tc>
          <w:tcPr>
            <w:tcW w:w="2394" w:type="dxa"/>
            <w:tcBorders>
              <w:top w:val="nil"/>
              <w:left w:val="nil"/>
              <w:bottom w:val="nil"/>
              <w:right w:val="nil"/>
            </w:tcBorders>
          </w:tcPr>
          <w:p w14:paraId="1AA3BF2D" w14:textId="6DE61A24" w:rsidR="00375B91" w:rsidRDefault="00375B91" w:rsidP="007D4269">
            <w:pPr>
              <w:rPr>
                <w:rFonts w:ascii="Times New Roman" w:hAnsi="Times New Roman" w:cs="Times New Roman"/>
              </w:rPr>
            </w:pPr>
            <w:r>
              <w:rPr>
                <w:rFonts w:ascii="Times New Roman" w:hAnsi="Times New Roman" w:cs="Times New Roman"/>
              </w:rPr>
              <w:t>What overall impact do you feel the project has had on student engagement, focus, and behavior?</w:t>
            </w:r>
          </w:p>
        </w:tc>
        <w:tc>
          <w:tcPr>
            <w:tcW w:w="2394" w:type="dxa"/>
            <w:tcBorders>
              <w:top w:val="nil"/>
              <w:left w:val="nil"/>
              <w:bottom w:val="nil"/>
              <w:right w:val="nil"/>
            </w:tcBorders>
          </w:tcPr>
          <w:p w14:paraId="16E9F233" w14:textId="21BC8008" w:rsidR="00375B91" w:rsidRDefault="00375B91" w:rsidP="007D4269">
            <w:pPr>
              <w:rPr>
                <w:rFonts w:ascii="Times New Roman" w:hAnsi="Times New Roman" w:cs="Times New Roman"/>
              </w:rPr>
            </w:pPr>
            <w:r>
              <w:rPr>
                <w:rFonts w:ascii="Times New Roman" w:hAnsi="Times New Roman" w:cs="Times New Roman"/>
              </w:rPr>
              <w:t>Positive</w:t>
            </w:r>
          </w:p>
        </w:tc>
        <w:tc>
          <w:tcPr>
            <w:tcW w:w="2394" w:type="dxa"/>
            <w:tcBorders>
              <w:top w:val="nil"/>
              <w:left w:val="nil"/>
              <w:bottom w:val="nil"/>
              <w:right w:val="nil"/>
            </w:tcBorders>
          </w:tcPr>
          <w:p w14:paraId="27FD41A1" w14:textId="31CF835C" w:rsidR="00375B91" w:rsidRDefault="000D3F9A" w:rsidP="007D4269">
            <w:pPr>
              <w:rPr>
                <w:rFonts w:ascii="Times New Roman" w:hAnsi="Times New Roman" w:cs="Times New Roman"/>
              </w:rPr>
            </w:pPr>
            <w:r>
              <w:rPr>
                <w:rFonts w:ascii="Times New Roman" w:hAnsi="Times New Roman" w:cs="Times New Roman"/>
              </w:rPr>
              <w:t>Positive</w:t>
            </w:r>
          </w:p>
        </w:tc>
        <w:tc>
          <w:tcPr>
            <w:tcW w:w="2394" w:type="dxa"/>
            <w:tcBorders>
              <w:top w:val="nil"/>
              <w:left w:val="nil"/>
              <w:bottom w:val="nil"/>
              <w:right w:val="nil"/>
            </w:tcBorders>
          </w:tcPr>
          <w:p w14:paraId="39CB92AF" w14:textId="77777777" w:rsidR="00375B91" w:rsidRDefault="00375B91" w:rsidP="007D4269">
            <w:pPr>
              <w:rPr>
                <w:rFonts w:ascii="Times New Roman" w:hAnsi="Times New Roman" w:cs="Times New Roman"/>
              </w:rPr>
            </w:pPr>
          </w:p>
        </w:tc>
      </w:tr>
      <w:tr w:rsidR="00375B91" w14:paraId="4675EB56" w14:textId="77777777" w:rsidTr="005915C1">
        <w:tc>
          <w:tcPr>
            <w:tcW w:w="2394" w:type="dxa"/>
            <w:tcBorders>
              <w:top w:val="nil"/>
              <w:left w:val="nil"/>
              <w:bottom w:val="nil"/>
              <w:right w:val="nil"/>
            </w:tcBorders>
          </w:tcPr>
          <w:p w14:paraId="458EB187" w14:textId="22442DB3" w:rsidR="00375B91" w:rsidRDefault="00375B91" w:rsidP="007D4269">
            <w:pPr>
              <w:rPr>
                <w:rFonts w:ascii="Times New Roman" w:hAnsi="Times New Roman" w:cs="Times New Roman"/>
              </w:rPr>
            </w:pPr>
            <w:r>
              <w:rPr>
                <w:rFonts w:ascii="Times New Roman" w:hAnsi="Times New Roman" w:cs="Times New Roman"/>
              </w:rPr>
              <w:t>On a scale of 1 to 5, how effective do you find the sensory room in helping students regulate their emotions and sensory needs?</w:t>
            </w:r>
          </w:p>
        </w:tc>
        <w:tc>
          <w:tcPr>
            <w:tcW w:w="2394" w:type="dxa"/>
            <w:tcBorders>
              <w:top w:val="nil"/>
              <w:left w:val="nil"/>
              <w:bottom w:val="nil"/>
              <w:right w:val="nil"/>
            </w:tcBorders>
          </w:tcPr>
          <w:p w14:paraId="0E3D700C" w14:textId="6B65141F" w:rsidR="00375B91" w:rsidRDefault="00375B91" w:rsidP="007D4269">
            <w:pPr>
              <w:rPr>
                <w:rFonts w:ascii="Times New Roman" w:hAnsi="Times New Roman" w:cs="Times New Roman"/>
              </w:rPr>
            </w:pPr>
            <w:r>
              <w:rPr>
                <w:rFonts w:ascii="Times New Roman" w:hAnsi="Times New Roman" w:cs="Times New Roman"/>
              </w:rPr>
              <w:t>5. Very effective</w:t>
            </w:r>
          </w:p>
        </w:tc>
        <w:tc>
          <w:tcPr>
            <w:tcW w:w="2394" w:type="dxa"/>
            <w:tcBorders>
              <w:top w:val="nil"/>
              <w:left w:val="nil"/>
              <w:bottom w:val="nil"/>
              <w:right w:val="nil"/>
            </w:tcBorders>
          </w:tcPr>
          <w:p w14:paraId="66003454" w14:textId="753F5137" w:rsidR="00375B91" w:rsidRDefault="000D3F9A" w:rsidP="007D4269">
            <w:pPr>
              <w:rPr>
                <w:rFonts w:ascii="Times New Roman" w:hAnsi="Times New Roman" w:cs="Times New Roman"/>
              </w:rPr>
            </w:pPr>
            <w:r>
              <w:rPr>
                <w:rFonts w:ascii="Times New Roman" w:hAnsi="Times New Roman" w:cs="Times New Roman"/>
              </w:rPr>
              <w:t>5. Very effective</w:t>
            </w:r>
          </w:p>
        </w:tc>
        <w:tc>
          <w:tcPr>
            <w:tcW w:w="2394" w:type="dxa"/>
            <w:tcBorders>
              <w:top w:val="nil"/>
              <w:left w:val="nil"/>
              <w:bottom w:val="nil"/>
              <w:right w:val="nil"/>
            </w:tcBorders>
          </w:tcPr>
          <w:p w14:paraId="30E46EA8" w14:textId="1002E137" w:rsidR="00375B91" w:rsidRDefault="000D3F9A" w:rsidP="007D4269">
            <w:pPr>
              <w:rPr>
                <w:rFonts w:ascii="Times New Roman" w:hAnsi="Times New Roman" w:cs="Times New Roman"/>
              </w:rPr>
            </w:pPr>
            <w:r>
              <w:rPr>
                <w:rFonts w:ascii="Times New Roman" w:hAnsi="Times New Roman" w:cs="Times New Roman"/>
              </w:rPr>
              <w:t>4. Effective</w:t>
            </w:r>
          </w:p>
        </w:tc>
      </w:tr>
    </w:tbl>
    <w:p w14:paraId="7A7EC6C3" w14:textId="6C0C6E56" w:rsidR="007D4269" w:rsidRPr="007D4269" w:rsidRDefault="007D4269" w:rsidP="007D4269">
      <w:pPr>
        <w:rPr>
          <w:rFonts w:ascii="Times New Roman" w:hAnsi="Times New Roman" w:cs="Times New Roman"/>
        </w:rPr>
      </w:pPr>
    </w:p>
    <w:p w14:paraId="3DB800FD" w14:textId="4C19A825" w:rsidR="007D4269" w:rsidRPr="007D4269" w:rsidRDefault="007D4269" w:rsidP="007D4269">
      <w:pPr>
        <w:rPr>
          <w:rFonts w:ascii="Times New Roman" w:hAnsi="Times New Roman" w:cs="Times New Roman"/>
        </w:rPr>
      </w:pPr>
    </w:p>
    <w:p w14:paraId="50AE8952" w14:textId="6EFCF01D" w:rsidR="007D4269" w:rsidRPr="007D4269" w:rsidRDefault="007D4269" w:rsidP="007D4269">
      <w:pPr>
        <w:rPr>
          <w:rFonts w:ascii="Times New Roman" w:hAnsi="Times New Roman" w:cs="Times New Roman"/>
        </w:rPr>
      </w:pPr>
    </w:p>
    <w:p w14:paraId="1B8FE42D" w14:textId="0BF550C3" w:rsidR="007D4269" w:rsidRPr="007D4269" w:rsidRDefault="007D4269" w:rsidP="007D4269">
      <w:pPr>
        <w:rPr>
          <w:rFonts w:ascii="Times New Roman" w:hAnsi="Times New Roman" w:cs="Times New Roman"/>
        </w:rPr>
      </w:pPr>
    </w:p>
    <w:p w14:paraId="537DD137" w14:textId="1CD00605" w:rsidR="007D4269" w:rsidRPr="007D4269" w:rsidRDefault="007D4269" w:rsidP="007D4269">
      <w:pPr>
        <w:rPr>
          <w:rFonts w:ascii="Times New Roman" w:hAnsi="Times New Roman" w:cs="Times New Roman"/>
        </w:rPr>
      </w:pPr>
    </w:p>
    <w:p w14:paraId="7383BBE4" w14:textId="1FCBFE02" w:rsidR="007D4269" w:rsidRPr="007D4269" w:rsidRDefault="007D4269" w:rsidP="007D4269">
      <w:pPr>
        <w:rPr>
          <w:rFonts w:ascii="Times New Roman" w:hAnsi="Times New Roman" w:cs="Times New Roman"/>
        </w:rPr>
      </w:pPr>
    </w:p>
    <w:p w14:paraId="6FDC6705" w14:textId="756911EA" w:rsidR="007D4269" w:rsidRPr="007D4269" w:rsidRDefault="007D4269" w:rsidP="007D4269">
      <w:pPr>
        <w:rPr>
          <w:rFonts w:ascii="Times New Roman" w:hAnsi="Times New Roman" w:cs="Times New Roman"/>
        </w:rPr>
      </w:pPr>
    </w:p>
    <w:p w14:paraId="5AE13BD0" w14:textId="0DC07381" w:rsidR="007D4269" w:rsidRPr="007D4269" w:rsidRDefault="007D4269" w:rsidP="007D4269">
      <w:pPr>
        <w:rPr>
          <w:rFonts w:ascii="Times New Roman" w:hAnsi="Times New Roman" w:cs="Times New Roman"/>
        </w:rPr>
      </w:pPr>
    </w:p>
    <w:p w14:paraId="2B1BE6A5" w14:textId="686C060E" w:rsidR="007D4269" w:rsidRPr="007D4269" w:rsidRDefault="007D4269" w:rsidP="007D4269">
      <w:pPr>
        <w:rPr>
          <w:rFonts w:ascii="Times New Roman" w:hAnsi="Times New Roman" w:cs="Times New Roman"/>
        </w:rPr>
      </w:pPr>
    </w:p>
    <w:p w14:paraId="1331372F" w14:textId="4DCB8FF3" w:rsidR="007D4269" w:rsidRPr="007D4269" w:rsidRDefault="007D4269" w:rsidP="007D4269">
      <w:pPr>
        <w:rPr>
          <w:rFonts w:ascii="Times New Roman" w:hAnsi="Times New Roman" w:cs="Times New Roman"/>
        </w:rPr>
      </w:pPr>
    </w:p>
    <w:p w14:paraId="4E3A397B" w14:textId="2ABC1474" w:rsidR="007D4269" w:rsidRPr="007D4269" w:rsidRDefault="007D4269" w:rsidP="007D4269">
      <w:pPr>
        <w:rPr>
          <w:rFonts w:ascii="Times New Roman" w:hAnsi="Times New Roman" w:cs="Times New Roman"/>
        </w:rPr>
      </w:pPr>
    </w:p>
    <w:p w14:paraId="0C6967C8" w14:textId="42BF1BA1" w:rsidR="007D4269" w:rsidRPr="007D4269" w:rsidRDefault="007D4269" w:rsidP="007D4269">
      <w:pPr>
        <w:rPr>
          <w:rFonts w:ascii="Times New Roman" w:hAnsi="Times New Roman" w:cs="Times New Roman"/>
        </w:rPr>
      </w:pPr>
    </w:p>
    <w:p w14:paraId="3893BD44" w14:textId="16D0A203" w:rsidR="007D4269" w:rsidRPr="007D4269" w:rsidRDefault="007D4269" w:rsidP="007D4269">
      <w:pPr>
        <w:rPr>
          <w:rFonts w:ascii="Times New Roman" w:hAnsi="Times New Roman" w:cs="Times New Roman"/>
        </w:rPr>
      </w:pPr>
    </w:p>
    <w:p w14:paraId="5CE40B6E" w14:textId="33975999" w:rsidR="007D4269" w:rsidRPr="007D4269" w:rsidRDefault="007D4269" w:rsidP="007D4269">
      <w:pPr>
        <w:rPr>
          <w:rFonts w:ascii="Times New Roman" w:hAnsi="Times New Roman" w:cs="Times New Roman"/>
        </w:rPr>
      </w:pPr>
    </w:p>
    <w:p w14:paraId="505505DE" w14:textId="68CEF3D5" w:rsidR="007D4269" w:rsidRPr="007D4269" w:rsidRDefault="007D4269" w:rsidP="007D4269">
      <w:pPr>
        <w:rPr>
          <w:rFonts w:ascii="Times New Roman" w:hAnsi="Times New Roman" w:cs="Times New Roman"/>
        </w:rPr>
      </w:pPr>
    </w:p>
    <w:p w14:paraId="666D1894" w14:textId="40A65366" w:rsidR="007D4269" w:rsidRDefault="007D4269" w:rsidP="007D4269">
      <w:pPr>
        <w:rPr>
          <w:rFonts w:ascii="Times New Roman" w:hAnsi="Times New Roman" w:cs="Times New Roman"/>
        </w:rPr>
      </w:pPr>
    </w:p>
    <w:p w14:paraId="47DA4732" w14:textId="55C77C5F" w:rsidR="0008581C" w:rsidRDefault="0008581C" w:rsidP="007D4269">
      <w:pPr>
        <w:rPr>
          <w:rFonts w:ascii="Times New Roman" w:hAnsi="Times New Roman" w:cs="Times New Roman"/>
        </w:rPr>
      </w:pPr>
    </w:p>
    <w:p w14:paraId="48707EC1" w14:textId="45DD08EC" w:rsidR="0008581C" w:rsidRPr="007D4269" w:rsidRDefault="0008581C" w:rsidP="007D4269">
      <w:pPr>
        <w:rPr>
          <w:rFonts w:ascii="Times New Roman" w:hAnsi="Times New Roman" w:cs="Times New Roman"/>
        </w:rPr>
      </w:pPr>
    </w:p>
    <w:sectPr w:rsidR="0008581C" w:rsidRPr="007D4269">
      <w:headerReference w:type="even" r:id="rId76"/>
      <w:headerReference w:type="default" r:id="rId77"/>
      <w:headerReference w:type="first" r:id="rId7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EA0050" w14:textId="77777777" w:rsidR="00235F85" w:rsidRDefault="00235F85">
      <w:r>
        <w:separator/>
      </w:r>
    </w:p>
  </w:endnote>
  <w:endnote w:type="continuationSeparator" w:id="0">
    <w:p w14:paraId="47FE413F" w14:textId="77777777" w:rsidR="00235F85" w:rsidRDefault="00235F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4162C9" w14:textId="77777777" w:rsidR="00235F85" w:rsidRDefault="00235F85">
      <w:r>
        <w:separator/>
      </w:r>
    </w:p>
  </w:footnote>
  <w:footnote w:type="continuationSeparator" w:id="0">
    <w:p w14:paraId="53197852" w14:textId="77777777" w:rsidR="00235F85" w:rsidRDefault="00235F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DF" w14:textId="77777777" w:rsidR="00BF4ECC" w:rsidRDefault="00AD6CCC">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sidR="00000000">
      <w:rPr>
        <w:color w:val="000000"/>
      </w:rPr>
      <w:fldChar w:fldCharType="separate"/>
    </w:r>
    <w:r>
      <w:rPr>
        <w:color w:val="000000"/>
      </w:rPr>
      <w:fldChar w:fldCharType="end"/>
    </w:r>
  </w:p>
  <w:p w14:paraId="000000E0" w14:textId="77777777" w:rsidR="00BF4ECC" w:rsidRDefault="00AD6CCC">
    <w:pPr>
      <w:pBdr>
        <w:top w:val="nil"/>
        <w:left w:val="nil"/>
        <w:bottom w:val="nil"/>
        <w:right w:val="nil"/>
        <w:between w:val="nil"/>
      </w:pBdr>
      <w:tabs>
        <w:tab w:val="center" w:pos="4680"/>
        <w:tab w:val="right" w:pos="9360"/>
      </w:tabs>
      <w:ind w:right="360"/>
      <w:rPr>
        <w:color w:val="000000"/>
      </w:rPr>
    </w:pPr>
    <w:r>
      <w:rPr>
        <w:color w:val="000000"/>
      </w:rPr>
      <w:fldChar w:fldCharType="begin"/>
    </w:r>
    <w:r>
      <w:rPr>
        <w:color w:val="000000"/>
      </w:rPr>
      <w:instrText>PAGE</w:instrText>
    </w:r>
    <w:r w:rsidR="00000000">
      <w:rPr>
        <w:color w:val="000000"/>
      </w:rPr>
      <w:fldChar w:fldCharType="separate"/>
    </w:r>
    <w:r>
      <w:rPr>
        <w:color w:val="000000"/>
      </w:rPr>
      <w:fldChar w:fldCharType="end"/>
    </w:r>
  </w:p>
  <w:p w14:paraId="000000E1" w14:textId="77777777" w:rsidR="00BF4ECC" w:rsidRDefault="00BF4ECC">
    <w:pPr>
      <w:pBdr>
        <w:top w:val="nil"/>
        <w:left w:val="nil"/>
        <w:bottom w:val="nil"/>
        <w:right w:val="nil"/>
        <w:between w:val="nil"/>
      </w:pBdr>
      <w:tabs>
        <w:tab w:val="center" w:pos="4680"/>
        <w:tab w:val="right" w:pos="9360"/>
      </w:tabs>
      <w:ind w:firstLine="360"/>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E2" w14:textId="4040AF67" w:rsidR="00BF4ECC" w:rsidRDefault="00AD6CCC">
    <w:pPr>
      <w:pBdr>
        <w:top w:val="nil"/>
        <w:left w:val="nil"/>
        <w:bottom w:val="nil"/>
        <w:right w:val="nil"/>
        <w:between w:val="nil"/>
      </w:pBdr>
      <w:tabs>
        <w:tab w:val="center" w:pos="4680"/>
        <w:tab w:val="right" w:pos="9360"/>
      </w:tabs>
      <w:ind w:right="360"/>
      <w:rPr>
        <w:rFonts w:ascii="Times New Roman" w:eastAsia="Times New Roman" w:hAnsi="Times New Roman" w:cs="Times New Roman"/>
      </w:rPr>
    </w:pPr>
    <w:r>
      <w:rPr>
        <w:rFonts w:ascii="Times New Roman" w:eastAsia="Times New Roman" w:hAnsi="Times New Roman" w:cs="Times New Roman"/>
        <w:color w:val="000000"/>
      </w:rPr>
      <w:t xml:space="preserve">OPTIMIZING PRESCHOOL SENSORY ROOM EFFECTIVENESS </w:t>
    </w:r>
    <w:r>
      <w:rPr>
        <w:rFonts w:ascii="Times New Roman" w:eastAsia="Times New Roman" w:hAnsi="Times New Roman" w:cs="Times New Roman"/>
        <w:color w:val="000000"/>
      </w:rPr>
      <w:tab/>
    </w:r>
    <w:r>
      <w:rPr>
        <w:rFonts w:ascii="Times New Roman" w:eastAsia="Times New Roman" w:hAnsi="Times New Roman" w:cs="Times New Roman"/>
      </w:rPr>
      <w:fldChar w:fldCharType="begin"/>
    </w:r>
    <w:r>
      <w:rPr>
        <w:rFonts w:ascii="Times New Roman" w:eastAsia="Times New Roman" w:hAnsi="Times New Roman" w:cs="Times New Roman"/>
      </w:rPr>
      <w:instrText>PAGE</w:instrText>
    </w:r>
    <w:r>
      <w:rPr>
        <w:rFonts w:ascii="Times New Roman" w:eastAsia="Times New Roman" w:hAnsi="Times New Roman" w:cs="Times New Roman"/>
      </w:rPr>
      <w:fldChar w:fldCharType="separate"/>
    </w:r>
    <w:r w:rsidR="00242280">
      <w:rPr>
        <w:rFonts w:ascii="Times New Roman" w:eastAsia="Times New Roman" w:hAnsi="Times New Roman" w:cs="Times New Roman"/>
        <w:noProof/>
      </w:rPr>
      <w:t>1</w:t>
    </w:r>
    <w:r>
      <w:rPr>
        <w:rFonts w:ascii="Times New Roman" w:eastAsia="Times New Roman" w:hAnsi="Times New Roman" w:cs="Times New Roman"/>
      </w:rPr>
      <w:fldChar w:fldCharType="end"/>
    </w:r>
  </w:p>
  <w:p w14:paraId="000000E3" w14:textId="77777777" w:rsidR="00BF4ECC" w:rsidRDefault="00BF4ECC">
    <w:pPr>
      <w:pBdr>
        <w:top w:val="nil"/>
        <w:left w:val="nil"/>
        <w:bottom w:val="nil"/>
        <w:right w:val="nil"/>
        <w:between w:val="nil"/>
      </w:pBdr>
      <w:tabs>
        <w:tab w:val="center" w:pos="4680"/>
        <w:tab w:val="right" w:pos="9360"/>
      </w:tabs>
      <w:ind w:right="360"/>
      <w:rPr>
        <w:rFonts w:ascii="Times New Roman" w:eastAsia="Times New Roman" w:hAnsi="Times New Roman" w:cs="Times New Roman"/>
      </w:rPr>
    </w:pPr>
  </w:p>
  <w:p w14:paraId="000000E4" w14:textId="77777777" w:rsidR="00BF4ECC" w:rsidRDefault="00BF4ECC" w:rsidP="005915C1">
    <w:pPr>
      <w:pBdr>
        <w:top w:val="nil"/>
        <w:left w:val="nil"/>
        <w:bottom w:val="nil"/>
        <w:right w:val="nil"/>
        <w:between w:val="nil"/>
      </w:pBdr>
      <w:tabs>
        <w:tab w:val="center" w:pos="4680"/>
        <w:tab w:val="right" w:pos="9360"/>
      </w:tabs>
      <w:ind w:right="360"/>
      <w:rPr>
        <w:rFonts w:ascii="Times New Roman" w:eastAsia="Times New Roman" w:hAnsi="Times New Roman" w:cs="Times New Roman"/>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E6" w14:textId="0D6187E5" w:rsidR="00BF4ECC" w:rsidRDefault="00AD6CCC">
    <w:pPr>
      <w:jc w:val="right"/>
    </w:pPr>
    <w:r>
      <w:fldChar w:fldCharType="begin"/>
    </w:r>
    <w:r>
      <w:instrText>PAGE</w:instrText>
    </w:r>
    <w:r>
      <w:fldChar w:fldCharType="separate"/>
    </w:r>
    <w:r w:rsidR="003A7E74">
      <w:rPr>
        <w:noProof/>
      </w:rPr>
      <w:t>29</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0E0278"/>
    <w:multiLevelType w:val="hybridMultilevel"/>
    <w:tmpl w:val="D804D3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27F41A1"/>
    <w:multiLevelType w:val="hybridMultilevel"/>
    <w:tmpl w:val="EA566D24"/>
    <w:lvl w:ilvl="0" w:tplc="7D4A2322">
      <w:start w:val="1"/>
      <w:numFmt w:val="bullet"/>
      <w:lvlText w:val="•"/>
      <w:lvlJc w:val="left"/>
      <w:pPr>
        <w:tabs>
          <w:tab w:val="num" w:pos="720"/>
        </w:tabs>
        <w:ind w:left="720" w:hanging="360"/>
      </w:pPr>
      <w:rPr>
        <w:rFonts w:ascii="Arial" w:hAnsi="Arial" w:hint="default"/>
      </w:rPr>
    </w:lvl>
    <w:lvl w:ilvl="1" w:tplc="4250529E" w:tentative="1">
      <w:start w:val="1"/>
      <w:numFmt w:val="bullet"/>
      <w:lvlText w:val="•"/>
      <w:lvlJc w:val="left"/>
      <w:pPr>
        <w:tabs>
          <w:tab w:val="num" w:pos="1440"/>
        </w:tabs>
        <w:ind w:left="1440" w:hanging="360"/>
      </w:pPr>
      <w:rPr>
        <w:rFonts w:ascii="Arial" w:hAnsi="Arial" w:hint="default"/>
      </w:rPr>
    </w:lvl>
    <w:lvl w:ilvl="2" w:tplc="D5245648" w:tentative="1">
      <w:start w:val="1"/>
      <w:numFmt w:val="bullet"/>
      <w:lvlText w:val="•"/>
      <w:lvlJc w:val="left"/>
      <w:pPr>
        <w:tabs>
          <w:tab w:val="num" w:pos="2160"/>
        </w:tabs>
        <w:ind w:left="2160" w:hanging="360"/>
      </w:pPr>
      <w:rPr>
        <w:rFonts w:ascii="Arial" w:hAnsi="Arial" w:hint="default"/>
      </w:rPr>
    </w:lvl>
    <w:lvl w:ilvl="3" w:tplc="823478C6" w:tentative="1">
      <w:start w:val="1"/>
      <w:numFmt w:val="bullet"/>
      <w:lvlText w:val="•"/>
      <w:lvlJc w:val="left"/>
      <w:pPr>
        <w:tabs>
          <w:tab w:val="num" w:pos="2880"/>
        </w:tabs>
        <w:ind w:left="2880" w:hanging="360"/>
      </w:pPr>
      <w:rPr>
        <w:rFonts w:ascii="Arial" w:hAnsi="Arial" w:hint="default"/>
      </w:rPr>
    </w:lvl>
    <w:lvl w:ilvl="4" w:tplc="C61CAB12" w:tentative="1">
      <w:start w:val="1"/>
      <w:numFmt w:val="bullet"/>
      <w:lvlText w:val="•"/>
      <w:lvlJc w:val="left"/>
      <w:pPr>
        <w:tabs>
          <w:tab w:val="num" w:pos="3600"/>
        </w:tabs>
        <w:ind w:left="3600" w:hanging="360"/>
      </w:pPr>
      <w:rPr>
        <w:rFonts w:ascii="Arial" w:hAnsi="Arial" w:hint="default"/>
      </w:rPr>
    </w:lvl>
    <w:lvl w:ilvl="5" w:tplc="77DCC9B2" w:tentative="1">
      <w:start w:val="1"/>
      <w:numFmt w:val="bullet"/>
      <w:lvlText w:val="•"/>
      <w:lvlJc w:val="left"/>
      <w:pPr>
        <w:tabs>
          <w:tab w:val="num" w:pos="4320"/>
        </w:tabs>
        <w:ind w:left="4320" w:hanging="360"/>
      </w:pPr>
      <w:rPr>
        <w:rFonts w:ascii="Arial" w:hAnsi="Arial" w:hint="default"/>
      </w:rPr>
    </w:lvl>
    <w:lvl w:ilvl="6" w:tplc="5A2EEF2C" w:tentative="1">
      <w:start w:val="1"/>
      <w:numFmt w:val="bullet"/>
      <w:lvlText w:val="•"/>
      <w:lvlJc w:val="left"/>
      <w:pPr>
        <w:tabs>
          <w:tab w:val="num" w:pos="5040"/>
        </w:tabs>
        <w:ind w:left="5040" w:hanging="360"/>
      </w:pPr>
      <w:rPr>
        <w:rFonts w:ascii="Arial" w:hAnsi="Arial" w:hint="default"/>
      </w:rPr>
    </w:lvl>
    <w:lvl w:ilvl="7" w:tplc="1EC839CC" w:tentative="1">
      <w:start w:val="1"/>
      <w:numFmt w:val="bullet"/>
      <w:lvlText w:val="•"/>
      <w:lvlJc w:val="left"/>
      <w:pPr>
        <w:tabs>
          <w:tab w:val="num" w:pos="5760"/>
        </w:tabs>
        <w:ind w:left="5760" w:hanging="360"/>
      </w:pPr>
      <w:rPr>
        <w:rFonts w:ascii="Arial" w:hAnsi="Arial" w:hint="default"/>
      </w:rPr>
    </w:lvl>
    <w:lvl w:ilvl="8" w:tplc="C9402F1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A92163D"/>
    <w:multiLevelType w:val="hybridMultilevel"/>
    <w:tmpl w:val="CD0A8314"/>
    <w:lvl w:ilvl="0" w:tplc="F7B46A6A">
      <w:start w:val="1"/>
      <w:numFmt w:val="bullet"/>
      <w:lvlText w:val="•"/>
      <w:lvlJc w:val="left"/>
      <w:pPr>
        <w:tabs>
          <w:tab w:val="num" w:pos="720"/>
        </w:tabs>
        <w:ind w:left="720" w:hanging="360"/>
      </w:pPr>
      <w:rPr>
        <w:rFonts w:ascii="Arial" w:hAnsi="Arial" w:hint="default"/>
      </w:rPr>
    </w:lvl>
    <w:lvl w:ilvl="1" w:tplc="CBA2BD76" w:tentative="1">
      <w:start w:val="1"/>
      <w:numFmt w:val="bullet"/>
      <w:lvlText w:val="•"/>
      <w:lvlJc w:val="left"/>
      <w:pPr>
        <w:tabs>
          <w:tab w:val="num" w:pos="1440"/>
        </w:tabs>
        <w:ind w:left="1440" w:hanging="360"/>
      </w:pPr>
      <w:rPr>
        <w:rFonts w:ascii="Arial" w:hAnsi="Arial" w:hint="default"/>
      </w:rPr>
    </w:lvl>
    <w:lvl w:ilvl="2" w:tplc="0718684C" w:tentative="1">
      <w:start w:val="1"/>
      <w:numFmt w:val="bullet"/>
      <w:lvlText w:val="•"/>
      <w:lvlJc w:val="left"/>
      <w:pPr>
        <w:tabs>
          <w:tab w:val="num" w:pos="2160"/>
        </w:tabs>
        <w:ind w:left="2160" w:hanging="360"/>
      </w:pPr>
      <w:rPr>
        <w:rFonts w:ascii="Arial" w:hAnsi="Arial" w:hint="default"/>
      </w:rPr>
    </w:lvl>
    <w:lvl w:ilvl="3" w:tplc="97DA090E" w:tentative="1">
      <w:start w:val="1"/>
      <w:numFmt w:val="bullet"/>
      <w:lvlText w:val="•"/>
      <w:lvlJc w:val="left"/>
      <w:pPr>
        <w:tabs>
          <w:tab w:val="num" w:pos="2880"/>
        </w:tabs>
        <w:ind w:left="2880" w:hanging="360"/>
      </w:pPr>
      <w:rPr>
        <w:rFonts w:ascii="Arial" w:hAnsi="Arial" w:hint="default"/>
      </w:rPr>
    </w:lvl>
    <w:lvl w:ilvl="4" w:tplc="CCD801D6" w:tentative="1">
      <w:start w:val="1"/>
      <w:numFmt w:val="bullet"/>
      <w:lvlText w:val="•"/>
      <w:lvlJc w:val="left"/>
      <w:pPr>
        <w:tabs>
          <w:tab w:val="num" w:pos="3600"/>
        </w:tabs>
        <w:ind w:left="3600" w:hanging="360"/>
      </w:pPr>
      <w:rPr>
        <w:rFonts w:ascii="Arial" w:hAnsi="Arial" w:hint="default"/>
      </w:rPr>
    </w:lvl>
    <w:lvl w:ilvl="5" w:tplc="D42641DC" w:tentative="1">
      <w:start w:val="1"/>
      <w:numFmt w:val="bullet"/>
      <w:lvlText w:val="•"/>
      <w:lvlJc w:val="left"/>
      <w:pPr>
        <w:tabs>
          <w:tab w:val="num" w:pos="4320"/>
        </w:tabs>
        <w:ind w:left="4320" w:hanging="360"/>
      </w:pPr>
      <w:rPr>
        <w:rFonts w:ascii="Arial" w:hAnsi="Arial" w:hint="default"/>
      </w:rPr>
    </w:lvl>
    <w:lvl w:ilvl="6" w:tplc="E052252A" w:tentative="1">
      <w:start w:val="1"/>
      <w:numFmt w:val="bullet"/>
      <w:lvlText w:val="•"/>
      <w:lvlJc w:val="left"/>
      <w:pPr>
        <w:tabs>
          <w:tab w:val="num" w:pos="5040"/>
        </w:tabs>
        <w:ind w:left="5040" w:hanging="360"/>
      </w:pPr>
      <w:rPr>
        <w:rFonts w:ascii="Arial" w:hAnsi="Arial" w:hint="default"/>
      </w:rPr>
    </w:lvl>
    <w:lvl w:ilvl="7" w:tplc="47FE3A84" w:tentative="1">
      <w:start w:val="1"/>
      <w:numFmt w:val="bullet"/>
      <w:lvlText w:val="•"/>
      <w:lvlJc w:val="left"/>
      <w:pPr>
        <w:tabs>
          <w:tab w:val="num" w:pos="5760"/>
        </w:tabs>
        <w:ind w:left="5760" w:hanging="360"/>
      </w:pPr>
      <w:rPr>
        <w:rFonts w:ascii="Arial" w:hAnsi="Arial" w:hint="default"/>
      </w:rPr>
    </w:lvl>
    <w:lvl w:ilvl="8" w:tplc="4DA29D2C"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41C797A"/>
    <w:multiLevelType w:val="hybridMultilevel"/>
    <w:tmpl w:val="1200F756"/>
    <w:lvl w:ilvl="0" w:tplc="27369C24">
      <w:start w:val="1"/>
      <w:numFmt w:val="bullet"/>
      <w:lvlText w:val="•"/>
      <w:lvlJc w:val="left"/>
      <w:pPr>
        <w:tabs>
          <w:tab w:val="num" w:pos="720"/>
        </w:tabs>
        <w:ind w:left="720" w:hanging="360"/>
      </w:pPr>
      <w:rPr>
        <w:rFonts w:ascii="Arial" w:hAnsi="Arial" w:hint="default"/>
      </w:rPr>
    </w:lvl>
    <w:lvl w:ilvl="1" w:tplc="AB9E377C" w:tentative="1">
      <w:start w:val="1"/>
      <w:numFmt w:val="bullet"/>
      <w:lvlText w:val="•"/>
      <w:lvlJc w:val="left"/>
      <w:pPr>
        <w:tabs>
          <w:tab w:val="num" w:pos="1440"/>
        </w:tabs>
        <w:ind w:left="1440" w:hanging="360"/>
      </w:pPr>
      <w:rPr>
        <w:rFonts w:ascii="Arial" w:hAnsi="Arial" w:hint="default"/>
      </w:rPr>
    </w:lvl>
    <w:lvl w:ilvl="2" w:tplc="F8045DC0" w:tentative="1">
      <w:start w:val="1"/>
      <w:numFmt w:val="bullet"/>
      <w:lvlText w:val="•"/>
      <w:lvlJc w:val="left"/>
      <w:pPr>
        <w:tabs>
          <w:tab w:val="num" w:pos="2160"/>
        </w:tabs>
        <w:ind w:left="2160" w:hanging="360"/>
      </w:pPr>
      <w:rPr>
        <w:rFonts w:ascii="Arial" w:hAnsi="Arial" w:hint="default"/>
      </w:rPr>
    </w:lvl>
    <w:lvl w:ilvl="3" w:tplc="28A6B444" w:tentative="1">
      <w:start w:val="1"/>
      <w:numFmt w:val="bullet"/>
      <w:lvlText w:val="•"/>
      <w:lvlJc w:val="left"/>
      <w:pPr>
        <w:tabs>
          <w:tab w:val="num" w:pos="2880"/>
        </w:tabs>
        <w:ind w:left="2880" w:hanging="360"/>
      </w:pPr>
      <w:rPr>
        <w:rFonts w:ascii="Arial" w:hAnsi="Arial" w:hint="default"/>
      </w:rPr>
    </w:lvl>
    <w:lvl w:ilvl="4" w:tplc="2B3ABE78" w:tentative="1">
      <w:start w:val="1"/>
      <w:numFmt w:val="bullet"/>
      <w:lvlText w:val="•"/>
      <w:lvlJc w:val="left"/>
      <w:pPr>
        <w:tabs>
          <w:tab w:val="num" w:pos="3600"/>
        </w:tabs>
        <w:ind w:left="3600" w:hanging="360"/>
      </w:pPr>
      <w:rPr>
        <w:rFonts w:ascii="Arial" w:hAnsi="Arial" w:hint="default"/>
      </w:rPr>
    </w:lvl>
    <w:lvl w:ilvl="5" w:tplc="79D687D8" w:tentative="1">
      <w:start w:val="1"/>
      <w:numFmt w:val="bullet"/>
      <w:lvlText w:val="•"/>
      <w:lvlJc w:val="left"/>
      <w:pPr>
        <w:tabs>
          <w:tab w:val="num" w:pos="4320"/>
        </w:tabs>
        <w:ind w:left="4320" w:hanging="360"/>
      </w:pPr>
      <w:rPr>
        <w:rFonts w:ascii="Arial" w:hAnsi="Arial" w:hint="default"/>
      </w:rPr>
    </w:lvl>
    <w:lvl w:ilvl="6" w:tplc="F7BC796A" w:tentative="1">
      <w:start w:val="1"/>
      <w:numFmt w:val="bullet"/>
      <w:lvlText w:val="•"/>
      <w:lvlJc w:val="left"/>
      <w:pPr>
        <w:tabs>
          <w:tab w:val="num" w:pos="5040"/>
        </w:tabs>
        <w:ind w:left="5040" w:hanging="360"/>
      </w:pPr>
      <w:rPr>
        <w:rFonts w:ascii="Arial" w:hAnsi="Arial" w:hint="default"/>
      </w:rPr>
    </w:lvl>
    <w:lvl w:ilvl="7" w:tplc="556467D4" w:tentative="1">
      <w:start w:val="1"/>
      <w:numFmt w:val="bullet"/>
      <w:lvlText w:val="•"/>
      <w:lvlJc w:val="left"/>
      <w:pPr>
        <w:tabs>
          <w:tab w:val="num" w:pos="5760"/>
        </w:tabs>
        <w:ind w:left="5760" w:hanging="360"/>
      </w:pPr>
      <w:rPr>
        <w:rFonts w:ascii="Arial" w:hAnsi="Arial" w:hint="default"/>
      </w:rPr>
    </w:lvl>
    <w:lvl w:ilvl="8" w:tplc="C77C6C12"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B4A6386"/>
    <w:multiLevelType w:val="hybridMultilevel"/>
    <w:tmpl w:val="C4602B82"/>
    <w:lvl w:ilvl="0" w:tplc="04090001">
      <w:start w:val="1"/>
      <w:numFmt w:val="bullet"/>
      <w:lvlText w:val=""/>
      <w:lvlJc w:val="left"/>
      <w:pPr>
        <w:ind w:left="1490" w:hanging="360"/>
      </w:pPr>
      <w:rPr>
        <w:rFonts w:ascii="Symbol" w:hAnsi="Symbol" w:hint="default"/>
      </w:rPr>
    </w:lvl>
    <w:lvl w:ilvl="1" w:tplc="04090003" w:tentative="1">
      <w:start w:val="1"/>
      <w:numFmt w:val="bullet"/>
      <w:lvlText w:val="o"/>
      <w:lvlJc w:val="left"/>
      <w:pPr>
        <w:ind w:left="2210" w:hanging="360"/>
      </w:pPr>
      <w:rPr>
        <w:rFonts w:ascii="Courier New" w:hAnsi="Courier New" w:hint="default"/>
      </w:rPr>
    </w:lvl>
    <w:lvl w:ilvl="2" w:tplc="04090005" w:tentative="1">
      <w:start w:val="1"/>
      <w:numFmt w:val="bullet"/>
      <w:lvlText w:val=""/>
      <w:lvlJc w:val="left"/>
      <w:pPr>
        <w:ind w:left="2930" w:hanging="360"/>
      </w:pPr>
      <w:rPr>
        <w:rFonts w:ascii="Wingdings" w:hAnsi="Wingdings" w:hint="default"/>
      </w:rPr>
    </w:lvl>
    <w:lvl w:ilvl="3" w:tplc="04090001" w:tentative="1">
      <w:start w:val="1"/>
      <w:numFmt w:val="bullet"/>
      <w:lvlText w:val=""/>
      <w:lvlJc w:val="left"/>
      <w:pPr>
        <w:ind w:left="3650" w:hanging="360"/>
      </w:pPr>
      <w:rPr>
        <w:rFonts w:ascii="Symbol" w:hAnsi="Symbol" w:hint="default"/>
      </w:rPr>
    </w:lvl>
    <w:lvl w:ilvl="4" w:tplc="04090003" w:tentative="1">
      <w:start w:val="1"/>
      <w:numFmt w:val="bullet"/>
      <w:lvlText w:val="o"/>
      <w:lvlJc w:val="left"/>
      <w:pPr>
        <w:ind w:left="4370" w:hanging="360"/>
      </w:pPr>
      <w:rPr>
        <w:rFonts w:ascii="Courier New" w:hAnsi="Courier New" w:hint="default"/>
      </w:rPr>
    </w:lvl>
    <w:lvl w:ilvl="5" w:tplc="04090005" w:tentative="1">
      <w:start w:val="1"/>
      <w:numFmt w:val="bullet"/>
      <w:lvlText w:val=""/>
      <w:lvlJc w:val="left"/>
      <w:pPr>
        <w:ind w:left="5090" w:hanging="360"/>
      </w:pPr>
      <w:rPr>
        <w:rFonts w:ascii="Wingdings" w:hAnsi="Wingdings" w:hint="default"/>
      </w:rPr>
    </w:lvl>
    <w:lvl w:ilvl="6" w:tplc="04090001" w:tentative="1">
      <w:start w:val="1"/>
      <w:numFmt w:val="bullet"/>
      <w:lvlText w:val=""/>
      <w:lvlJc w:val="left"/>
      <w:pPr>
        <w:ind w:left="5810" w:hanging="360"/>
      </w:pPr>
      <w:rPr>
        <w:rFonts w:ascii="Symbol" w:hAnsi="Symbol" w:hint="default"/>
      </w:rPr>
    </w:lvl>
    <w:lvl w:ilvl="7" w:tplc="04090003" w:tentative="1">
      <w:start w:val="1"/>
      <w:numFmt w:val="bullet"/>
      <w:lvlText w:val="o"/>
      <w:lvlJc w:val="left"/>
      <w:pPr>
        <w:ind w:left="6530" w:hanging="360"/>
      </w:pPr>
      <w:rPr>
        <w:rFonts w:ascii="Courier New" w:hAnsi="Courier New" w:hint="default"/>
      </w:rPr>
    </w:lvl>
    <w:lvl w:ilvl="8" w:tplc="04090005" w:tentative="1">
      <w:start w:val="1"/>
      <w:numFmt w:val="bullet"/>
      <w:lvlText w:val=""/>
      <w:lvlJc w:val="left"/>
      <w:pPr>
        <w:ind w:left="7250" w:hanging="360"/>
      </w:pPr>
      <w:rPr>
        <w:rFonts w:ascii="Wingdings" w:hAnsi="Wingdings" w:hint="default"/>
      </w:rPr>
    </w:lvl>
  </w:abstractNum>
  <w:abstractNum w:abstractNumId="5" w15:restartNumberingAfterBreak="0">
    <w:nsid w:val="2CCA70B5"/>
    <w:multiLevelType w:val="multilevel"/>
    <w:tmpl w:val="55C86AF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30782043"/>
    <w:multiLevelType w:val="hybridMultilevel"/>
    <w:tmpl w:val="A40C07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4D768E1"/>
    <w:multiLevelType w:val="hybridMultilevel"/>
    <w:tmpl w:val="B5B45C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CD97F43"/>
    <w:multiLevelType w:val="hybridMultilevel"/>
    <w:tmpl w:val="E2127F06"/>
    <w:lvl w:ilvl="0" w:tplc="88DAB3AC">
      <w:start w:val="1"/>
      <w:numFmt w:val="bullet"/>
      <w:lvlText w:val="•"/>
      <w:lvlJc w:val="left"/>
      <w:pPr>
        <w:tabs>
          <w:tab w:val="num" w:pos="720"/>
        </w:tabs>
        <w:ind w:left="720" w:hanging="360"/>
      </w:pPr>
      <w:rPr>
        <w:rFonts w:ascii="Arial" w:hAnsi="Arial" w:hint="default"/>
      </w:rPr>
    </w:lvl>
    <w:lvl w:ilvl="1" w:tplc="51FCA5B4" w:tentative="1">
      <w:start w:val="1"/>
      <w:numFmt w:val="bullet"/>
      <w:lvlText w:val="•"/>
      <w:lvlJc w:val="left"/>
      <w:pPr>
        <w:tabs>
          <w:tab w:val="num" w:pos="1440"/>
        </w:tabs>
        <w:ind w:left="1440" w:hanging="360"/>
      </w:pPr>
      <w:rPr>
        <w:rFonts w:ascii="Arial" w:hAnsi="Arial" w:hint="default"/>
      </w:rPr>
    </w:lvl>
    <w:lvl w:ilvl="2" w:tplc="737267F0" w:tentative="1">
      <w:start w:val="1"/>
      <w:numFmt w:val="bullet"/>
      <w:lvlText w:val="•"/>
      <w:lvlJc w:val="left"/>
      <w:pPr>
        <w:tabs>
          <w:tab w:val="num" w:pos="2160"/>
        </w:tabs>
        <w:ind w:left="2160" w:hanging="360"/>
      </w:pPr>
      <w:rPr>
        <w:rFonts w:ascii="Arial" w:hAnsi="Arial" w:hint="default"/>
      </w:rPr>
    </w:lvl>
    <w:lvl w:ilvl="3" w:tplc="EA986728" w:tentative="1">
      <w:start w:val="1"/>
      <w:numFmt w:val="bullet"/>
      <w:lvlText w:val="•"/>
      <w:lvlJc w:val="left"/>
      <w:pPr>
        <w:tabs>
          <w:tab w:val="num" w:pos="2880"/>
        </w:tabs>
        <w:ind w:left="2880" w:hanging="360"/>
      </w:pPr>
      <w:rPr>
        <w:rFonts w:ascii="Arial" w:hAnsi="Arial" w:hint="default"/>
      </w:rPr>
    </w:lvl>
    <w:lvl w:ilvl="4" w:tplc="D2BE7680" w:tentative="1">
      <w:start w:val="1"/>
      <w:numFmt w:val="bullet"/>
      <w:lvlText w:val="•"/>
      <w:lvlJc w:val="left"/>
      <w:pPr>
        <w:tabs>
          <w:tab w:val="num" w:pos="3600"/>
        </w:tabs>
        <w:ind w:left="3600" w:hanging="360"/>
      </w:pPr>
      <w:rPr>
        <w:rFonts w:ascii="Arial" w:hAnsi="Arial" w:hint="default"/>
      </w:rPr>
    </w:lvl>
    <w:lvl w:ilvl="5" w:tplc="825C623C" w:tentative="1">
      <w:start w:val="1"/>
      <w:numFmt w:val="bullet"/>
      <w:lvlText w:val="•"/>
      <w:lvlJc w:val="left"/>
      <w:pPr>
        <w:tabs>
          <w:tab w:val="num" w:pos="4320"/>
        </w:tabs>
        <w:ind w:left="4320" w:hanging="360"/>
      </w:pPr>
      <w:rPr>
        <w:rFonts w:ascii="Arial" w:hAnsi="Arial" w:hint="default"/>
      </w:rPr>
    </w:lvl>
    <w:lvl w:ilvl="6" w:tplc="223A621A" w:tentative="1">
      <w:start w:val="1"/>
      <w:numFmt w:val="bullet"/>
      <w:lvlText w:val="•"/>
      <w:lvlJc w:val="left"/>
      <w:pPr>
        <w:tabs>
          <w:tab w:val="num" w:pos="5040"/>
        </w:tabs>
        <w:ind w:left="5040" w:hanging="360"/>
      </w:pPr>
      <w:rPr>
        <w:rFonts w:ascii="Arial" w:hAnsi="Arial" w:hint="default"/>
      </w:rPr>
    </w:lvl>
    <w:lvl w:ilvl="7" w:tplc="DA42B300" w:tentative="1">
      <w:start w:val="1"/>
      <w:numFmt w:val="bullet"/>
      <w:lvlText w:val="•"/>
      <w:lvlJc w:val="left"/>
      <w:pPr>
        <w:tabs>
          <w:tab w:val="num" w:pos="5760"/>
        </w:tabs>
        <w:ind w:left="5760" w:hanging="360"/>
      </w:pPr>
      <w:rPr>
        <w:rFonts w:ascii="Arial" w:hAnsi="Arial" w:hint="default"/>
      </w:rPr>
    </w:lvl>
    <w:lvl w:ilvl="8" w:tplc="B7802A2E"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1F34173"/>
    <w:multiLevelType w:val="hybridMultilevel"/>
    <w:tmpl w:val="2B20EA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0265B29"/>
    <w:multiLevelType w:val="hybridMultilevel"/>
    <w:tmpl w:val="E752B8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BEC161E"/>
    <w:multiLevelType w:val="hybridMultilevel"/>
    <w:tmpl w:val="4F2CC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9F62CBA"/>
    <w:multiLevelType w:val="hybridMultilevel"/>
    <w:tmpl w:val="4F3649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CF46094"/>
    <w:multiLevelType w:val="hybridMultilevel"/>
    <w:tmpl w:val="CDA6F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14133774">
    <w:abstractNumId w:val="5"/>
  </w:num>
  <w:num w:numId="2" w16cid:durableId="245457415">
    <w:abstractNumId w:val="12"/>
  </w:num>
  <w:num w:numId="3" w16cid:durableId="828860482">
    <w:abstractNumId w:val="11"/>
  </w:num>
  <w:num w:numId="4" w16cid:durableId="1397779145">
    <w:abstractNumId w:val="13"/>
  </w:num>
  <w:num w:numId="5" w16cid:durableId="1327366187">
    <w:abstractNumId w:val="4"/>
  </w:num>
  <w:num w:numId="6" w16cid:durableId="894700812">
    <w:abstractNumId w:val="7"/>
  </w:num>
  <w:num w:numId="7" w16cid:durableId="498161224">
    <w:abstractNumId w:val="9"/>
  </w:num>
  <w:num w:numId="8" w16cid:durableId="939410148">
    <w:abstractNumId w:val="10"/>
  </w:num>
  <w:num w:numId="9" w16cid:durableId="813453621">
    <w:abstractNumId w:val="6"/>
  </w:num>
  <w:num w:numId="10" w16cid:durableId="63529439">
    <w:abstractNumId w:val="0"/>
  </w:num>
  <w:num w:numId="11" w16cid:durableId="1454128116">
    <w:abstractNumId w:val="8"/>
  </w:num>
  <w:num w:numId="12" w16cid:durableId="1617105056">
    <w:abstractNumId w:val="1"/>
  </w:num>
  <w:num w:numId="13" w16cid:durableId="1137986707">
    <w:abstractNumId w:val="3"/>
  </w:num>
  <w:num w:numId="14" w16cid:durableId="20688682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4ECC"/>
    <w:rsid w:val="00017269"/>
    <w:rsid w:val="00021F4E"/>
    <w:rsid w:val="00024297"/>
    <w:rsid w:val="00024859"/>
    <w:rsid w:val="000251B4"/>
    <w:rsid w:val="00036246"/>
    <w:rsid w:val="00041B43"/>
    <w:rsid w:val="00070AB3"/>
    <w:rsid w:val="0008540B"/>
    <w:rsid w:val="0008581C"/>
    <w:rsid w:val="000875E8"/>
    <w:rsid w:val="000D2A03"/>
    <w:rsid w:val="000D3F9A"/>
    <w:rsid w:val="000D5C78"/>
    <w:rsid w:val="000D7405"/>
    <w:rsid w:val="000E5129"/>
    <w:rsid w:val="000F28F6"/>
    <w:rsid w:val="000F2F6F"/>
    <w:rsid w:val="000F42F6"/>
    <w:rsid w:val="001068DB"/>
    <w:rsid w:val="001111DB"/>
    <w:rsid w:val="00140415"/>
    <w:rsid w:val="00156BEB"/>
    <w:rsid w:val="00176454"/>
    <w:rsid w:val="00183F44"/>
    <w:rsid w:val="0018500B"/>
    <w:rsid w:val="00186FD3"/>
    <w:rsid w:val="001871D4"/>
    <w:rsid w:val="001A1C03"/>
    <w:rsid w:val="001C2421"/>
    <w:rsid w:val="001D532F"/>
    <w:rsid w:val="001F0F5C"/>
    <w:rsid w:val="001F6D39"/>
    <w:rsid w:val="00205A96"/>
    <w:rsid w:val="0021702B"/>
    <w:rsid w:val="00233D96"/>
    <w:rsid w:val="00235260"/>
    <w:rsid w:val="00235F85"/>
    <w:rsid w:val="00242280"/>
    <w:rsid w:val="00266D1F"/>
    <w:rsid w:val="00267CF4"/>
    <w:rsid w:val="002754E7"/>
    <w:rsid w:val="00284E49"/>
    <w:rsid w:val="002A6E43"/>
    <w:rsid w:val="002B3EBA"/>
    <w:rsid w:val="002B7A37"/>
    <w:rsid w:val="002E299A"/>
    <w:rsid w:val="002E387E"/>
    <w:rsid w:val="002E6F3F"/>
    <w:rsid w:val="00304051"/>
    <w:rsid w:val="00311AC3"/>
    <w:rsid w:val="00324694"/>
    <w:rsid w:val="00326D29"/>
    <w:rsid w:val="00330525"/>
    <w:rsid w:val="003335DB"/>
    <w:rsid w:val="003347A6"/>
    <w:rsid w:val="003372A0"/>
    <w:rsid w:val="00353462"/>
    <w:rsid w:val="00370B01"/>
    <w:rsid w:val="00375B91"/>
    <w:rsid w:val="00383E6C"/>
    <w:rsid w:val="00384179"/>
    <w:rsid w:val="003A36CA"/>
    <w:rsid w:val="003A7E74"/>
    <w:rsid w:val="003B02FC"/>
    <w:rsid w:val="003D5261"/>
    <w:rsid w:val="003D7E7D"/>
    <w:rsid w:val="003F55E6"/>
    <w:rsid w:val="00403ABB"/>
    <w:rsid w:val="00407D1D"/>
    <w:rsid w:val="00457B9F"/>
    <w:rsid w:val="00466705"/>
    <w:rsid w:val="00471A8A"/>
    <w:rsid w:val="004947C2"/>
    <w:rsid w:val="004971D0"/>
    <w:rsid w:val="004A1DCD"/>
    <w:rsid w:val="004D2CB9"/>
    <w:rsid w:val="00504DB1"/>
    <w:rsid w:val="00513427"/>
    <w:rsid w:val="00520E26"/>
    <w:rsid w:val="00523457"/>
    <w:rsid w:val="00553596"/>
    <w:rsid w:val="005607DC"/>
    <w:rsid w:val="0057511E"/>
    <w:rsid w:val="00583DB2"/>
    <w:rsid w:val="00585BC2"/>
    <w:rsid w:val="00590E30"/>
    <w:rsid w:val="005915C1"/>
    <w:rsid w:val="005952A8"/>
    <w:rsid w:val="005969BD"/>
    <w:rsid w:val="005A1833"/>
    <w:rsid w:val="005A2CDF"/>
    <w:rsid w:val="005B1C62"/>
    <w:rsid w:val="005C4985"/>
    <w:rsid w:val="005D51B6"/>
    <w:rsid w:val="00601FD0"/>
    <w:rsid w:val="00607D3A"/>
    <w:rsid w:val="00615F2C"/>
    <w:rsid w:val="00616A26"/>
    <w:rsid w:val="006179DC"/>
    <w:rsid w:val="00622CDE"/>
    <w:rsid w:val="00626F63"/>
    <w:rsid w:val="00632CE9"/>
    <w:rsid w:val="006337AB"/>
    <w:rsid w:val="00641ACF"/>
    <w:rsid w:val="00694293"/>
    <w:rsid w:val="006D6CAA"/>
    <w:rsid w:val="006F3BE9"/>
    <w:rsid w:val="006F574F"/>
    <w:rsid w:val="00720DA4"/>
    <w:rsid w:val="00730DEE"/>
    <w:rsid w:val="0074190A"/>
    <w:rsid w:val="0077519E"/>
    <w:rsid w:val="007908AD"/>
    <w:rsid w:val="007A0FC4"/>
    <w:rsid w:val="007A1565"/>
    <w:rsid w:val="007A3E97"/>
    <w:rsid w:val="007B22CB"/>
    <w:rsid w:val="007B7C7E"/>
    <w:rsid w:val="007C04DF"/>
    <w:rsid w:val="007C41D3"/>
    <w:rsid w:val="007C471E"/>
    <w:rsid w:val="007C4C0C"/>
    <w:rsid w:val="007D1E3E"/>
    <w:rsid w:val="007D4269"/>
    <w:rsid w:val="007D5DF3"/>
    <w:rsid w:val="007D643D"/>
    <w:rsid w:val="007E048E"/>
    <w:rsid w:val="008245F8"/>
    <w:rsid w:val="008356C4"/>
    <w:rsid w:val="00836204"/>
    <w:rsid w:val="008468C4"/>
    <w:rsid w:val="00854221"/>
    <w:rsid w:val="008715E3"/>
    <w:rsid w:val="00877A96"/>
    <w:rsid w:val="00890D1B"/>
    <w:rsid w:val="008B4C1D"/>
    <w:rsid w:val="008C0D01"/>
    <w:rsid w:val="008D16D8"/>
    <w:rsid w:val="008D3653"/>
    <w:rsid w:val="008D7E42"/>
    <w:rsid w:val="00937E5D"/>
    <w:rsid w:val="0094322A"/>
    <w:rsid w:val="0095142C"/>
    <w:rsid w:val="00967F4F"/>
    <w:rsid w:val="00987125"/>
    <w:rsid w:val="009908DF"/>
    <w:rsid w:val="00992120"/>
    <w:rsid w:val="009C3A6C"/>
    <w:rsid w:val="009F755C"/>
    <w:rsid w:val="00A00EAE"/>
    <w:rsid w:val="00A0463C"/>
    <w:rsid w:val="00A1675C"/>
    <w:rsid w:val="00A30C08"/>
    <w:rsid w:val="00A321EF"/>
    <w:rsid w:val="00A37DCA"/>
    <w:rsid w:val="00A37E28"/>
    <w:rsid w:val="00A56140"/>
    <w:rsid w:val="00A56659"/>
    <w:rsid w:val="00A96992"/>
    <w:rsid w:val="00AA5301"/>
    <w:rsid w:val="00AB28A0"/>
    <w:rsid w:val="00AB393C"/>
    <w:rsid w:val="00AC2A11"/>
    <w:rsid w:val="00AC7E4A"/>
    <w:rsid w:val="00AD6CCC"/>
    <w:rsid w:val="00AD7CD3"/>
    <w:rsid w:val="00B117BC"/>
    <w:rsid w:val="00B2389A"/>
    <w:rsid w:val="00B26955"/>
    <w:rsid w:val="00B328FF"/>
    <w:rsid w:val="00B42EFA"/>
    <w:rsid w:val="00B43E68"/>
    <w:rsid w:val="00B478AD"/>
    <w:rsid w:val="00B72201"/>
    <w:rsid w:val="00B775BB"/>
    <w:rsid w:val="00B849CE"/>
    <w:rsid w:val="00BB4768"/>
    <w:rsid w:val="00BB55C9"/>
    <w:rsid w:val="00BB6178"/>
    <w:rsid w:val="00BE00E5"/>
    <w:rsid w:val="00BE27E1"/>
    <w:rsid w:val="00BE7FE2"/>
    <w:rsid w:val="00BF4ECC"/>
    <w:rsid w:val="00C05B45"/>
    <w:rsid w:val="00C2319D"/>
    <w:rsid w:val="00C31386"/>
    <w:rsid w:val="00C32790"/>
    <w:rsid w:val="00C36976"/>
    <w:rsid w:val="00C65E4D"/>
    <w:rsid w:val="00C93986"/>
    <w:rsid w:val="00CA7088"/>
    <w:rsid w:val="00D11C26"/>
    <w:rsid w:val="00D15BC3"/>
    <w:rsid w:val="00D32783"/>
    <w:rsid w:val="00D616BF"/>
    <w:rsid w:val="00D74EC3"/>
    <w:rsid w:val="00D7544C"/>
    <w:rsid w:val="00D82A60"/>
    <w:rsid w:val="00DB6F05"/>
    <w:rsid w:val="00DC7B55"/>
    <w:rsid w:val="00DE177C"/>
    <w:rsid w:val="00DF0187"/>
    <w:rsid w:val="00E034AF"/>
    <w:rsid w:val="00E27D03"/>
    <w:rsid w:val="00E30E53"/>
    <w:rsid w:val="00E31CC0"/>
    <w:rsid w:val="00E44116"/>
    <w:rsid w:val="00E509D9"/>
    <w:rsid w:val="00E761DF"/>
    <w:rsid w:val="00E77DD1"/>
    <w:rsid w:val="00EA1C0A"/>
    <w:rsid w:val="00EA1C96"/>
    <w:rsid w:val="00EA5875"/>
    <w:rsid w:val="00EC3F8F"/>
    <w:rsid w:val="00EC4202"/>
    <w:rsid w:val="00ED0DDA"/>
    <w:rsid w:val="00ED1E44"/>
    <w:rsid w:val="00ED4130"/>
    <w:rsid w:val="00EE2ECF"/>
    <w:rsid w:val="00EE3959"/>
    <w:rsid w:val="00EF25DE"/>
    <w:rsid w:val="00EF54E3"/>
    <w:rsid w:val="00F778E7"/>
    <w:rsid w:val="00F83146"/>
    <w:rsid w:val="00F835FA"/>
    <w:rsid w:val="00FA3C6E"/>
    <w:rsid w:val="00FD01BF"/>
    <w:rsid w:val="00FD08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95EAF2"/>
  <w15:docId w15:val="{44C97B8D-C996-EA4C-8228-442764C93C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Hyperlink">
    <w:name w:val="Hyperlink"/>
    <w:basedOn w:val="DefaultParagraphFont"/>
    <w:uiPriority w:val="99"/>
    <w:unhideWhenUsed/>
    <w:rsid w:val="00242280"/>
    <w:rPr>
      <w:color w:val="0000FF" w:themeColor="hyperlink"/>
      <w:u w:val="single"/>
    </w:rPr>
  </w:style>
  <w:style w:type="character" w:styleId="UnresolvedMention">
    <w:name w:val="Unresolved Mention"/>
    <w:basedOn w:val="DefaultParagraphFont"/>
    <w:uiPriority w:val="99"/>
    <w:semiHidden/>
    <w:unhideWhenUsed/>
    <w:rsid w:val="00242280"/>
    <w:rPr>
      <w:color w:val="605E5C"/>
      <w:shd w:val="clear" w:color="auto" w:fill="E1DFDD"/>
    </w:rPr>
  </w:style>
  <w:style w:type="character" w:styleId="FollowedHyperlink">
    <w:name w:val="FollowedHyperlink"/>
    <w:basedOn w:val="DefaultParagraphFont"/>
    <w:uiPriority w:val="99"/>
    <w:semiHidden/>
    <w:unhideWhenUsed/>
    <w:rsid w:val="00242280"/>
    <w:rPr>
      <w:color w:val="800080" w:themeColor="followedHyperlink"/>
      <w:u w:val="single"/>
    </w:rPr>
  </w:style>
  <w:style w:type="character" w:styleId="CommentReference">
    <w:name w:val="annotation reference"/>
    <w:basedOn w:val="DefaultParagraphFont"/>
    <w:uiPriority w:val="99"/>
    <w:semiHidden/>
    <w:unhideWhenUsed/>
    <w:rsid w:val="003347A6"/>
    <w:rPr>
      <w:sz w:val="16"/>
      <w:szCs w:val="16"/>
    </w:rPr>
  </w:style>
  <w:style w:type="paragraph" w:styleId="CommentText">
    <w:name w:val="annotation text"/>
    <w:basedOn w:val="Normal"/>
    <w:link w:val="CommentTextChar"/>
    <w:uiPriority w:val="99"/>
    <w:semiHidden/>
    <w:unhideWhenUsed/>
    <w:rsid w:val="003347A6"/>
    <w:rPr>
      <w:sz w:val="20"/>
      <w:szCs w:val="20"/>
    </w:rPr>
  </w:style>
  <w:style w:type="character" w:customStyle="1" w:styleId="CommentTextChar">
    <w:name w:val="Comment Text Char"/>
    <w:basedOn w:val="DefaultParagraphFont"/>
    <w:link w:val="CommentText"/>
    <w:uiPriority w:val="99"/>
    <w:semiHidden/>
    <w:rsid w:val="003347A6"/>
    <w:rPr>
      <w:sz w:val="20"/>
      <w:szCs w:val="20"/>
    </w:rPr>
  </w:style>
  <w:style w:type="paragraph" w:styleId="CommentSubject">
    <w:name w:val="annotation subject"/>
    <w:basedOn w:val="CommentText"/>
    <w:next w:val="CommentText"/>
    <w:link w:val="CommentSubjectChar"/>
    <w:uiPriority w:val="99"/>
    <w:semiHidden/>
    <w:unhideWhenUsed/>
    <w:rsid w:val="003347A6"/>
    <w:rPr>
      <w:b/>
      <w:bCs/>
    </w:rPr>
  </w:style>
  <w:style w:type="character" w:customStyle="1" w:styleId="CommentSubjectChar">
    <w:name w:val="Comment Subject Char"/>
    <w:basedOn w:val="CommentTextChar"/>
    <w:link w:val="CommentSubject"/>
    <w:uiPriority w:val="99"/>
    <w:semiHidden/>
    <w:rsid w:val="003347A6"/>
    <w:rPr>
      <w:b/>
      <w:bCs/>
      <w:sz w:val="20"/>
      <w:szCs w:val="20"/>
    </w:rPr>
  </w:style>
  <w:style w:type="paragraph" w:styleId="Revision">
    <w:name w:val="Revision"/>
    <w:hidden/>
    <w:uiPriority w:val="99"/>
    <w:semiHidden/>
    <w:rsid w:val="0021702B"/>
  </w:style>
  <w:style w:type="paragraph" w:styleId="Footer">
    <w:name w:val="footer"/>
    <w:basedOn w:val="Normal"/>
    <w:link w:val="FooterChar"/>
    <w:uiPriority w:val="99"/>
    <w:unhideWhenUsed/>
    <w:rsid w:val="003A7E74"/>
    <w:pPr>
      <w:tabs>
        <w:tab w:val="center" w:pos="4680"/>
        <w:tab w:val="right" w:pos="9360"/>
      </w:tabs>
    </w:pPr>
  </w:style>
  <w:style w:type="character" w:customStyle="1" w:styleId="FooterChar">
    <w:name w:val="Footer Char"/>
    <w:basedOn w:val="DefaultParagraphFont"/>
    <w:link w:val="Footer"/>
    <w:uiPriority w:val="99"/>
    <w:rsid w:val="003A7E74"/>
  </w:style>
  <w:style w:type="paragraph" w:styleId="NormalWeb">
    <w:name w:val="Normal (Web)"/>
    <w:basedOn w:val="Normal"/>
    <w:uiPriority w:val="99"/>
    <w:unhideWhenUsed/>
    <w:rsid w:val="003A7E74"/>
    <w:pPr>
      <w:spacing w:before="100" w:beforeAutospacing="1" w:after="100" w:afterAutospacing="1"/>
    </w:pPr>
    <w:rPr>
      <w:rFonts w:ascii="Times New Roman" w:eastAsia="Times New Roman" w:hAnsi="Times New Roman" w:cs="Times New Roman"/>
    </w:rPr>
  </w:style>
  <w:style w:type="table" w:styleId="TableGrid">
    <w:name w:val="Table Grid"/>
    <w:basedOn w:val="TableNormal"/>
    <w:uiPriority w:val="39"/>
    <w:rsid w:val="000F2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D5261"/>
    <w:pPr>
      <w:ind w:left="720"/>
      <w:contextualSpacing/>
    </w:pPr>
  </w:style>
  <w:style w:type="character" w:styleId="Emphasis">
    <w:name w:val="Emphasis"/>
    <w:basedOn w:val="DefaultParagraphFont"/>
    <w:uiPriority w:val="20"/>
    <w:qFormat/>
    <w:rsid w:val="00F8314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714882">
      <w:bodyDiv w:val="1"/>
      <w:marLeft w:val="0"/>
      <w:marRight w:val="0"/>
      <w:marTop w:val="0"/>
      <w:marBottom w:val="0"/>
      <w:divBdr>
        <w:top w:val="none" w:sz="0" w:space="0" w:color="auto"/>
        <w:left w:val="none" w:sz="0" w:space="0" w:color="auto"/>
        <w:bottom w:val="none" w:sz="0" w:space="0" w:color="auto"/>
        <w:right w:val="none" w:sz="0" w:space="0" w:color="auto"/>
      </w:divBdr>
      <w:divsChild>
        <w:div w:id="221645297">
          <w:marLeft w:val="720"/>
          <w:marRight w:val="0"/>
          <w:marTop w:val="0"/>
          <w:marBottom w:val="0"/>
          <w:divBdr>
            <w:top w:val="none" w:sz="0" w:space="0" w:color="auto"/>
            <w:left w:val="none" w:sz="0" w:space="0" w:color="auto"/>
            <w:bottom w:val="none" w:sz="0" w:space="0" w:color="auto"/>
            <w:right w:val="none" w:sz="0" w:space="0" w:color="auto"/>
          </w:divBdr>
        </w:div>
        <w:div w:id="1820920970">
          <w:marLeft w:val="720"/>
          <w:marRight w:val="0"/>
          <w:marTop w:val="0"/>
          <w:marBottom w:val="0"/>
          <w:divBdr>
            <w:top w:val="none" w:sz="0" w:space="0" w:color="auto"/>
            <w:left w:val="none" w:sz="0" w:space="0" w:color="auto"/>
            <w:bottom w:val="none" w:sz="0" w:space="0" w:color="auto"/>
            <w:right w:val="none" w:sz="0" w:space="0" w:color="auto"/>
          </w:divBdr>
        </w:div>
        <w:div w:id="1776362856">
          <w:marLeft w:val="720"/>
          <w:marRight w:val="0"/>
          <w:marTop w:val="0"/>
          <w:marBottom w:val="0"/>
          <w:divBdr>
            <w:top w:val="none" w:sz="0" w:space="0" w:color="auto"/>
            <w:left w:val="none" w:sz="0" w:space="0" w:color="auto"/>
            <w:bottom w:val="none" w:sz="0" w:space="0" w:color="auto"/>
            <w:right w:val="none" w:sz="0" w:space="0" w:color="auto"/>
          </w:divBdr>
        </w:div>
        <w:div w:id="588927477">
          <w:marLeft w:val="720"/>
          <w:marRight w:val="0"/>
          <w:marTop w:val="0"/>
          <w:marBottom w:val="0"/>
          <w:divBdr>
            <w:top w:val="none" w:sz="0" w:space="0" w:color="auto"/>
            <w:left w:val="none" w:sz="0" w:space="0" w:color="auto"/>
            <w:bottom w:val="none" w:sz="0" w:space="0" w:color="auto"/>
            <w:right w:val="none" w:sz="0" w:space="0" w:color="auto"/>
          </w:divBdr>
        </w:div>
        <w:div w:id="1352144900">
          <w:marLeft w:val="720"/>
          <w:marRight w:val="0"/>
          <w:marTop w:val="0"/>
          <w:marBottom w:val="0"/>
          <w:divBdr>
            <w:top w:val="none" w:sz="0" w:space="0" w:color="auto"/>
            <w:left w:val="none" w:sz="0" w:space="0" w:color="auto"/>
            <w:bottom w:val="none" w:sz="0" w:space="0" w:color="auto"/>
            <w:right w:val="none" w:sz="0" w:space="0" w:color="auto"/>
          </w:divBdr>
        </w:div>
        <w:div w:id="448861459">
          <w:marLeft w:val="720"/>
          <w:marRight w:val="0"/>
          <w:marTop w:val="0"/>
          <w:marBottom w:val="0"/>
          <w:divBdr>
            <w:top w:val="none" w:sz="0" w:space="0" w:color="auto"/>
            <w:left w:val="none" w:sz="0" w:space="0" w:color="auto"/>
            <w:bottom w:val="none" w:sz="0" w:space="0" w:color="auto"/>
            <w:right w:val="none" w:sz="0" w:space="0" w:color="auto"/>
          </w:divBdr>
        </w:div>
      </w:divsChild>
    </w:div>
    <w:div w:id="356347654">
      <w:bodyDiv w:val="1"/>
      <w:marLeft w:val="0"/>
      <w:marRight w:val="0"/>
      <w:marTop w:val="0"/>
      <w:marBottom w:val="0"/>
      <w:divBdr>
        <w:top w:val="none" w:sz="0" w:space="0" w:color="auto"/>
        <w:left w:val="none" w:sz="0" w:space="0" w:color="auto"/>
        <w:bottom w:val="none" w:sz="0" w:space="0" w:color="auto"/>
        <w:right w:val="none" w:sz="0" w:space="0" w:color="auto"/>
      </w:divBdr>
      <w:divsChild>
        <w:div w:id="1485198369">
          <w:marLeft w:val="-720"/>
          <w:marRight w:val="0"/>
          <w:marTop w:val="0"/>
          <w:marBottom w:val="0"/>
          <w:divBdr>
            <w:top w:val="none" w:sz="0" w:space="0" w:color="auto"/>
            <w:left w:val="none" w:sz="0" w:space="0" w:color="auto"/>
            <w:bottom w:val="none" w:sz="0" w:space="0" w:color="auto"/>
            <w:right w:val="none" w:sz="0" w:space="0" w:color="auto"/>
          </w:divBdr>
        </w:div>
      </w:divsChild>
    </w:div>
    <w:div w:id="624195780">
      <w:bodyDiv w:val="1"/>
      <w:marLeft w:val="0"/>
      <w:marRight w:val="0"/>
      <w:marTop w:val="0"/>
      <w:marBottom w:val="0"/>
      <w:divBdr>
        <w:top w:val="none" w:sz="0" w:space="0" w:color="auto"/>
        <w:left w:val="none" w:sz="0" w:space="0" w:color="auto"/>
        <w:bottom w:val="none" w:sz="0" w:space="0" w:color="auto"/>
        <w:right w:val="none" w:sz="0" w:space="0" w:color="auto"/>
      </w:divBdr>
    </w:div>
    <w:div w:id="959646373">
      <w:bodyDiv w:val="1"/>
      <w:marLeft w:val="0"/>
      <w:marRight w:val="0"/>
      <w:marTop w:val="0"/>
      <w:marBottom w:val="0"/>
      <w:divBdr>
        <w:top w:val="none" w:sz="0" w:space="0" w:color="auto"/>
        <w:left w:val="none" w:sz="0" w:space="0" w:color="auto"/>
        <w:bottom w:val="none" w:sz="0" w:space="0" w:color="auto"/>
        <w:right w:val="none" w:sz="0" w:space="0" w:color="auto"/>
      </w:divBdr>
      <w:divsChild>
        <w:div w:id="899248454">
          <w:marLeft w:val="-720"/>
          <w:marRight w:val="0"/>
          <w:marTop w:val="0"/>
          <w:marBottom w:val="0"/>
          <w:divBdr>
            <w:top w:val="none" w:sz="0" w:space="0" w:color="auto"/>
            <w:left w:val="none" w:sz="0" w:space="0" w:color="auto"/>
            <w:bottom w:val="none" w:sz="0" w:space="0" w:color="auto"/>
            <w:right w:val="none" w:sz="0" w:space="0" w:color="auto"/>
          </w:divBdr>
        </w:div>
      </w:divsChild>
    </w:div>
    <w:div w:id="1179544248">
      <w:bodyDiv w:val="1"/>
      <w:marLeft w:val="0"/>
      <w:marRight w:val="0"/>
      <w:marTop w:val="0"/>
      <w:marBottom w:val="0"/>
      <w:divBdr>
        <w:top w:val="none" w:sz="0" w:space="0" w:color="auto"/>
        <w:left w:val="none" w:sz="0" w:space="0" w:color="auto"/>
        <w:bottom w:val="none" w:sz="0" w:space="0" w:color="auto"/>
        <w:right w:val="none" w:sz="0" w:space="0" w:color="auto"/>
      </w:divBdr>
      <w:divsChild>
        <w:div w:id="1221018137">
          <w:marLeft w:val="720"/>
          <w:marRight w:val="0"/>
          <w:marTop w:val="0"/>
          <w:marBottom w:val="0"/>
          <w:divBdr>
            <w:top w:val="none" w:sz="0" w:space="0" w:color="auto"/>
            <w:left w:val="none" w:sz="0" w:space="0" w:color="auto"/>
            <w:bottom w:val="none" w:sz="0" w:space="0" w:color="auto"/>
            <w:right w:val="none" w:sz="0" w:space="0" w:color="auto"/>
          </w:divBdr>
        </w:div>
        <w:div w:id="1967276338">
          <w:marLeft w:val="720"/>
          <w:marRight w:val="0"/>
          <w:marTop w:val="0"/>
          <w:marBottom w:val="0"/>
          <w:divBdr>
            <w:top w:val="none" w:sz="0" w:space="0" w:color="auto"/>
            <w:left w:val="none" w:sz="0" w:space="0" w:color="auto"/>
            <w:bottom w:val="none" w:sz="0" w:space="0" w:color="auto"/>
            <w:right w:val="none" w:sz="0" w:space="0" w:color="auto"/>
          </w:divBdr>
        </w:div>
        <w:div w:id="1083335128">
          <w:marLeft w:val="720"/>
          <w:marRight w:val="0"/>
          <w:marTop w:val="0"/>
          <w:marBottom w:val="0"/>
          <w:divBdr>
            <w:top w:val="none" w:sz="0" w:space="0" w:color="auto"/>
            <w:left w:val="none" w:sz="0" w:space="0" w:color="auto"/>
            <w:bottom w:val="none" w:sz="0" w:space="0" w:color="auto"/>
            <w:right w:val="none" w:sz="0" w:space="0" w:color="auto"/>
          </w:divBdr>
        </w:div>
        <w:div w:id="1938294782">
          <w:marLeft w:val="720"/>
          <w:marRight w:val="0"/>
          <w:marTop w:val="0"/>
          <w:marBottom w:val="0"/>
          <w:divBdr>
            <w:top w:val="none" w:sz="0" w:space="0" w:color="auto"/>
            <w:left w:val="none" w:sz="0" w:space="0" w:color="auto"/>
            <w:bottom w:val="none" w:sz="0" w:space="0" w:color="auto"/>
            <w:right w:val="none" w:sz="0" w:space="0" w:color="auto"/>
          </w:divBdr>
        </w:div>
        <w:div w:id="1751540652">
          <w:marLeft w:val="720"/>
          <w:marRight w:val="0"/>
          <w:marTop w:val="0"/>
          <w:marBottom w:val="0"/>
          <w:divBdr>
            <w:top w:val="none" w:sz="0" w:space="0" w:color="auto"/>
            <w:left w:val="none" w:sz="0" w:space="0" w:color="auto"/>
            <w:bottom w:val="none" w:sz="0" w:space="0" w:color="auto"/>
            <w:right w:val="none" w:sz="0" w:space="0" w:color="auto"/>
          </w:divBdr>
        </w:div>
        <w:div w:id="1378238360">
          <w:marLeft w:val="720"/>
          <w:marRight w:val="0"/>
          <w:marTop w:val="0"/>
          <w:marBottom w:val="0"/>
          <w:divBdr>
            <w:top w:val="none" w:sz="0" w:space="0" w:color="auto"/>
            <w:left w:val="none" w:sz="0" w:space="0" w:color="auto"/>
            <w:bottom w:val="none" w:sz="0" w:space="0" w:color="auto"/>
            <w:right w:val="none" w:sz="0" w:space="0" w:color="auto"/>
          </w:divBdr>
        </w:div>
      </w:divsChild>
    </w:div>
    <w:div w:id="1574394093">
      <w:bodyDiv w:val="1"/>
      <w:marLeft w:val="0"/>
      <w:marRight w:val="0"/>
      <w:marTop w:val="0"/>
      <w:marBottom w:val="0"/>
      <w:divBdr>
        <w:top w:val="none" w:sz="0" w:space="0" w:color="auto"/>
        <w:left w:val="none" w:sz="0" w:space="0" w:color="auto"/>
        <w:bottom w:val="none" w:sz="0" w:space="0" w:color="auto"/>
        <w:right w:val="none" w:sz="0" w:space="0" w:color="auto"/>
      </w:divBdr>
      <w:divsChild>
        <w:div w:id="1615136642">
          <w:marLeft w:val="720"/>
          <w:marRight w:val="0"/>
          <w:marTop w:val="0"/>
          <w:marBottom w:val="0"/>
          <w:divBdr>
            <w:top w:val="none" w:sz="0" w:space="0" w:color="auto"/>
            <w:left w:val="none" w:sz="0" w:space="0" w:color="auto"/>
            <w:bottom w:val="none" w:sz="0" w:space="0" w:color="auto"/>
            <w:right w:val="none" w:sz="0" w:space="0" w:color="auto"/>
          </w:divBdr>
        </w:div>
        <w:div w:id="1917670748">
          <w:marLeft w:val="720"/>
          <w:marRight w:val="0"/>
          <w:marTop w:val="0"/>
          <w:marBottom w:val="0"/>
          <w:divBdr>
            <w:top w:val="none" w:sz="0" w:space="0" w:color="auto"/>
            <w:left w:val="none" w:sz="0" w:space="0" w:color="auto"/>
            <w:bottom w:val="none" w:sz="0" w:space="0" w:color="auto"/>
            <w:right w:val="none" w:sz="0" w:space="0" w:color="auto"/>
          </w:divBdr>
        </w:div>
        <w:div w:id="654384514">
          <w:marLeft w:val="720"/>
          <w:marRight w:val="0"/>
          <w:marTop w:val="0"/>
          <w:marBottom w:val="0"/>
          <w:divBdr>
            <w:top w:val="none" w:sz="0" w:space="0" w:color="auto"/>
            <w:left w:val="none" w:sz="0" w:space="0" w:color="auto"/>
            <w:bottom w:val="none" w:sz="0" w:space="0" w:color="auto"/>
            <w:right w:val="none" w:sz="0" w:space="0" w:color="auto"/>
          </w:divBdr>
        </w:div>
        <w:div w:id="1821725106">
          <w:marLeft w:val="720"/>
          <w:marRight w:val="0"/>
          <w:marTop w:val="0"/>
          <w:marBottom w:val="0"/>
          <w:divBdr>
            <w:top w:val="none" w:sz="0" w:space="0" w:color="auto"/>
            <w:left w:val="none" w:sz="0" w:space="0" w:color="auto"/>
            <w:bottom w:val="none" w:sz="0" w:space="0" w:color="auto"/>
            <w:right w:val="none" w:sz="0" w:space="0" w:color="auto"/>
          </w:divBdr>
        </w:div>
        <w:div w:id="524759181">
          <w:marLeft w:val="720"/>
          <w:marRight w:val="0"/>
          <w:marTop w:val="0"/>
          <w:marBottom w:val="0"/>
          <w:divBdr>
            <w:top w:val="none" w:sz="0" w:space="0" w:color="auto"/>
            <w:left w:val="none" w:sz="0" w:space="0" w:color="auto"/>
            <w:bottom w:val="none" w:sz="0" w:space="0" w:color="auto"/>
            <w:right w:val="none" w:sz="0" w:space="0" w:color="auto"/>
          </w:divBdr>
        </w:div>
        <w:div w:id="760446066">
          <w:marLeft w:val="720"/>
          <w:marRight w:val="0"/>
          <w:marTop w:val="0"/>
          <w:marBottom w:val="0"/>
          <w:divBdr>
            <w:top w:val="none" w:sz="0" w:space="0" w:color="auto"/>
            <w:left w:val="none" w:sz="0" w:space="0" w:color="auto"/>
            <w:bottom w:val="none" w:sz="0" w:space="0" w:color="auto"/>
            <w:right w:val="none" w:sz="0" w:space="0" w:color="auto"/>
          </w:divBdr>
        </w:div>
      </w:divsChild>
    </w:div>
    <w:div w:id="1720322550">
      <w:bodyDiv w:val="1"/>
      <w:marLeft w:val="0"/>
      <w:marRight w:val="0"/>
      <w:marTop w:val="0"/>
      <w:marBottom w:val="0"/>
      <w:divBdr>
        <w:top w:val="none" w:sz="0" w:space="0" w:color="auto"/>
        <w:left w:val="none" w:sz="0" w:space="0" w:color="auto"/>
        <w:bottom w:val="none" w:sz="0" w:space="0" w:color="auto"/>
        <w:right w:val="none" w:sz="0" w:space="0" w:color="auto"/>
      </w:divBdr>
      <w:divsChild>
        <w:div w:id="339820227">
          <w:marLeft w:val="720"/>
          <w:marRight w:val="0"/>
          <w:marTop w:val="0"/>
          <w:marBottom w:val="0"/>
          <w:divBdr>
            <w:top w:val="none" w:sz="0" w:space="0" w:color="auto"/>
            <w:left w:val="none" w:sz="0" w:space="0" w:color="auto"/>
            <w:bottom w:val="none" w:sz="0" w:space="0" w:color="auto"/>
            <w:right w:val="none" w:sz="0" w:space="0" w:color="auto"/>
          </w:divBdr>
        </w:div>
        <w:div w:id="526598528">
          <w:marLeft w:val="720"/>
          <w:marRight w:val="0"/>
          <w:marTop w:val="0"/>
          <w:marBottom w:val="0"/>
          <w:divBdr>
            <w:top w:val="none" w:sz="0" w:space="0" w:color="auto"/>
            <w:left w:val="none" w:sz="0" w:space="0" w:color="auto"/>
            <w:bottom w:val="none" w:sz="0" w:space="0" w:color="auto"/>
            <w:right w:val="none" w:sz="0" w:space="0" w:color="auto"/>
          </w:divBdr>
        </w:div>
        <w:div w:id="1374112766">
          <w:marLeft w:val="720"/>
          <w:marRight w:val="0"/>
          <w:marTop w:val="0"/>
          <w:marBottom w:val="0"/>
          <w:divBdr>
            <w:top w:val="none" w:sz="0" w:space="0" w:color="auto"/>
            <w:left w:val="none" w:sz="0" w:space="0" w:color="auto"/>
            <w:bottom w:val="none" w:sz="0" w:space="0" w:color="auto"/>
            <w:right w:val="none" w:sz="0" w:space="0" w:color="auto"/>
          </w:divBdr>
        </w:div>
        <w:div w:id="1938976749">
          <w:marLeft w:val="720"/>
          <w:marRight w:val="0"/>
          <w:marTop w:val="0"/>
          <w:marBottom w:val="0"/>
          <w:divBdr>
            <w:top w:val="none" w:sz="0" w:space="0" w:color="auto"/>
            <w:left w:val="none" w:sz="0" w:space="0" w:color="auto"/>
            <w:bottom w:val="none" w:sz="0" w:space="0" w:color="auto"/>
            <w:right w:val="none" w:sz="0" w:space="0" w:color="auto"/>
          </w:divBdr>
        </w:div>
        <w:div w:id="792987134">
          <w:marLeft w:val="720"/>
          <w:marRight w:val="0"/>
          <w:marTop w:val="0"/>
          <w:marBottom w:val="0"/>
          <w:divBdr>
            <w:top w:val="none" w:sz="0" w:space="0" w:color="auto"/>
            <w:left w:val="none" w:sz="0" w:space="0" w:color="auto"/>
            <w:bottom w:val="none" w:sz="0" w:space="0" w:color="auto"/>
            <w:right w:val="none" w:sz="0" w:space="0" w:color="auto"/>
          </w:divBdr>
        </w:div>
        <w:div w:id="1815367470">
          <w:marLeft w:val="720"/>
          <w:marRight w:val="0"/>
          <w:marTop w:val="0"/>
          <w:marBottom w:val="0"/>
          <w:divBdr>
            <w:top w:val="none" w:sz="0" w:space="0" w:color="auto"/>
            <w:left w:val="none" w:sz="0" w:space="0" w:color="auto"/>
            <w:bottom w:val="none" w:sz="0" w:space="0" w:color="auto"/>
            <w:right w:val="none" w:sz="0" w:space="0" w:color="auto"/>
          </w:divBdr>
        </w:div>
        <w:div w:id="1803889193">
          <w:marLeft w:val="720"/>
          <w:marRight w:val="0"/>
          <w:marTop w:val="0"/>
          <w:marBottom w:val="0"/>
          <w:divBdr>
            <w:top w:val="none" w:sz="0" w:space="0" w:color="auto"/>
            <w:left w:val="none" w:sz="0" w:space="0" w:color="auto"/>
            <w:bottom w:val="none" w:sz="0" w:space="0" w:color="auto"/>
            <w:right w:val="none" w:sz="0" w:space="0" w:color="auto"/>
          </w:divBdr>
        </w:div>
        <w:div w:id="985934215">
          <w:marLeft w:val="720"/>
          <w:marRight w:val="0"/>
          <w:marTop w:val="0"/>
          <w:marBottom w:val="0"/>
          <w:divBdr>
            <w:top w:val="none" w:sz="0" w:space="0" w:color="auto"/>
            <w:left w:val="none" w:sz="0" w:space="0" w:color="auto"/>
            <w:bottom w:val="none" w:sz="0" w:space="0" w:color="auto"/>
            <w:right w:val="none" w:sz="0" w:space="0" w:color="auto"/>
          </w:divBdr>
        </w:div>
        <w:div w:id="1689526644">
          <w:marLeft w:val="720"/>
          <w:marRight w:val="0"/>
          <w:marTop w:val="0"/>
          <w:marBottom w:val="0"/>
          <w:divBdr>
            <w:top w:val="none" w:sz="0" w:space="0" w:color="auto"/>
            <w:left w:val="none" w:sz="0" w:space="0" w:color="auto"/>
            <w:bottom w:val="none" w:sz="0" w:space="0" w:color="auto"/>
            <w:right w:val="none" w:sz="0" w:space="0" w:color="auto"/>
          </w:divBdr>
        </w:div>
        <w:div w:id="795370465">
          <w:marLeft w:val="720"/>
          <w:marRight w:val="0"/>
          <w:marTop w:val="0"/>
          <w:marBottom w:val="0"/>
          <w:divBdr>
            <w:top w:val="none" w:sz="0" w:space="0" w:color="auto"/>
            <w:left w:val="none" w:sz="0" w:space="0" w:color="auto"/>
            <w:bottom w:val="none" w:sz="0" w:space="0" w:color="auto"/>
            <w:right w:val="none" w:sz="0" w:space="0" w:color="auto"/>
          </w:divBdr>
        </w:div>
        <w:div w:id="1702438392">
          <w:marLeft w:val="720"/>
          <w:marRight w:val="0"/>
          <w:marTop w:val="0"/>
          <w:marBottom w:val="0"/>
          <w:divBdr>
            <w:top w:val="none" w:sz="0" w:space="0" w:color="auto"/>
            <w:left w:val="none" w:sz="0" w:space="0" w:color="auto"/>
            <w:bottom w:val="none" w:sz="0" w:space="0" w:color="auto"/>
            <w:right w:val="none" w:sz="0" w:space="0" w:color="auto"/>
          </w:divBdr>
        </w:div>
        <w:div w:id="444665676">
          <w:marLeft w:val="720"/>
          <w:marRight w:val="0"/>
          <w:marTop w:val="0"/>
          <w:marBottom w:val="0"/>
          <w:divBdr>
            <w:top w:val="none" w:sz="0" w:space="0" w:color="auto"/>
            <w:left w:val="none" w:sz="0" w:space="0" w:color="auto"/>
            <w:bottom w:val="none" w:sz="0" w:space="0" w:color="auto"/>
            <w:right w:val="none" w:sz="0" w:space="0" w:color="auto"/>
          </w:divBdr>
        </w:div>
        <w:div w:id="380323200">
          <w:marLeft w:val="720"/>
          <w:marRight w:val="0"/>
          <w:marTop w:val="0"/>
          <w:marBottom w:val="0"/>
          <w:divBdr>
            <w:top w:val="none" w:sz="0" w:space="0" w:color="auto"/>
            <w:left w:val="none" w:sz="0" w:space="0" w:color="auto"/>
            <w:bottom w:val="none" w:sz="0" w:space="0" w:color="auto"/>
            <w:right w:val="none" w:sz="0" w:space="0" w:color="auto"/>
          </w:divBdr>
        </w:div>
        <w:div w:id="1877110453">
          <w:marLeft w:val="720"/>
          <w:marRight w:val="0"/>
          <w:marTop w:val="0"/>
          <w:marBottom w:val="0"/>
          <w:divBdr>
            <w:top w:val="none" w:sz="0" w:space="0" w:color="auto"/>
            <w:left w:val="none" w:sz="0" w:space="0" w:color="auto"/>
            <w:bottom w:val="none" w:sz="0" w:space="0" w:color="auto"/>
            <w:right w:val="none" w:sz="0" w:space="0" w:color="auto"/>
          </w:divBdr>
        </w:div>
        <w:div w:id="432555118">
          <w:marLeft w:val="720"/>
          <w:marRight w:val="0"/>
          <w:marTop w:val="0"/>
          <w:marBottom w:val="0"/>
          <w:divBdr>
            <w:top w:val="none" w:sz="0" w:space="0" w:color="auto"/>
            <w:left w:val="none" w:sz="0" w:space="0" w:color="auto"/>
            <w:bottom w:val="none" w:sz="0" w:space="0" w:color="auto"/>
            <w:right w:val="none" w:sz="0" w:space="0" w:color="auto"/>
          </w:divBdr>
        </w:div>
        <w:div w:id="1249080324">
          <w:marLeft w:val="720"/>
          <w:marRight w:val="0"/>
          <w:marTop w:val="0"/>
          <w:marBottom w:val="0"/>
          <w:divBdr>
            <w:top w:val="none" w:sz="0" w:space="0" w:color="auto"/>
            <w:left w:val="none" w:sz="0" w:space="0" w:color="auto"/>
            <w:bottom w:val="none" w:sz="0" w:space="0" w:color="auto"/>
            <w:right w:val="none" w:sz="0" w:space="0" w:color="auto"/>
          </w:divBdr>
        </w:div>
        <w:div w:id="1813477756">
          <w:marLeft w:val="720"/>
          <w:marRight w:val="0"/>
          <w:marTop w:val="0"/>
          <w:marBottom w:val="0"/>
          <w:divBdr>
            <w:top w:val="none" w:sz="0" w:space="0" w:color="auto"/>
            <w:left w:val="none" w:sz="0" w:space="0" w:color="auto"/>
            <w:bottom w:val="none" w:sz="0" w:space="0" w:color="auto"/>
            <w:right w:val="none" w:sz="0" w:space="0" w:color="auto"/>
          </w:divBdr>
        </w:div>
        <w:div w:id="1165822625">
          <w:marLeft w:val="720"/>
          <w:marRight w:val="0"/>
          <w:marTop w:val="0"/>
          <w:marBottom w:val="0"/>
          <w:divBdr>
            <w:top w:val="none" w:sz="0" w:space="0" w:color="auto"/>
            <w:left w:val="none" w:sz="0" w:space="0" w:color="auto"/>
            <w:bottom w:val="none" w:sz="0" w:space="0" w:color="auto"/>
            <w:right w:val="none" w:sz="0" w:space="0" w:color="auto"/>
          </w:divBdr>
        </w:div>
        <w:div w:id="188876928">
          <w:marLeft w:val="720"/>
          <w:marRight w:val="0"/>
          <w:marTop w:val="0"/>
          <w:marBottom w:val="0"/>
          <w:divBdr>
            <w:top w:val="none" w:sz="0" w:space="0" w:color="auto"/>
            <w:left w:val="none" w:sz="0" w:space="0" w:color="auto"/>
            <w:bottom w:val="none" w:sz="0" w:space="0" w:color="auto"/>
            <w:right w:val="none" w:sz="0" w:space="0" w:color="auto"/>
          </w:divBdr>
        </w:div>
        <w:div w:id="1992441016">
          <w:marLeft w:val="720"/>
          <w:marRight w:val="0"/>
          <w:marTop w:val="0"/>
          <w:marBottom w:val="0"/>
          <w:divBdr>
            <w:top w:val="none" w:sz="0" w:space="0" w:color="auto"/>
            <w:left w:val="none" w:sz="0" w:space="0" w:color="auto"/>
            <w:bottom w:val="none" w:sz="0" w:space="0" w:color="auto"/>
            <w:right w:val="none" w:sz="0" w:space="0" w:color="auto"/>
          </w:divBdr>
        </w:div>
        <w:div w:id="726609345">
          <w:marLeft w:val="720"/>
          <w:marRight w:val="0"/>
          <w:marTop w:val="0"/>
          <w:marBottom w:val="0"/>
          <w:divBdr>
            <w:top w:val="none" w:sz="0" w:space="0" w:color="auto"/>
            <w:left w:val="none" w:sz="0" w:space="0" w:color="auto"/>
            <w:bottom w:val="none" w:sz="0" w:space="0" w:color="auto"/>
            <w:right w:val="none" w:sz="0" w:space="0" w:color="auto"/>
          </w:divBdr>
        </w:div>
        <w:div w:id="1634483795">
          <w:marLeft w:val="720"/>
          <w:marRight w:val="0"/>
          <w:marTop w:val="0"/>
          <w:marBottom w:val="0"/>
          <w:divBdr>
            <w:top w:val="none" w:sz="0" w:space="0" w:color="auto"/>
            <w:left w:val="none" w:sz="0" w:space="0" w:color="auto"/>
            <w:bottom w:val="none" w:sz="0" w:space="0" w:color="auto"/>
            <w:right w:val="none" w:sz="0" w:space="0" w:color="auto"/>
          </w:divBdr>
        </w:div>
        <w:div w:id="1400593274">
          <w:marLeft w:val="720"/>
          <w:marRight w:val="0"/>
          <w:marTop w:val="0"/>
          <w:marBottom w:val="0"/>
          <w:divBdr>
            <w:top w:val="none" w:sz="0" w:space="0" w:color="auto"/>
            <w:left w:val="none" w:sz="0" w:space="0" w:color="auto"/>
            <w:bottom w:val="none" w:sz="0" w:space="0" w:color="auto"/>
            <w:right w:val="none" w:sz="0" w:space="0" w:color="auto"/>
          </w:divBdr>
        </w:div>
      </w:divsChild>
    </w:div>
    <w:div w:id="1790271066">
      <w:bodyDiv w:val="1"/>
      <w:marLeft w:val="0"/>
      <w:marRight w:val="0"/>
      <w:marTop w:val="0"/>
      <w:marBottom w:val="0"/>
      <w:divBdr>
        <w:top w:val="none" w:sz="0" w:space="0" w:color="auto"/>
        <w:left w:val="none" w:sz="0" w:space="0" w:color="auto"/>
        <w:bottom w:val="none" w:sz="0" w:space="0" w:color="auto"/>
        <w:right w:val="none" w:sz="0" w:space="0" w:color="auto"/>
      </w:divBdr>
      <w:divsChild>
        <w:div w:id="519120980">
          <w:marLeft w:val="720"/>
          <w:marRight w:val="0"/>
          <w:marTop w:val="0"/>
          <w:marBottom w:val="0"/>
          <w:divBdr>
            <w:top w:val="none" w:sz="0" w:space="0" w:color="auto"/>
            <w:left w:val="none" w:sz="0" w:space="0" w:color="auto"/>
            <w:bottom w:val="none" w:sz="0" w:space="0" w:color="auto"/>
            <w:right w:val="none" w:sz="0" w:space="0" w:color="auto"/>
          </w:divBdr>
        </w:div>
        <w:div w:id="416170534">
          <w:marLeft w:val="720"/>
          <w:marRight w:val="0"/>
          <w:marTop w:val="0"/>
          <w:marBottom w:val="0"/>
          <w:divBdr>
            <w:top w:val="none" w:sz="0" w:space="0" w:color="auto"/>
            <w:left w:val="none" w:sz="0" w:space="0" w:color="auto"/>
            <w:bottom w:val="none" w:sz="0" w:space="0" w:color="auto"/>
            <w:right w:val="none" w:sz="0" w:space="0" w:color="auto"/>
          </w:divBdr>
        </w:div>
        <w:div w:id="1765297749">
          <w:marLeft w:val="720"/>
          <w:marRight w:val="0"/>
          <w:marTop w:val="0"/>
          <w:marBottom w:val="0"/>
          <w:divBdr>
            <w:top w:val="none" w:sz="0" w:space="0" w:color="auto"/>
            <w:left w:val="none" w:sz="0" w:space="0" w:color="auto"/>
            <w:bottom w:val="none" w:sz="0" w:space="0" w:color="auto"/>
            <w:right w:val="none" w:sz="0" w:space="0" w:color="auto"/>
          </w:divBdr>
        </w:div>
        <w:div w:id="66392172">
          <w:marLeft w:val="720"/>
          <w:marRight w:val="0"/>
          <w:marTop w:val="0"/>
          <w:marBottom w:val="0"/>
          <w:divBdr>
            <w:top w:val="none" w:sz="0" w:space="0" w:color="auto"/>
            <w:left w:val="none" w:sz="0" w:space="0" w:color="auto"/>
            <w:bottom w:val="none" w:sz="0" w:space="0" w:color="auto"/>
            <w:right w:val="none" w:sz="0" w:space="0" w:color="auto"/>
          </w:divBdr>
        </w:div>
        <w:div w:id="1977104828">
          <w:marLeft w:val="720"/>
          <w:marRight w:val="0"/>
          <w:marTop w:val="0"/>
          <w:marBottom w:val="0"/>
          <w:divBdr>
            <w:top w:val="none" w:sz="0" w:space="0" w:color="auto"/>
            <w:left w:val="none" w:sz="0" w:space="0" w:color="auto"/>
            <w:bottom w:val="none" w:sz="0" w:space="0" w:color="auto"/>
            <w:right w:val="none" w:sz="0" w:space="0" w:color="auto"/>
          </w:divBdr>
        </w:div>
      </w:divsChild>
    </w:div>
    <w:div w:id="1817145551">
      <w:bodyDiv w:val="1"/>
      <w:marLeft w:val="0"/>
      <w:marRight w:val="0"/>
      <w:marTop w:val="0"/>
      <w:marBottom w:val="0"/>
      <w:divBdr>
        <w:top w:val="none" w:sz="0" w:space="0" w:color="auto"/>
        <w:left w:val="none" w:sz="0" w:space="0" w:color="auto"/>
        <w:bottom w:val="none" w:sz="0" w:space="0" w:color="auto"/>
        <w:right w:val="none" w:sz="0" w:space="0" w:color="auto"/>
      </w:divBdr>
      <w:divsChild>
        <w:div w:id="1864249830">
          <w:marLeft w:val="-720"/>
          <w:marRight w:val="0"/>
          <w:marTop w:val="0"/>
          <w:marBottom w:val="0"/>
          <w:divBdr>
            <w:top w:val="none" w:sz="0" w:space="0" w:color="auto"/>
            <w:left w:val="none" w:sz="0" w:space="0" w:color="auto"/>
            <w:bottom w:val="none" w:sz="0" w:space="0" w:color="auto"/>
            <w:right w:val="none" w:sz="0" w:space="0" w:color="auto"/>
          </w:divBdr>
        </w:div>
      </w:divsChild>
    </w:div>
    <w:div w:id="1878815602">
      <w:bodyDiv w:val="1"/>
      <w:marLeft w:val="0"/>
      <w:marRight w:val="0"/>
      <w:marTop w:val="0"/>
      <w:marBottom w:val="0"/>
      <w:divBdr>
        <w:top w:val="none" w:sz="0" w:space="0" w:color="auto"/>
        <w:left w:val="none" w:sz="0" w:space="0" w:color="auto"/>
        <w:bottom w:val="none" w:sz="0" w:space="0" w:color="auto"/>
        <w:right w:val="none" w:sz="0" w:space="0" w:color="auto"/>
      </w:divBdr>
      <w:divsChild>
        <w:div w:id="1915579025">
          <w:marLeft w:val="-72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doi.org/10.5014/ajot.48.7.595" TargetMode="External"/><Relationship Id="rId21" Type="http://schemas.openxmlformats.org/officeDocument/2006/relationships/hyperlink" Target="https://doi.org/10.5014/ajot.2019.733001" TargetMode="External"/><Relationship Id="rId42" Type="http://schemas.openxmlformats.org/officeDocument/2006/relationships/hyperlink" Target="https://doi.org/10.3389/neuro.07.022.2009" TargetMode="External"/><Relationship Id="rId47" Type="http://schemas.openxmlformats.org/officeDocument/2006/relationships/hyperlink" Target="https://doi.org/10.5014/ajot.2011.000745" TargetMode="External"/><Relationship Id="rId63" Type="http://schemas.openxmlformats.org/officeDocument/2006/relationships/hyperlink" Target="https://doi.org/10.5014/ajot.2015.018051" TargetMode="External"/><Relationship Id="rId68" Type="http://schemas.openxmlformats.org/officeDocument/2006/relationships/hyperlink" Target="https://doi.org/10.5014/ajot.2023.050135" TargetMode="External"/><Relationship Id="rId16" Type="http://schemas.openxmlformats.org/officeDocument/2006/relationships/hyperlink" Target="https://doi.org/10.5014/ajot.2020.744001" TargetMode="External"/><Relationship Id="rId11" Type="http://schemas.openxmlformats.org/officeDocument/2006/relationships/hyperlink" Target="https://doi.org/10.5014/ajot.2023.77S3004" TargetMode="External"/><Relationship Id="rId24" Type="http://schemas.openxmlformats.org/officeDocument/2006/relationships/hyperlink" Target="https://doi.org/10.5014/ajot.2018.72S1-PO8009" TargetMode="External"/><Relationship Id="rId32" Type="http://schemas.openxmlformats.org/officeDocument/2006/relationships/hyperlink" Target="https://doi.org/10.5014/ajot.2018.024075" TargetMode="External"/><Relationship Id="rId37" Type="http://schemas.openxmlformats.org/officeDocument/2006/relationships/hyperlink" Target="https://doi.org/10.3390/brainsci9070153" TargetMode="External"/><Relationship Id="rId40" Type="http://schemas.openxmlformats.org/officeDocument/2006/relationships/hyperlink" Target="https://childmind.org/article/why-do-kids-have-trouble-with-transitions/" TargetMode="External"/><Relationship Id="rId45" Type="http://schemas.openxmlformats.org/officeDocument/2006/relationships/hyperlink" Target="https://doi.org/10.3389/fnint.2021.647928" TargetMode="External"/><Relationship Id="rId53" Type="http://schemas.openxmlformats.org/officeDocument/2006/relationships/hyperlink" Target="https://childmind.org/article/how-sensory-processing-issues-affect-kids-in-school/" TargetMode="External"/><Relationship Id="rId58" Type="http://schemas.openxmlformats.org/officeDocument/2006/relationships/hyperlink" Target="https://doi.org/10.1298/ptr.E10051" TargetMode="External"/><Relationship Id="rId66" Type="http://schemas.openxmlformats.org/officeDocument/2006/relationships/hyperlink" Target="https://doi.org/10.5014/ajot.2023.050135" TargetMode="External"/><Relationship Id="rId74" Type="http://schemas.openxmlformats.org/officeDocument/2006/relationships/image" Target="media/image5.jpg"/><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doi.org/10.1016/j.ridd.2021.104061" TargetMode="External"/><Relationship Id="rId19" Type="http://schemas.openxmlformats.org/officeDocument/2006/relationships/hyperlink" Target="https://www.research.chop.edu/car-autism-roadmap/sensory-processing-and-sensory-integration-in-individuals-with-asd" TargetMode="External"/><Relationship Id="rId14" Type="http://schemas.openxmlformats.org/officeDocument/2006/relationships/hyperlink" Target="https://doi.org/10.5014/ajot.2018.029413" TargetMode="External"/><Relationship Id="rId22" Type="http://schemas.openxmlformats.org/officeDocument/2006/relationships/hyperlink" Target="https://doi.org/10.3390/jcm10173961" TargetMode="External"/><Relationship Id="rId27" Type="http://schemas.openxmlformats.org/officeDocument/2006/relationships/hyperlink" Target="https://doi.org/10.5014/ajot.48.7.595" TargetMode="External"/><Relationship Id="rId30" Type="http://schemas.openxmlformats.org/officeDocument/2006/relationships/hyperlink" Target="https://doi.org/10.1016/j.neubiorev.2018.05.009" TargetMode="External"/><Relationship Id="rId35" Type="http://schemas.openxmlformats.org/officeDocument/2006/relationships/hyperlink" Target="https://doi.org/10.5014/ajot.2012.004010" TargetMode="External"/><Relationship Id="rId43" Type="http://schemas.openxmlformats.org/officeDocument/2006/relationships/hyperlink" Target="https://doi.org/10.1155/2017/2876080" TargetMode="External"/><Relationship Id="rId48" Type="http://schemas.openxmlformats.org/officeDocument/2006/relationships/hyperlink" Target="https://doi.org/10.3390/brainsci12111478" TargetMode="External"/><Relationship Id="rId56" Type="http://schemas.openxmlformats.org/officeDocument/2006/relationships/hyperlink" Target="https://doi.org/10.5014/ajot.2020.74s1-po3315" TargetMode="External"/><Relationship Id="rId64" Type="http://schemas.openxmlformats.org/officeDocument/2006/relationships/hyperlink" Target="https://doi.org/10.5014/ajot.2015.018051" TargetMode="External"/><Relationship Id="rId69" Type="http://schemas.openxmlformats.org/officeDocument/2006/relationships/hyperlink" Target="https://www.zcs.k12.in.us/apps/pages/universal_preschool" TargetMode="External"/><Relationship Id="rId77" Type="http://schemas.openxmlformats.org/officeDocument/2006/relationships/header" Target="header2.xml"/><Relationship Id="rId8" Type="http://schemas.openxmlformats.org/officeDocument/2006/relationships/hyperlink" Target="mailto:ellmclay@iu.edu" TargetMode="External"/><Relationship Id="rId51" Type="http://schemas.openxmlformats.org/officeDocument/2006/relationships/hyperlink" Target="https://doi.org/10.7759/cureus.48020" TargetMode="External"/><Relationship Id="rId72" Type="http://schemas.openxmlformats.org/officeDocument/2006/relationships/image" Target="media/image3.png"/><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doi.org/10.1007/s10802-008-9295-8" TargetMode="External"/><Relationship Id="rId17" Type="http://schemas.openxmlformats.org/officeDocument/2006/relationships/hyperlink" Target="https://doi.org/10.1177/1362361313517762" TargetMode="External"/><Relationship Id="rId25" Type="http://schemas.openxmlformats.org/officeDocument/2006/relationships/hyperlink" Target="https://doi.org/10.5014/ajot.2024.78S2-PO23" TargetMode="External"/><Relationship Id="rId33" Type="http://schemas.openxmlformats.org/officeDocument/2006/relationships/hyperlink" Target="https://doi.org/10.5014/ajot.2023.050283" TargetMode="External"/><Relationship Id="rId38" Type="http://schemas.openxmlformats.org/officeDocument/2006/relationships/hyperlink" Target="https://doi.org/10.3390/brainsci9070153" TargetMode="External"/><Relationship Id="rId46" Type="http://schemas.openxmlformats.org/officeDocument/2006/relationships/hyperlink" Target="https://nces.ed.gov/ccd/districtsearch/district_detail.asp?Search=2&amp;ID2=1802830" TargetMode="External"/><Relationship Id="rId59" Type="http://schemas.openxmlformats.org/officeDocument/2006/relationships/hyperlink" Target="https://doi.org/10.5014/ajot.2020.039644" TargetMode="External"/><Relationship Id="rId67" Type="http://schemas.openxmlformats.org/officeDocument/2006/relationships/hyperlink" Target="https://doi.org/10.5014/ajot.2023.050135" TargetMode="External"/><Relationship Id="rId20" Type="http://schemas.openxmlformats.org/officeDocument/2006/relationships/hyperlink" Target="https://www.research.chop.edu/car-autism-roadmap/sensory-processing-and-sensory-integration-in-individuals-with-asd" TargetMode="External"/><Relationship Id="rId41" Type="http://schemas.openxmlformats.org/officeDocument/2006/relationships/hyperlink" Target="https://doi.org/10.3389/neuro.07.022.2009" TargetMode="External"/><Relationship Id="rId54" Type="http://schemas.openxmlformats.org/officeDocument/2006/relationships/hyperlink" Target="https://doi.org/10.5014/ajot.2017.71s1-po4060" TargetMode="External"/><Relationship Id="rId62" Type="http://schemas.openxmlformats.org/officeDocument/2006/relationships/hyperlink" Target="https://doi.org/10.5014/ajot.2024.050766" TargetMode="External"/><Relationship Id="rId70" Type="http://schemas.openxmlformats.org/officeDocument/2006/relationships/image" Target="media/image1.png"/><Relationship Id="rId75"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3390/children10071096" TargetMode="External"/><Relationship Id="rId23" Type="http://schemas.openxmlformats.org/officeDocument/2006/relationships/hyperlink" Target="https://doi.org/10.3390/jcm10173961" TargetMode="External"/><Relationship Id="rId28" Type="http://schemas.openxmlformats.org/officeDocument/2006/relationships/hyperlink" Target="https://doi.org/10.1080/2331205x.2020.1736829" TargetMode="External"/><Relationship Id="rId36" Type="http://schemas.openxmlformats.org/officeDocument/2006/relationships/hyperlink" Target="https://doi.org/10.5014/ajot.2012.004010" TargetMode="External"/><Relationship Id="rId49" Type="http://schemas.openxmlformats.org/officeDocument/2006/relationships/hyperlink" Target="https://doi.org/10.3390/brainsci12111478" TargetMode="External"/><Relationship Id="rId57" Type="http://schemas.openxmlformats.org/officeDocument/2006/relationships/hyperlink" Target="https://doi.org/10.1007/s10882-011-9232-6" TargetMode="External"/><Relationship Id="rId10" Type="http://schemas.openxmlformats.org/officeDocument/2006/relationships/hyperlink" Target="https://doi.org/10.5014/ajot.2017.716s01" TargetMode="External"/><Relationship Id="rId31" Type="http://schemas.openxmlformats.org/officeDocument/2006/relationships/hyperlink" Target="https://doi.org/10.5014/ajot.2020.74s1-po3317" TargetMode="External"/><Relationship Id="rId44" Type="http://schemas.openxmlformats.org/officeDocument/2006/relationships/hyperlink" Target="https://doi.org/10.3389/fnint.2021.647928" TargetMode="External"/><Relationship Id="rId52" Type="http://schemas.openxmlformats.org/officeDocument/2006/relationships/hyperlink" Target="https://doi.org/10.5014/ajot.2018.721003" TargetMode="External"/><Relationship Id="rId60" Type="http://schemas.openxmlformats.org/officeDocument/2006/relationships/hyperlink" Target="https://eric.ed.gov/?id=EJ921210" TargetMode="External"/><Relationship Id="rId65" Type="http://schemas.openxmlformats.org/officeDocument/2006/relationships/hyperlink" Target="https://doi.org/10.5014/ajot.2025.050971" TargetMode="External"/><Relationship Id="rId73" Type="http://schemas.openxmlformats.org/officeDocument/2006/relationships/image" Target="media/image4.png"/><Relationship Id="rId78"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doi.org/10.5014/ajot.2020.74S3006" TargetMode="External"/><Relationship Id="rId13" Type="http://schemas.openxmlformats.org/officeDocument/2006/relationships/hyperlink" Target="https://doi.org/10.1007/s10802-008-9295-8" TargetMode="External"/><Relationship Id="rId18" Type="http://schemas.openxmlformats.org/officeDocument/2006/relationships/hyperlink" Target="https://doi.org/10.1177/1362361313517762" TargetMode="External"/><Relationship Id="rId39" Type="http://schemas.openxmlformats.org/officeDocument/2006/relationships/hyperlink" Target="https://slchc.edu/uncategorized/blogs/sensory-integration-therapys-role-in-occupational-therapy/" TargetMode="External"/><Relationship Id="rId34" Type="http://schemas.openxmlformats.org/officeDocument/2006/relationships/hyperlink" Target="https://doi.org/" TargetMode="External"/><Relationship Id="rId50" Type="http://schemas.openxmlformats.org/officeDocument/2006/relationships/hyperlink" Target="https://doi.org/10.7759/cureus.48020" TargetMode="External"/><Relationship Id="rId55" Type="http://schemas.openxmlformats.org/officeDocument/2006/relationships/hyperlink" Target="https://doi.org/10.5014/ajot.63.6.823" TargetMode="External"/><Relationship Id="rId7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image" Target="media/image2.png"/><Relationship Id="rId2" Type="http://schemas.openxmlformats.org/officeDocument/2006/relationships/numbering" Target="numbering.xml"/><Relationship Id="rId29" Type="http://schemas.openxmlformats.org/officeDocument/2006/relationships/hyperlink" Target="https://doi.org/10.5014/ajot.2019.73200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708324-FCFC-AC43-8C4F-A78B0818D2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55</Pages>
  <Words>12386</Words>
  <Characters>70606</Characters>
  <Application>Microsoft Office Word</Application>
  <DocSecurity>0</DocSecurity>
  <Lines>588</Lines>
  <Paragraphs>165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Ella Clayton</dc:creator>
  <cp:keywords/>
  <dc:description/>
  <cp:lastModifiedBy>Ella Clayton</cp:lastModifiedBy>
  <cp:revision>3</cp:revision>
  <cp:lastPrinted>2025-03-15T00:17:00Z</cp:lastPrinted>
  <dcterms:created xsi:type="dcterms:W3CDTF">2025-04-30T13:20:00Z</dcterms:created>
  <dcterms:modified xsi:type="dcterms:W3CDTF">2025-04-30T17:54:00Z</dcterms:modified>
</cp:coreProperties>
</file>