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7F26FA" w14:textId="783297A9" w:rsidR="005B434B" w:rsidRPr="00F32B0E" w:rsidRDefault="206AF6D2"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TITLE</w:t>
      </w:r>
    </w:p>
    <w:p w14:paraId="0CA39B7C" w14:textId="656DF321" w:rsidR="005B434B" w:rsidRPr="00F32B0E" w:rsidRDefault="00A6665F"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Broadening Student Engagement </w:t>
      </w:r>
      <w:r w:rsidR="00945F2E" w:rsidRPr="572B4499">
        <w:rPr>
          <w:rFonts w:asciiTheme="minorHAnsi" w:eastAsiaTheme="minorEastAsia" w:hAnsiTheme="minorHAnsi" w:cstheme="minorBidi"/>
          <w:sz w:val="22"/>
        </w:rPr>
        <w:t>to</w:t>
      </w:r>
      <w:r w:rsidRPr="572B4499">
        <w:rPr>
          <w:rFonts w:asciiTheme="minorHAnsi" w:eastAsiaTheme="minorEastAsia" w:hAnsiTheme="minorHAnsi" w:cstheme="minorBidi"/>
          <w:sz w:val="22"/>
        </w:rPr>
        <w:t xml:space="preserve"> Build the Next Generation of Cyberinfrastructure Professionals</w:t>
      </w:r>
    </w:p>
    <w:p w14:paraId="097D707C" w14:textId="51BE44D8" w:rsidR="005B434B" w:rsidRPr="00BD450B" w:rsidRDefault="005B434B" w:rsidP="572B4499">
      <w:pPr>
        <w:jc w:val="left"/>
        <w:rPr>
          <w:rFonts w:asciiTheme="minorHAnsi" w:eastAsiaTheme="minorEastAsia" w:hAnsiTheme="minorHAnsi" w:cstheme="minorBidi"/>
          <w:sz w:val="22"/>
        </w:rPr>
      </w:pPr>
    </w:p>
    <w:p w14:paraId="0B89D1CE" w14:textId="486919B0" w:rsidR="005B434B" w:rsidRPr="00BD450B" w:rsidRDefault="19AC757A"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AUTHORS</w:t>
      </w:r>
    </w:p>
    <w:p w14:paraId="232B37B0" w14:textId="4FA20B0D" w:rsidR="005B434B" w:rsidRPr="00BD450B"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Angela P. Murillo</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Indiana University-Indianapolis, Luddy School of Informatics, Computing, and Engineering, apmurill@iu.edu </w:t>
      </w:r>
    </w:p>
    <w:p w14:paraId="28E35525" w14:textId="30474131" w:rsidR="005B434B" w:rsidRPr="00BD450B"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Don Brower</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University of Notre Dame, Center for Research Computing, dbrower@nd.edu </w:t>
      </w:r>
    </w:p>
    <w:p w14:paraId="40D16A04" w14:textId="442B0808" w:rsidR="00101CA9" w:rsidRPr="00BD450B" w:rsidRDefault="002F138A" w:rsidP="572B4499">
      <w:pPr>
        <w:jc w:val="left"/>
        <w:rPr>
          <w:rFonts w:asciiTheme="minorHAnsi" w:eastAsiaTheme="minorEastAsia" w:hAnsiTheme="minorHAnsi" w:cstheme="minorBidi"/>
          <w:sz w:val="22"/>
        </w:rPr>
      </w:pPr>
      <w:proofErr w:type="spellStart"/>
      <w:r w:rsidRPr="572B4499">
        <w:rPr>
          <w:rFonts w:asciiTheme="minorHAnsi" w:eastAsiaTheme="minorEastAsia" w:hAnsiTheme="minorHAnsi" w:cstheme="minorBidi"/>
          <w:sz w:val="22"/>
        </w:rPr>
        <w:t>Sarowar</w:t>
      </w:r>
      <w:proofErr w:type="spellEnd"/>
      <w:r w:rsidRPr="572B4499">
        <w:rPr>
          <w:rFonts w:asciiTheme="minorHAnsi" w:eastAsiaTheme="minorEastAsia" w:hAnsiTheme="minorHAnsi" w:cstheme="minorBidi"/>
          <w:sz w:val="22"/>
        </w:rPr>
        <w:t xml:space="preserve"> Hossain</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Indiana University-Indianapolis, Luddy School of Informatics, Computing, and Engineering, sarhoss@iu.edu</w:t>
      </w:r>
    </w:p>
    <w:p w14:paraId="3E011F99" w14:textId="73F4E2F1" w:rsidR="00101CA9" w:rsidRPr="00BD450B" w:rsidRDefault="002F138A" w:rsidP="572B4499">
      <w:pPr>
        <w:jc w:val="left"/>
        <w:rPr>
          <w:rFonts w:asciiTheme="minorHAnsi" w:eastAsiaTheme="minorEastAsia" w:hAnsiTheme="minorHAnsi" w:cstheme="minorBidi"/>
          <w:sz w:val="22"/>
        </w:rPr>
      </w:pPr>
      <w:proofErr w:type="spellStart"/>
      <w:r w:rsidRPr="572B4499">
        <w:rPr>
          <w:rFonts w:asciiTheme="minorHAnsi" w:eastAsiaTheme="minorEastAsia" w:hAnsiTheme="minorHAnsi" w:cstheme="minorBidi"/>
          <w:sz w:val="22"/>
        </w:rPr>
        <w:t>Kerk</w:t>
      </w:r>
      <w:proofErr w:type="spellEnd"/>
      <w:r w:rsidRPr="572B4499">
        <w:rPr>
          <w:rFonts w:asciiTheme="minorHAnsi" w:eastAsiaTheme="minorEastAsia" w:hAnsiTheme="minorHAnsi" w:cstheme="minorBidi"/>
          <w:sz w:val="22"/>
        </w:rPr>
        <w:t xml:space="preserve"> Kee</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Texas Tech University, kerk.kee@ttu.edu</w:t>
      </w:r>
    </w:p>
    <w:p w14:paraId="5034D6E8" w14:textId="4494B34D" w:rsidR="00101CA9" w:rsidRPr="00BD450B"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Anirban Mandal</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University of North Carolina, RENCI, anirban@renci.org</w:t>
      </w:r>
    </w:p>
    <w:p w14:paraId="3323793C" w14:textId="6C5D4B99" w:rsidR="00101CA9" w:rsidRPr="00011587"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Jarek </w:t>
      </w:r>
      <w:proofErr w:type="spellStart"/>
      <w:r w:rsidRPr="572B4499">
        <w:rPr>
          <w:rFonts w:asciiTheme="minorHAnsi" w:eastAsiaTheme="minorEastAsia" w:hAnsiTheme="minorHAnsi" w:cstheme="minorBidi"/>
          <w:sz w:val="22"/>
        </w:rPr>
        <w:t>Nabrzyski</w:t>
      </w:r>
      <w:proofErr w:type="spellEnd"/>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University of Notre Dame, Center for Research Computing, naber@nd.edu </w:t>
      </w:r>
    </w:p>
    <w:p w14:paraId="67641079" w14:textId="1A7B05AA" w:rsidR="00101CA9" w:rsidRPr="00011587"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Erik Scott</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University of North Carolina, RENCI, escott@renci.org </w:t>
      </w:r>
    </w:p>
    <w:p w14:paraId="104DB1E6" w14:textId="557D0ADE" w:rsidR="00101CA9" w:rsidRPr="00011587"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Nicole </w:t>
      </w:r>
      <w:proofErr w:type="spellStart"/>
      <w:r w:rsidRPr="572B4499">
        <w:rPr>
          <w:rFonts w:asciiTheme="minorHAnsi" w:eastAsiaTheme="minorEastAsia" w:hAnsiTheme="minorHAnsi" w:cstheme="minorBidi"/>
          <w:sz w:val="22"/>
        </w:rPr>
        <w:t>Virdone</w:t>
      </w:r>
      <w:proofErr w:type="spellEnd"/>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University of Southern California, Information Science Institutes, virdone@isi.edu </w:t>
      </w:r>
    </w:p>
    <w:p w14:paraId="3573033B" w14:textId="381E9D3E" w:rsidR="00101CA9" w:rsidRPr="00011587"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Rodney Ewing</w:t>
      </w:r>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Indiana University-Indianapolis, Luddy School of Informatics, Computing, and Engineering, raewing@iu.edu </w:t>
      </w:r>
    </w:p>
    <w:p w14:paraId="5956CAF0" w14:textId="078228EE" w:rsidR="00101CA9" w:rsidRPr="00011587" w:rsidRDefault="002F138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Ewa </w:t>
      </w:r>
      <w:proofErr w:type="spellStart"/>
      <w:r w:rsidRPr="572B4499">
        <w:rPr>
          <w:rFonts w:asciiTheme="minorHAnsi" w:eastAsiaTheme="minorEastAsia" w:hAnsiTheme="minorHAnsi" w:cstheme="minorBidi"/>
          <w:sz w:val="22"/>
        </w:rPr>
        <w:t>Deelman</w:t>
      </w:r>
      <w:proofErr w:type="spellEnd"/>
      <w:r>
        <w:rPr>
          <w:rFonts w:asciiTheme="minorHAnsi" w:eastAsiaTheme="minorEastAsia" w:hAnsiTheme="minorHAnsi" w:cstheme="minorBidi"/>
          <w:sz w:val="22"/>
        </w:rPr>
        <w:t>,</w:t>
      </w:r>
      <w:r w:rsidRPr="572B4499">
        <w:rPr>
          <w:rFonts w:asciiTheme="minorHAnsi" w:eastAsiaTheme="minorEastAsia" w:hAnsiTheme="minorHAnsi" w:cstheme="minorBidi"/>
          <w:sz w:val="22"/>
        </w:rPr>
        <w:t xml:space="preserve"> </w:t>
      </w:r>
      <w:r w:rsidR="00101CA9" w:rsidRPr="572B4499">
        <w:rPr>
          <w:rFonts w:asciiTheme="minorHAnsi" w:eastAsiaTheme="minorEastAsia" w:hAnsiTheme="minorHAnsi" w:cstheme="minorBidi"/>
          <w:sz w:val="22"/>
        </w:rPr>
        <w:t xml:space="preserve">University of Southern California, Information Science Institutes, deelman@isi.edu </w:t>
      </w:r>
    </w:p>
    <w:p w14:paraId="0B48AE5D" w14:textId="48F01F47" w:rsidR="2BAFB01A" w:rsidRDefault="2BAFB01A" w:rsidP="572B4499">
      <w:pPr>
        <w:jc w:val="left"/>
        <w:rPr>
          <w:rFonts w:asciiTheme="minorHAnsi" w:eastAsiaTheme="minorEastAsia" w:hAnsiTheme="minorHAnsi" w:cstheme="minorBidi"/>
          <w:sz w:val="22"/>
        </w:rPr>
      </w:pPr>
    </w:p>
    <w:p w14:paraId="7F806BE3" w14:textId="5E626144" w:rsidR="002F138A" w:rsidRPr="002F138A" w:rsidRDefault="002F138A" w:rsidP="572B4499">
      <w:pPr>
        <w:jc w:val="left"/>
        <w:rPr>
          <w:rFonts w:asciiTheme="minorHAnsi" w:eastAsiaTheme="minorEastAsia" w:hAnsiTheme="minorHAnsi" w:cstheme="minorBidi"/>
          <w:b/>
          <w:bCs/>
          <w:sz w:val="22"/>
        </w:rPr>
      </w:pPr>
      <w:r w:rsidRPr="002F138A">
        <w:rPr>
          <w:rFonts w:asciiTheme="minorHAnsi" w:eastAsiaTheme="minorEastAsia" w:hAnsiTheme="minorHAnsi" w:cstheme="minorBidi"/>
          <w:b/>
          <w:bCs/>
          <w:sz w:val="22"/>
        </w:rPr>
        <w:t>Abstract</w:t>
      </w:r>
    </w:p>
    <w:p w14:paraId="7DB82F1F" w14:textId="055E1347" w:rsidR="005B434B" w:rsidRPr="001D3CDD" w:rsidRDefault="00885C4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The CI Compass Fellowship Program (CICF) was developed to broaden undergraduate student participation in cyberinfrastructure (CI) research, development, and operations. CICF is a distinctive program for undergraduate students pursuing studies in computer science, information science, data science, and other related fields. During year one of the program, CICF had six students participate from two institutions. During year 2 of the program, CICF had fourteen students participate from nine institutions. This poster provides details of the CICF program development and summarizes the impact of the first two years.</w:t>
      </w:r>
    </w:p>
    <w:p w14:paraId="42573978" w14:textId="4B2F8B15" w:rsidR="2BAFB01A" w:rsidRDefault="2BAFB01A" w:rsidP="572B4499">
      <w:pPr>
        <w:jc w:val="left"/>
        <w:rPr>
          <w:rFonts w:asciiTheme="minorHAnsi" w:eastAsiaTheme="minorEastAsia" w:hAnsiTheme="minorHAnsi" w:cstheme="minorBidi"/>
          <w:sz w:val="22"/>
        </w:rPr>
      </w:pPr>
    </w:p>
    <w:p w14:paraId="2FF8ECFE" w14:textId="77777777" w:rsidR="00970CE1" w:rsidRPr="00970CE1" w:rsidRDefault="00970CE1" w:rsidP="572B4499">
      <w:pPr>
        <w:jc w:val="left"/>
        <w:rPr>
          <w:rFonts w:asciiTheme="minorHAnsi" w:eastAsiaTheme="minorEastAsia" w:hAnsiTheme="minorHAnsi" w:cstheme="minorBidi"/>
          <w:b/>
          <w:bCs/>
          <w:sz w:val="22"/>
        </w:rPr>
      </w:pPr>
      <w:r w:rsidRPr="00970CE1">
        <w:rPr>
          <w:rFonts w:asciiTheme="minorHAnsi" w:eastAsiaTheme="minorEastAsia" w:hAnsiTheme="minorHAnsi" w:cstheme="minorBidi"/>
          <w:b/>
          <w:bCs/>
          <w:sz w:val="22"/>
        </w:rPr>
        <w:t xml:space="preserve">KEYWORDS </w:t>
      </w:r>
    </w:p>
    <w:p w14:paraId="1BD236C5" w14:textId="56C71EE4" w:rsidR="00970CE1" w:rsidRDefault="00970CE1" w:rsidP="572B4499">
      <w:pPr>
        <w:jc w:val="left"/>
        <w:rPr>
          <w:rFonts w:asciiTheme="minorHAnsi" w:eastAsiaTheme="minorEastAsia" w:hAnsiTheme="minorHAnsi" w:cstheme="minorBidi"/>
          <w:sz w:val="22"/>
        </w:rPr>
      </w:pPr>
      <w:proofErr w:type="spellStart"/>
      <w:r w:rsidRPr="00970CE1">
        <w:rPr>
          <w:rFonts w:asciiTheme="minorHAnsi" w:eastAsiaTheme="minorEastAsia" w:hAnsiTheme="minorHAnsi" w:cstheme="minorBidi"/>
          <w:sz w:val="22"/>
        </w:rPr>
        <w:t>Student</w:t>
      </w:r>
      <w:proofErr w:type="spellEnd"/>
      <w:r w:rsidRPr="00970CE1">
        <w:rPr>
          <w:rFonts w:asciiTheme="minorHAnsi" w:eastAsiaTheme="minorEastAsia" w:hAnsiTheme="minorHAnsi" w:cstheme="minorBidi"/>
          <w:sz w:val="22"/>
        </w:rPr>
        <w:t xml:space="preserve"> fellowships, workforce development, cyberinfrastructure, Major Facilities</w:t>
      </w:r>
    </w:p>
    <w:p w14:paraId="193D1123" w14:textId="77777777" w:rsidR="00970CE1" w:rsidRDefault="00970CE1" w:rsidP="572B4499">
      <w:pPr>
        <w:jc w:val="left"/>
        <w:rPr>
          <w:rFonts w:asciiTheme="minorHAnsi" w:eastAsiaTheme="minorEastAsia" w:hAnsiTheme="minorHAnsi" w:cstheme="minorBidi"/>
          <w:sz w:val="22"/>
        </w:rPr>
      </w:pPr>
    </w:p>
    <w:p w14:paraId="7DA41440" w14:textId="0C61107B" w:rsidR="4D056F01" w:rsidRDefault="4D056F01"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INTRODUCTION</w:t>
      </w:r>
    </w:p>
    <w:p w14:paraId="210CF754" w14:textId="6207A920" w:rsidR="002A1C1A" w:rsidRPr="004A740F" w:rsidRDefault="002A1C1A"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The CI Compass Fellowship program (CICF) was created by CI Compass to increase student participation in CI research, development, deployment, and operations, and assist with building the next generation of cyberinfrastructure professionals. CI Compass [1] is a National Science Foundation (NSF) Cyberinfrastructure Center of Excellence, which provides expertise and active support to cyberinfrastructure practitioners at NSF Major Facilities (MFs) to accelerate the data lifecycle and ensure the integrity and effectiveness of the cyberinfrastructure (CI) upon which research and discovery depend. The vision for CI Compass is to support and enhance the national CI ecosystem that includes people, practical knowledge, and processes to facilitate knowledge sharing and discovery across the MFs [1]. MFs represent the largest-scale research and engineering facilities in which NSF invests. These facilities often utilize shared-use infrastructure, instrumentation, and equipment that captures, processes, archives, and disseminates data. They are intended to serve a broad community of scientists, researchers, and educators, and are essential for scientific innovation [2]. To manage their complex and </w:t>
      </w:r>
      <w:r w:rsidRPr="572B4499">
        <w:rPr>
          <w:rFonts w:asciiTheme="minorHAnsi" w:eastAsiaTheme="minorEastAsia" w:hAnsiTheme="minorHAnsi" w:cstheme="minorBidi"/>
          <w:sz w:val="22"/>
        </w:rPr>
        <w:lastRenderedPageBreak/>
        <w:t xml:space="preserve">distributed resources, data, and processes, MFs develop, deploy, and operate sophisticated CI. This poster details CICF’s purpose and structure, its relevance in fostering student development in the context of CI and </w:t>
      </w:r>
      <w:proofErr w:type="gramStart"/>
      <w:r w:rsidRPr="572B4499">
        <w:rPr>
          <w:rFonts w:asciiTheme="minorHAnsi" w:eastAsiaTheme="minorEastAsia" w:hAnsiTheme="minorHAnsi" w:cstheme="minorBidi"/>
          <w:sz w:val="22"/>
        </w:rPr>
        <w:t>MFs, and</w:t>
      </w:r>
      <w:proofErr w:type="gramEnd"/>
      <w:r w:rsidRPr="572B4499">
        <w:rPr>
          <w:rFonts w:asciiTheme="minorHAnsi" w:eastAsiaTheme="minorEastAsia" w:hAnsiTheme="minorHAnsi" w:cstheme="minorBidi"/>
          <w:sz w:val="22"/>
        </w:rPr>
        <w:t xml:space="preserve"> summarizes the impact of the first two years of the fellowship program.</w:t>
      </w:r>
    </w:p>
    <w:p w14:paraId="6F8B7774" w14:textId="25B6BAE7" w:rsidR="2BAFB01A" w:rsidRDefault="2BAFB01A" w:rsidP="572B4499">
      <w:pPr>
        <w:jc w:val="left"/>
        <w:rPr>
          <w:rFonts w:asciiTheme="minorHAnsi" w:eastAsiaTheme="minorEastAsia" w:hAnsiTheme="minorHAnsi" w:cstheme="minorBidi"/>
          <w:sz w:val="22"/>
        </w:rPr>
      </w:pPr>
    </w:p>
    <w:p w14:paraId="05E631BD" w14:textId="400616C3" w:rsidR="002A1C1A" w:rsidRPr="004A740F" w:rsidRDefault="002A1C1A"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CICF PURPOSE</w:t>
      </w:r>
    </w:p>
    <w:p w14:paraId="5E424DBC" w14:textId="6CB046D7" w:rsidR="005B434B" w:rsidRPr="004A740F"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As outlined in the Missing Millions Report [3], funded by the Office of Advanced Cyberinfrastructure at the NSF, there is a significant challenge with CI workforce development and a lag in representation in the CI workforce. The report calls for broader engagement in CI projects, including expanded investments in apprenticeships, internships, and training grants to provide students with opportunities to participate in CI and CI-dependent research efforts. One way to increase representation in CI-related fields is to engage students through outreach and inclusion efforts and create potential career paths. </w:t>
      </w:r>
    </w:p>
    <w:p w14:paraId="70EDF0EC" w14:textId="7AE26BB5" w:rsidR="2BAFB01A" w:rsidRDefault="2BAFB01A" w:rsidP="572B4499">
      <w:pPr>
        <w:jc w:val="left"/>
        <w:rPr>
          <w:rFonts w:asciiTheme="minorHAnsi" w:eastAsiaTheme="minorEastAsia" w:hAnsiTheme="minorHAnsi" w:cstheme="minorBidi"/>
          <w:sz w:val="22"/>
        </w:rPr>
      </w:pPr>
    </w:p>
    <w:p w14:paraId="324F2133" w14:textId="04B08E7E" w:rsidR="00D60EE2"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CICF was created to broaden student participation in the CI fields by providing undergraduate students with a way to learn about and engage with the CI community. The program provides CICF undergraduate student fellows the opportunity to:</w:t>
      </w:r>
    </w:p>
    <w:p w14:paraId="7919020C" w14:textId="77777777" w:rsidR="00D60EE2"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Learn about CI development and MFs.</w:t>
      </w:r>
    </w:p>
    <w:p w14:paraId="4F708BE2" w14:textId="77777777" w:rsidR="00D60EE2"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Develop CI-related skill sets important to the work of MFs.</w:t>
      </w:r>
    </w:p>
    <w:p w14:paraId="2BB32AF4" w14:textId="77777777" w:rsidR="00D60EE2"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Engage with CI Compass and MF personnel through a virtual training and research program. </w:t>
      </w:r>
    </w:p>
    <w:p w14:paraId="53062DAE" w14:textId="2A5D0ADA" w:rsidR="2BAFB01A" w:rsidRDefault="2BAFB01A" w:rsidP="572B4499">
      <w:pPr>
        <w:jc w:val="left"/>
        <w:rPr>
          <w:rFonts w:asciiTheme="minorHAnsi" w:eastAsiaTheme="minorEastAsia" w:hAnsiTheme="minorHAnsi" w:cstheme="minorBidi"/>
          <w:sz w:val="22"/>
        </w:rPr>
      </w:pPr>
    </w:p>
    <w:p w14:paraId="54A76AB4" w14:textId="77777777" w:rsidR="00D60EE2" w:rsidRPr="004A740F"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Through student involvement in CICF, CI Compass can create a pipeline for students to </w:t>
      </w:r>
      <w:proofErr w:type="gramStart"/>
      <w:r w:rsidRPr="572B4499">
        <w:rPr>
          <w:rFonts w:asciiTheme="minorHAnsi" w:eastAsiaTheme="minorEastAsia" w:hAnsiTheme="minorHAnsi" w:cstheme="minorBidi"/>
          <w:sz w:val="22"/>
        </w:rPr>
        <w:t>enter into</w:t>
      </w:r>
      <w:proofErr w:type="gramEnd"/>
      <w:r w:rsidRPr="572B4499">
        <w:rPr>
          <w:rFonts w:asciiTheme="minorHAnsi" w:eastAsiaTheme="minorEastAsia" w:hAnsiTheme="minorHAnsi" w:cstheme="minorBidi"/>
          <w:sz w:val="22"/>
        </w:rPr>
        <w:t xml:space="preserve"> the fields related to CI. The goal is to help students learn about MFs, scientific computing, and research computing and get them excited about potential opportunities that they likely do not learn about in traditional computer science, information science, data science, and related undergraduate programs. </w:t>
      </w:r>
    </w:p>
    <w:p w14:paraId="17B8D0CA" w14:textId="77777777" w:rsidR="00970CE1" w:rsidRDefault="00970CE1" w:rsidP="572B4499">
      <w:pPr>
        <w:jc w:val="left"/>
        <w:rPr>
          <w:rFonts w:asciiTheme="minorHAnsi" w:eastAsiaTheme="minorEastAsia" w:hAnsiTheme="minorHAnsi" w:cstheme="minorBidi"/>
          <w:b/>
          <w:bCs/>
          <w:sz w:val="22"/>
        </w:rPr>
      </w:pPr>
    </w:p>
    <w:p w14:paraId="59F2E175" w14:textId="3FC23004" w:rsidR="00D60EE2" w:rsidRDefault="00D60EE2"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CICF PROGRAM STRUCTURE</w:t>
      </w:r>
    </w:p>
    <w:p w14:paraId="2160B5D3" w14:textId="6A39D785" w:rsidR="00D60EE2"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Structurally, CICF consists of a virtual Spring Training Program and an optional/invited Summer Hands-On Program. The virtual Spring Training Program has two components, 1) a technical training program and 2) a research training program. </w:t>
      </w:r>
      <w:r w:rsidR="00F32B0E" w:rsidRPr="572B4499">
        <w:rPr>
          <w:rFonts w:asciiTheme="minorHAnsi" w:eastAsiaTheme="minorEastAsia" w:hAnsiTheme="minorHAnsi" w:cstheme="minorBidi"/>
          <w:sz w:val="22"/>
        </w:rPr>
        <w:t>Table 1</w:t>
      </w:r>
      <w:r w:rsidRPr="572B4499">
        <w:rPr>
          <w:rFonts w:asciiTheme="minorHAnsi" w:eastAsiaTheme="minorEastAsia" w:hAnsiTheme="minorHAnsi" w:cstheme="minorBidi"/>
          <w:sz w:val="22"/>
        </w:rPr>
        <w:t xml:space="preserve"> provides an outline of the twelve-week Spring 2023 curriculum.</w:t>
      </w:r>
    </w:p>
    <w:p w14:paraId="43A9AFC0" w14:textId="3B3295EB" w:rsidR="2BAFB01A" w:rsidRDefault="2BAFB01A" w:rsidP="572B4499">
      <w:pPr>
        <w:jc w:val="left"/>
        <w:rPr>
          <w:rFonts w:asciiTheme="minorHAnsi" w:eastAsiaTheme="minorEastAsia" w:hAnsiTheme="minorHAnsi" w:cstheme="minorBidi"/>
          <w:sz w:val="22"/>
        </w:rPr>
      </w:pPr>
    </w:p>
    <w:p w14:paraId="46D160C6" w14:textId="77777777" w:rsidR="00D60EE2" w:rsidRPr="00010F2F" w:rsidRDefault="00D60EE2"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The technical portion of the spring program provides student fellows with experience in technical skills relevant to CI. Students learn and gain experience with basic software development, programming for scientists, systems, machine learning, and artificial intelligence relevant to CI and MFs. </w:t>
      </w:r>
    </w:p>
    <w:p w14:paraId="786ABEBF" w14:textId="0D3D4C9D" w:rsidR="2BAFB01A" w:rsidRDefault="2BAFB01A" w:rsidP="572B4499">
      <w:pPr>
        <w:jc w:val="left"/>
        <w:rPr>
          <w:rFonts w:asciiTheme="minorHAnsi" w:eastAsiaTheme="minorEastAsia" w:hAnsiTheme="minorHAnsi" w:cstheme="minorBidi"/>
          <w:sz w:val="22"/>
        </w:rPr>
      </w:pPr>
    </w:p>
    <w:p w14:paraId="345B988C" w14:textId="77777777" w:rsidR="003D7FD3" w:rsidRPr="00010F2F" w:rsidRDefault="003D7FD3"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The research portion of the spring program helps students understand the importance and context of MFs and the related data and CI. Student fellows learn about the data lifecycle of specific MFs and engage with guest speakers from MFs and the greater CI community. In groups, student fellows research a specific MF to learn about the science mission, CI, and data lifecycle at that MF. At the end of the spring program, student fellows present their research findings to CI Compass and MF colleagues. </w:t>
      </w:r>
    </w:p>
    <w:p w14:paraId="6A194FCB" w14:textId="415CD583" w:rsidR="2BAFB01A" w:rsidRDefault="2BAFB01A" w:rsidP="572B4499">
      <w:pPr>
        <w:jc w:val="left"/>
        <w:rPr>
          <w:rFonts w:asciiTheme="minorHAnsi" w:eastAsiaTheme="minorEastAsia" w:hAnsiTheme="minorHAnsi" w:cstheme="minorBidi"/>
          <w:sz w:val="22"/>
        </w:rPr>
      </w:pPr>
    </w:p>
    <w:p w14:paraId="2C6DFF39" w14:textId="3E7C8794" w:rsidR="00063E91" w:rsidRPr="00010F2F" w:rsidRDefault="00063E91"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Table 1: CICF Spring Training Program Curriculum (Spring 2023)</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tblCellMar>
        <w:tblLook w:val="04A0" w:firstRow="1" w:lastRow="0" w:firstColumn="1" w:lastColumn="0" w:noHBand="0" w:noVBand="1"/>
      </w:tblPr>
      <w:tblGrid>
        <w:gridCol w:w="1828"/>
        <w:gridCol w:w="3766"/>
        <w:gridCol w:w="3766"/>
      </w:tblGrid>
      <w:tr w:rsidR="00063E91" w:rsidRPr="00772D8F" w14:paraId="4256DE86" w14:textId="77777777" w:rsidTr="572B4499">
        <w:trPr>
          <w:tblHeader/>
        </w:trPr>
        <w:tc>
          <w:tcPr>
            <w:tcW w:w="976" w:type="pct"/>
            <w:tcBorders>
              <w:top w:val="single" w:sz="4" w:space="0" w:color="auto"/>
              <w:bottom w:val="single" w:sz="4" w:space="0" w:color="auto"/>
            </w:tcBorders>
          </w:tcPr>
          <w:p w14:paraId="433C7187" w14:textId="4384DDF1" w:rsidR="00063E91" w:rsidRPr="00010F2F" w:rsidRDefault="00063E91"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lastRenderedPageBreak/>
              <w:t>Week</w:t>
            </w:r>
          </w:p>
        </w:tc>
        <w:tc>
          <w:tcPr>
            <w:tcW w:w="2012" w:type="pct"/>
            <w:tcBorders>
              <w:top w:val="single" w:sz="4" w:space="0" w:color="auto"/>
              <w:bottom w:val="single" w:sz="4" w:space="0" w:color="auto"/>
            </w:tcBorders>
          </w:tcPr>
          <w:p w14:paraId="00DC2CFA" w14:textId="16360FEF" w:rsidR="00063E91" w:rsidRPr="00010F2F" w:rsidRDefault="00063E91"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Tech</w:t>
            </w:r>
            <w:r w:rsidR="246DD177" w:rsidRPr="572B4499">
              <w:rPr>
                <w:rFonts w:asciiTheme="minorHAnsi" w:eastAsiaTheme="minorEastAsia" w:hAnsiTheme="minorHAnsi" w:cstheme="minorBidi"/>
                <w:sz w:val="22"/>
                <w:szCs w:val="22"/>
              </w:rPr>
              <w:t>n</w:t>
            </w:r>
            <w:r w:rsidRPr="572B4499">
              <w:rPr>
                <w:rFonts w:asciiTheme="minorHAnsi" w:eastAsiaTheme="minorEastAsia" w:hAnsiTheme="minorHAnsi" w:cstheme="minorBidi"/>
                <w:sz w:val="22"/>
                <w:szCs w:val="22"/>
              </w:rPr>
              <w:t>ical Training Program</w:t>
            </w:r>
          </w:p>
        </w:tc>
        <w:tc>
          <w:tcPr>
            <w:tcW w:w="2012" w:type="pct"/>
            <w:tcBorders>
              <w:top w:val="single" w:sz="4" w:space="0" w:color="auto"/>
              <w:bottom w:val="single" w:sz="4" w:space="0" w:color="auto"/>
            </w:tcBorders>
          </w:tcPr>
          <w:p w14:paraId="19B619A3" w14:textId="1DF25498" w:rsidR="00063E91" w:rsidRPr="00010F2F" w:rsidRDefault="00063E91"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Research Training Program</w:t>
            </w:r>
          </w:p>
        </w:tc>
      </w:tr>
      <w:tr w:rsidR="00063E91" w:rsidRPr="00772D8F" w14:paraId="5CFB2775" w14:textId="77777777" w:rsidTr="572B4499">
        <w:tc>
          <w:tcPr>
            <w:tcW w:w="976" w:type="pct"/>
            <w:tcBorders>
              <w:top w:val="single" w:sz="4" w:space="0" w:color="auto"/>
            </w:tcBorders>
          </w:tcPr>
          <w:p w14:paraId="19A3A501" w14:textId="783A4390" w:rsidR="00063E91" w:rsidRPr="00010F2F" w:rsidRDefault="00063E91"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One</w:t>
            </w:r>
          </w:p>
        </w:tc>
        <w:tc>
          <w:tcPr>
            <w:tcW w:w="2012" w:type="pct"/>
            <w:tcBorders>
              <w:top w:val="single" w:sz="4" w:space="0" w:color="auto"/>
            </w:tcBorders>
          </w:tcPr>
          <w:p w14:paraId="35FDE78A" w14:textId="0FCB02C5"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Orientation, Linux/Unix Shell, Terminal</w:t>
            </w:r>
          </w:p>
        </w:tc>
        <w:tc>
          <w:tcPr>
            <w:tcW w:w="2012" w:type="pct"/>
            <w:tcBorders>
              <w:top w:val="single" w:sz="4" w:space="0" w:color="auto"/>
            </w:tcBorders>
          </w:tcPr>
          <w:p w14:paraId="68A85A3E" w14:textId="31D12ABD"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Cyberinfrastructure, Major Facilities, and the Data Lifecycle. Guest Speaker from the Natural Hazards Engineering Research Infrastructure</w:t>
            </w:r>
          </w:p>
        </w:tc>
      </w:tr>
      <w:tr w:rsidR="00063E91" w:rsidRPr="00772D8F" w14:paraId="06879896" w14:textId="77777777" w:rsidTr="572B4499">
        <w:tc>
          <w:tcPr>
            <w:tcW w:w="976" w:type="pct"/>
          </w:tcPr>
          <w:p w14:paraId="2A259F8D" w14:textId="4CC685EC"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Two</w:t>
            </w:r>
          </w:p>
        </w:tc>
        <w:tc>
          <w:tcPr>
            <w:tcW w:w="2012" w:type="pct"/>
          </w:tcPr>
          <w:p w14:paraId="0066BB38" w14:textId="4A0A9AFA"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Introduction to Python</w:t>
            </w:r>
          </w:p>
        </w:tc>
        <w:tc>
          <w:tcPr>
            <w:tcW w:w="2012" w:type="pct"/>
          </w:tcPr>
          <w:p w14:paraId="00290267" w14:textId="1AC83C9B"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 xml:space="preserve">Research Data Management, Guest </w:t>
            </w:r>
            <w:r w:rsidR="55A3DBB2" w:rsidRPr="572B4499">
              <w:rPr>
                <w:rFonts w:asciiTheme="minorHAnsi" w:eastAsiaTheme="minorEastAsia" w:hAnsiTheme="minorHAnsi" w:cstheme="minorBidi"/>
                <w:sz w:val="22"/>
                <w:szCs w:val="22"/>
              </w:rPr>
              <w:t>Speaker</w:t>
            </w:r>
            <w:r w:rsidRPr="572B4499">
              <w:rPr>
                <w:rFonts w:asciiTheme="minorHAnsi" w:eastAsiaTheme="minorEastAsia" w:hAnsiTheme="minorHAnsi" w:cstheme="minorBidi"/>
                <w:sz w:val="22"/>
                <w:szCs w:val="22"/>
              </w:rPr>
              <w:t xml:space="preserve"> from OR</w:t>
            </w:r>
            <w:r w:rsidR="55A3DBB2" w:rsidRPr="572B4499">
              <w:rPr>
                <w:rFonts w:asciiTheme="minorHAnsi" w:eastAsiaTheme="minorEastAsia" w:hAnsiTheme="minorHAnsi" w:cstheme="minorBidi"/>
                <w:sz w:val="22"/>
                <w:szCs w:val="22"/>
              </w:rPr>
              <w:t>CID</w:t>
            </w:r>
          </w:p>
        </w:tc>
      </w:tr>
      <w:tr w:rsidR="00063E91" w:rsidRPr="00772D8F" w14:paraId="5B528ED4" w14:textId="77777777" w:rsidTr="572B4499">
        <w:tc>
          <w:tcPr>
            <w:tcW w:w="976" w:type="pct"/>
          </w:tcPr>
          <w:p w14:paraId="1AF56033" w14:textId="73A19165"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Three</w:t>
            </w:r>
          </w:p>
        </w:tc>
        <w:tc>
          <w:tcPr>
            <w:tcW w:w="2012" w:type="pct"/>
          </w:tcPr>
          <w:p w14:paraId="527856B9" w14:textId="4B213E38"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 xml:space="preserve">Python Programming, </w:t>
            </w:r>
            <w:proofErr w:type="spellStart"/>
            <w:r w:rsidRPr="572B4499">
              <w:rPr>
                <w:rFonts w:asciiTheme="minorHAnsi" w:eastAsiaTheme="minorEastAsia" w:hAnsiTheme="minorHAnsi" w:cstheme="minorBidi"/>
                <w:sz w:val="22"/>
                <w:szCs w:val="22"/>
              </w:rPr>
              <w:t>Jupyter</w:t>
            </w:r>
            <w:proofErr w:type="spellEnd"/>
            <w:r w:rsidRPr="572B4499">
              <w:rPr>
                <w:rFonts w:asciiTheme="minorHAnsi" w:eastAsiaTheme="minorEastAsia" w:hAnsiTheme="minorHAnsi" w:cstheme="minorBidi"/>
                <w:sz w:val="22"/>
                <w:szCs w:val="22"/>
              </w:rPr>
              <w:t xml:space="preserve"> Notebooks, Python Data Analysis Packages</w:t>
            </w:r>
          </w:p>
        </w:tc>
        <w:tc>
          <w:tcPr>
            <w:tcW w:w="2012" w:type="pct"/>
          </w:tcPr>
          <w:p w14:paraId="6DA3DB02" w14:textId="54CE524B"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Research Computing, Guest Speaker from the Texas Advanced Computing Center</w:t>
            </w:r>
          </w:p>
        </w:tc>
      </w:tr>
      <w:tr w:rsidR="00063E91" w:rsidRPr="00772D8F" w14:paraId="1F6E2126" w14:textId="77777777" w:rsidTr="572B4499">
        <w:tc>
          <w:tcPr>
            <w:tcW w:w="976" w:type="pct"/>
          </w:tcPr>
          <w:p w14:paraId="093E3BAD" w14:textId="39C1AAF2"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Four</w:t>
            </w:r>
          </w:p>
        </w:tc>
        <w:tc>
          <w:tcPr>
            <w:tcW w:w="2012" w:type="pct"/>
          </w:tcPr>
          <w:p w14:paraId="33841B76" w14:textId="1F627A1D"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 xml:space="preserve">Best Practices in Software Development, Version Control, GitHub, </w:t>
            </w:r>
            <w:proofErr w:type="spellStart"/>
            <w:r w:rsidRPr="572B4499">
              <w:rPr>
                <w:rFonts w:asciiTheme="minorHAnsi" w:eastAsiaTheme="minorEastAsia" w:hAnsiTheme="minorHAnsi" w:cstheme="minorBidi"/>
                <w:sz w:val="22"/>
                <w:szCs w:val="22"/>
              </w:rPr>
              <w:t>Pytest</w:t>
            </w:r>
            <w:proofErr w:type="spellEnd"/>
          </w:p>
        </w:tc>
        <w:tc>
          <w:tcPr>
            <w:tcW w:w="2012" w:type="pct"/>
          </w:tcPr>
          <w:p w14:paraId="6E1E5FDF" w14:textId="67432244"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Research and Data Ethics</w:t>
            </w:r>
          </w:p>
        </w:tc>
      </w:tr>
      <w:tr w:rsidR="00063E91" w:rsidRPr="00772D8F" w14:paraId="55111DC7" w14:textId="77777777" w:rsidTr="572B4499">
        <w:tc>
          <w:tcPr>
            <w:tcW w:w="976" w:type="pct"/>
          </w:tcPr>
          <w:p w14:paraId="5EFA601B" w14:textId="103679FE"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Five</w:t>
            </w:r>
          </w:p>
        </w:tc>
        <w:tc>
          <w:tcPr>
            <w:tcW w:w="2012" w:type="pct"/>
          </w:tcPr>
          <w:p w14:paraId="4645D994" w14:textId="0E80BF44"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Best Practices in Software Development, Containers, Docker</w:t>
            </w:r>
          </w:p>
        </w:tc>
        <w:tc>
          <w:tcPr>
            <w:tcW w:w="2012" w:type="pct"/>
          </w:tcPr>
          <w:p w14:paraId="00B8E094" w14:textId="021605F7"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Guest Speaker from the National Center for Atmospheric Research</w:t>
            </w:r>
          </w:p>
        </w:tc>
      </w:tr>
      <w:tr w:rsidR="00063E91" w:rsidRPr="00772D8F" w14:paraId="160D9F94" w14:textId="77777777" w:rsidTr="572B4499">
        <w:tc>
          <w:tcPr>
            <w:tcW w:w="976" w:type="pct"/>
          </w:tcPr>
          <w:p w14:paraId="0CB048D7" w14:textId="75AACA1A"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Six</w:t>
            </w:r>
          </w:p>
        </w:tc>
        <w:tc>
          <w:tcPr>
            <w:tcW w:w="2012" w:type="pct"/>
          </w:tcPr>
          <w:p w14:paraId="61E72902" w14:textId="063BE3B1"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Cloud Computing, Part 1</w:t>
            </w:r>
          </w:p>
        </w:tc>
        <w:tc>
          <w:tcPr>
            <w:tcW w:w="2012" w:type="pct"/>
          </w:tcPr>
          <w:p w14:paraId="7C1D27CF" w14:textId="227AFC6E"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Major Facilities and the Data Lifecycle, Part 1</w:t>
            </w:r>
          </w:p>
        </w:tc>
      </w:tr>
      <w:tr w:rsidR="00063E91" w:rsidRPr="00772D8F" w14:paraId="52DFCA37" w14:textId="77777777" w:rsidTr="572B4499">
        <w:tc>
          <w:tcPr>
            <w:tcW w:w="976" w:type="pct"/>
          </w:tcPr>
          <w:p w14:paraId="23AFB9BF" w14:textId="669C9143"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 xml:space="preserve">Week Seven </w:t>
            </w:r>
          </w:p>
        </w:tc>
        <w:tc>
          <w:tcPr>
            <w:tcW w:w="2012" w:type="pct"/>
          </w:tcPr>
          <w:p w14:paraId="2775AB15" w14:textId="24823C3C"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Cloud Computing, Part 2</w:t>
            </w:r>
          </w:p>
        </w:tc>
        <w:tc>
          <w:tcPr>
            <w:tcW w:w="2012" w:type="pct"/>
          </w:tcPr>
          <w:p w14:paraId="6830FE2C" w14:textId="6F3DB79E"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Major Facilities and the Data Lifecycle, Part 2</w:t>
            </w:r>
          </w:p>
        </w:tc>
      </w:tr>
      <w:tr w:rsidR="00063E91" w:rsidRPr="00772D8F" w14:paraId="22FA9365" w14:textId="77777777" w:rsidTr="572B4499">
        <w:tc>
          <w:tcPr>
            <w:tcW w:w="976" w:type="pct"/>
          </w:tcPr>
          <w:p w14:paraId="6E5D8C8D" w14:textId="1CAA671F"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Eight</w:t>
            </w:r>
          </w:p>
        </w:tc>
        <w:tc>
          <w:tcPr>
            <w:tcW w:w="2012" w:type="pct"/>
          </w:tcPr>
          <w:p w14:paraId="15E5DEA2" w14:textId="5EB1148F"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Chameleon Cloud</w:t>
            </w:r>
          </w:p>
        </w:tc>
        <w:tc>
          <w:tcPr>
            <w:tcW w:w="2012" w:type="pct"/>
          </w:tcPr>
          <w:p w14:paraId="2E9AA56C" w14:textId="1E7697C0"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FAIR Data</w:t>
            </w:r>
          </w:p>
        </w:tc>
      </w:tr>
      <w:tr w:rsidR="00063E91" w:rsidRPr="00772D8F" w14:paraId="7C567EBB" w14:textId="77777777" w:rsidTr="572B4499">
        <w:tc>
          <w:tcPr>
            <w:tcW w:w="976" w:type="pct"/>
          </w:tcPr>
          <w:p w14:paraId="01F54B1C" w14:textId="69F84093"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Nine</w:t>
            </w:r>
          </w:p>
        </w:tc>
        <w:tc>
          <w:tcPr>
            <w:tcW w:w="2012" w:type="pct"/>
          </w:tcPr>
          <w:p w14:paraId="3A4F143D" w14:textId="009D113A"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Spring Break</w:t>
            </w:r>
          </w:p>
        </w:tc>
        <w:tc>
          <w:tcPr>
            <w:tcW w:w="2012" w:type="pct"/>
          </w:tcPr>
          <w:p w14:paraId="06C8424E" w14:textId="2A7121F2"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Spring Break</w:t>
            </w:r>
          </w:p>
        </w:tc>
      </w:tr>
      <w:tr w:rsidR="00063E91" w:rsidRPr="00772D8F" w14:paraId="7E290AB7" w14:textId="77777777" w:rsidTr="572B4499">
        <w:tc>
          <w:tcPr>
            <w:tcW w:w="976" w:type="pct"/>
          </w:tcPr>
          <w:p w14:paraId="1D48C2D9" w14:textId="729D6B59"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Ten</w:t>
            </w:r>
          </w:p>
        </w:tc>
        <w:tc>
          <w:tcPr>
            <w:tcW w:w="2012" w:type="pct"/>
          </w:tcPr>
          <w:p w14:paraId="0B67BC80" w14:textId="79238F57"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Data Workflows, Pegasus</w:t>
            </w:r>
          </w:p>
        </w:tc>
        <w:tc>
          <w:tcPr>
            <w:tcW w:w="2012" w:type="pct"/>
          </w:tcPr>
          <w:p w14:paraId="25B740C9" w14:textId="17BA93A5"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Professional Skills, Networking</w:t>
            </w:r>
          </w:p>
        </w:tc>
      </w:tr>
      <w:tr w:rsidR="00063E91" w:rsidRPr="00772D8F" w14:paraId="0D09D2DE" w14:textId="77777777" w:rsidTr="572B4499">
        <w:tc>
          <w:tcPr>
            <w:tcW w:w="976" w:type="pct"/>
          </w:tcPr>
          <w:p w14:paraId="078D1462" w14:textId="7E2D4AB4" w:rsidR="00063E91" w:rsidRPr="00010F2F" w:rsidRDefault="246DD177"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Eleven</w:t>
            </w:r>
          </w:p>
        </w:tc>
        <w:tc>
          <w:tcPr>
            <w:tcW w:w="2012" w:type="pct"/>
          </w:tcPr>
          <w:p w14:paraId="4A53AE6C" w14:textId="74618D6E" w:rsidR="00063E91" w:rsidRPr="00010F2F" w:rsidRDefault="00B53BAE"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Guest Speaker from the National High Magnetic Field Laboratory</w:t>
            </w:r>
          </w:p>
        </w:tc>
        <w:tc>
          <w:tcPr>
            <w:tcW w:w="2012" w:type="pct"/>
          </w:tcPr>
          <w:p w14:paraId="07572F44" w14:textId="7571AB97" w:rsidR="00063E91" w:rsidRPr="00010F2F" w:rsidRDefault="00B53BAE"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Group Presentations, Day 1</w:t>
            </w:r>
          </w:p>
        </w:tc>
      </w:tr>
      <w:tr w:rsidR="00063E91" w:rsidRPr="00772D8F" w14:paraId="38DFA020" w14:textId="77777777" w:rsidTr="572B4499">
        <w:tc>
          <w:tcPr>
            <w:tcW w:w="976" w:type="pct"/>
            <w:tcBorders>
              <w:bottom w:val="single" w:sz="4" w:space="0" w:color="auto"/>
            </w:tcBorders>
          </w:tcPr>
          <w:p w14:paraId="44B04C68" w14:textId="4ABA74CA" w:rsidR="00063E91" w:rsidRPr="00010F2F" w:rsidRDefault="00B53BAE"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Week Twelve</w:t>
            </w:r>
          </w:p>
        </w:tc>
        <w:tc>
          <w:tcPr>
            <w:tcW w:w="2012" w:type="pct"/>
            <w:tcBorders>
              <w:bottom w:val="single" w:sz="4" w:space="0" w:color="auto"/>
            </w:tcBorders>
          </w:tcPr>
          <w:p w14:paraId="3A701849" w14:textId="660F595F" w:rsidR="00063E91" w:rsidRPr="00010F2F" w:rsidRDefault="00B53BAE"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Machine Learning/AI</w:t>
            </w:r>
          </w:p>
        </w:tc>
        <w:tc>
          <w:tcPr>
            <w:tcW w:w="2012" w:type="pct"/>
            <w:tcBorders>
              <w:bottom w:val="single" w:sz="4" w:space="0" w:color="auto"/>
            </w:tcBorders>
          </w:tcPr>
          <w:p w14:paraId="79606E93" w14:textId="10B3B8D1" w:rsidR="00063E91" w:rsidRPr="00010F2F" w:rsidRDefault="00B53BAE" w:rsidP="572B4499">
            <w:pPr>
              <w:rPr>
                <w:rFonts w:asciiTheme="minorHAnsi" w:eastAsiaTheme="minorEastAsia" w:hAnsiTheme="minorHAnsi" w:cstheme="minorBidi"/>
                <w:sz w:val="22"/>
                <w:szCs w:val="22"/>
              </w:rPr>
            </w:pPr>
            <w:r w:rsidRPr="572B4499">
              <w:rPr>
                <w:rFonts w:asciiTheme="minorHAnsi" w:eastAsiaTheme="minorEastAsia" w:hAnsiTheme="minorHAnsi" w:cstheme="minorBidi"/>
                <w:sz w:val="22"/>
                <w:szCs w:val="22"/>
              </w:rPr>
              <w:t>Group Presentations, Day 2</w:t>
            </w:r>
          </w:p>
        </w:tc>
      </w:tr>
    </w:tbl>
    <w:p w14:paraId="444B8CF9" w14:textId="5051E225" w:rsidR="00B53BAE" w:rsidRDefault="00B53BAE" w:rsidP="572B4499">
      <w:pPr>
        <w:jc w:val="left"/>
        <w:rPr>
          <w:rFonts w:asciiTheme="minorHAnsi" w:eastAsiaTheme="minorEastAsia" w:hAnsiTheme="minorHAnsi" w:cstheme="minorBidi"/>
          <w:sz w:val="22"/>
        </w:rPr>
      </w:pPr>
    </w:p>
    <w:p w14:paraId="51DF1B9C" w14:textId="2935C3D8" w:rsidR="00B53BAE" w:rsidRDefault="00B53BAE"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The technical training program runs parallel to the research training program so that student fellows can gain hands-on technical experience and understand cyberinfrastructure implementation at MFs. Both the technical and research training sessions had guest speakers from various MFs, including NHERI [4], NCAR [5], </w:t>
      </w:r>
      <w:proofErr w:type="spellStart"/>
      <w:r w:rsidRPr="572B4499">
        <w:rPr>
          <w:rFonts w:asciiTheme="minorHAnsi" w:eastAsiaTheme="minorEastAsia" w:hAnsiTheme="minorHAnsi" w:cstheme="minorBidi"/>
          <w:sz w:val="22"/>
        </w:rPr>
        <w:t>MagLab</w:t>
      </w:r>
      <w:proofErr w:type="spellEnd"/>
      <w:r w:rsidRPr="572B4499">
        <w:rPr>
          <w:rFonts w:asciiTheme="minorHAnsi" w:eastAsiaTheme="minorEastAsia" w:hAnsiTheme="minorHAnsi" w:cstheme="minorBidi"/>
          <w:sz w:val="22"/>
        </w:rPr>
        <w:t xml:space="preserve"> [6], </w:t>
      </w:r>
      <w:proofErr w:type="spellStart"/>
      <w:r w:rsidRPr="572B4499">
        <w:rPr>
          <w:rFonts w:asciiTheme="minorHAnsi" w:eastAsiaTheme="minorEastAsia" w:hAnsiTheme="minorHAnsi" w:cstheme="minorBidi"/>
          <w:sz w:val="22"/>
        </w:rPr>
        <w:t>IceCube</w:t>
      </w:r>
      <w:proofErr w:type="spellEnd"/>
      <w:r w:rsidRPr="572B4499">
        <w:rPr>
          <w:rFonts w:asciiTheme="minorHAnsi" w:eastAsiaTheme="minorEastAsia" w:hAnsiTheme="minorHAnsi" w:cstheme="minorBidi"/>
          <w:sz w:val="22"/>
        </w:rPr>
        <w:t xml:space="preserve"> [7], and NEON [8]. Additionally, we had guest speakers from ORCID [9], TACC [10], and Pegasus [11] to provide students the opportunity to learn about and interact with CI professionals outside of MFs and see the connections between the greater CI community, scientific computing, and MFs.</w:t>
      </w:r>
    </w:p>
    <w:p w14:paraId="65B7499F" w14:textId="29538F65" w:rsidR="2BAFB01A" w:rsidRDefault="2BAFB01A" w:rsidP="572B4499">
      <w:pPr>
        <w:jc w:val="left"/>
        <w:rPr>
          <w:rFonts w:asciiTheme="minorHAnsi" w:eastAsiaTheme="minorEastAsia" w:hAnsiTheme="minorHAnsi" w:cstheme="minorBidi"/>
          <w:sz w:val="22"/>
        </w:rPr>
      </w:pPr>
    </w:p>
    <w:p w14:paraId="3FBAECEF" w14:textId="50EBC944" w:rsidR="00063E91" w:rsidRPr="00010F2F" w:rsidRDefault="00B53BAE"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Along with the Spring Technical and Research Programs, CICF student fellows may apply for an optional/invited Summer Program. The selected CICF student fellows participate in a hands-on, project-based learning experience at either an MF or a CI Compass institution. During the 2022 Summer Program, three CICF student fellows gained hands-on, real-world experience at the University of Southern California. The student fellows worked with CI tools, including the Chameleon Cloud testbed [12], the Pegasus Workflow Management System [11], and </w:t>
      </w:r>
      <w:proofErr w:type="spellStart"/>
      <w:r w:rsidRPr="572B4499">
        <w:rPr>
          <w:rFonts w:asciiTheme="minorHAnsi" w:eastAsiaTheme="minorEastAsia" w:hAnsiTheme="minorHAnsi" w:cstheme="minorBidi"/>
          <w:sz w:val="22"/>
        </w:rPr>
        <w:t>HTCondor</w:t>
      </w:r>
      <w:proofErr w:type="spellEnd"/>
      <w:r w:rsidRPr="572B4499">
        <w:rPr>
          <w:rFonts w:asciiTheme="minorHAnsi" w:eastAsiaTheme="minorEastAsia" w:hAnsiTheme="minorHAnsi" w:cstheme="minorBidi"/>
          <w:sz w:val="22"/>
        </w:rPr>
        <w:t xml:space="preserve"> [13], to test and classify lake zooplankton to learn about the health of the ecosystem and the impacts of environmental changes. The student fellows wrote a short conference paper titled “Application of Edge-to-Cloud Methods Toward Deep Learning” [14] for IEEE eScience and presented the related poster [15] at the conference in Salt Lake City, Utah, in October 2022. During Summer 2023, CI Compass is collaborating with three MFs to </w:t>
      </w:r>
      <w:r w:rsidRPr="572B4499">
        <w:rPr>
          <w:rFonts w:asciiTheme="minorHAnsi" w:eastAsiaTheme="minorEastAsia" w:hAnsiTheme="minorHAnsi" w:cstheme="minorBidi"/>
          <w:sz w:val="22"/>
        </w:rPr>
        <w:lastRenderedPageBreak/>
        <w:t>place student fellows at MFs for hands-on projects. We have plans for both in-person and virtual participation for six of our 2023 student fellows at NCAR [5], NEON [8], and the Ocean Observatories Initiative (OOI) [16].</w:t>
      </w:r>
    </w:p>
    <w:p w14:paraId="05141ED2" w14:textId="3F3E81A1" w:rsidR="2BAFB01A" w:rsidRDefault="2BAFB01A" w:rsidP="572B4499">
      <w:pPr>
        <w:jc w:val="left"/>
        <w:rPr>
          <w:rFonts w:asciiTheme="minorHAnsi" w:eastAsiaTheme="minorEastAsia" w:hAnsiTheme="minorHAnsi" w:cstheme="minorBidi"/>
          <w:sz w:val="22"/>
        </w:rPr>
      </w:pPr>
    </w:p>
    <w:p w14:paraId="322D6837" w14:textId="336EEF05" w:rsidR="00B53BAE" w:rsidRPr="00010F2F" w:rsidRDefault="00B53BAE"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CICF PROGRAM IMPACT AND FUTURE PLANS</w:t>
      </w:r>
    </w:p>
    <w:p w14:paraId="1F58C45B" w14:textId="6493F56E" w:rsidR="00E721A0" w:rsidRDefault="00B53BAE"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In its pilot phase, the 2022 CICF program had six student fellows participate from two institutions (the University of Notre Dame and the University of Southern California). The 2023 CICF program expanded to 14 students from nine institutions, including Indiana University, Louisiana State University, University of Iowa, University of Alabama, and Arizona State. The undergraduate student fellows came from six majors (see </w:t>
      </w:r>
      <w:r w:rsidR="00F32B0E" w:rsidRPr="572B4499">
        <w:rPr>
          <w:rFonts w:asciiTheme="minorHAnsi" w:eastAsiaTheme="minorEastAsia" w:hAnsiTheme="minorHAnsi" w:cstheme="minorBidi"/>
          <w:sz w:val="22"/>
        </w:rPr>
        <w:t>Figure 1</w:t>
      </w:r>
      <w:r w:rsidRPr="572B4499">
        <w:rPr>
          <w:rFonts w:asciiTheme="minorHAnsi" w:eastAsiaTheme="minorEastAsia" w:hAnsiTheme="minorHAnsi" w:cstheme="minorBidi"/>
          <w:sz w:val="22"/>
        </w:rPr>
        <w:t xml:space="preserve">a) and spanned from freshmen through 5th year/super seniors (see </w:t>
      </w:r>
      <w:r w:rsidR="00F32B0E" w:rsidRPr="572B4499">
        <w:rPr>
          <w:rFonts w:asciiTheme="minorHAnsi" w:eastAsiaTheme="minorEastAsia" w:hAnsiTheme="minorHAnsi" w:cstheme="minorBidi"/>
          <w:sz w:val="22"/>
        </w:rPr>
        <w:t>Figure 1</w:t>
      </w:r>
      <w:r w:rsidRPr="572B4499">
        <w:rPr>
          <w:rFonts w:asciiTheme="minorHAnsi" w:eastAsiaTheme="minorEastAsia" w:hAnsiTheme="minorHAnsi" w:cstheme="minorBidi"/>
          <w:sz w:val="22"/>
        </w:rPr>
        <w:t xml:space="preserve">b). Additionally, the 2023 cohort had eight female and six male students, three of which were first-generation students. </w:t>
      </w:r>
    </w:p>
    <w:p w14:paraId="615A1EF4" w14:textId="4AE274FF" w:rsidR="00B53BAE" w:rsidRDefault="00D87E01" w:rsidP="00970CE1">
      <w:pPr>
        <w:jc w:val="center"/>
        <w:rPr>
          <w:rFonts w:asciiTheme="minorHAnsi" w:eastAsiaTheme="minorEastAsia" w:hAnsiTheme="minorHAnsi" w:cstheme="minorBidi"/>
          <w:sz w:val="22"/>
        </w:rPr>
      </w:pPr>
      <w:r>
        <w:rPr>
          <w:noProof/>
        </w:rPr>
        <w:drawing>
          <wp:inline distT="0" distB="0" distL="0" distR="0" wp14:anchorId="6CAF3DB1" wp14:editId="53DDA9F0">
            <wp:extent cx="5562602" cy="1665605"/>
            <wp:effectExtent l="0" t="0" r="0" b="0"/>
            <wp:docPr id="595230136" name="Picture 2" descr="A picture containing text, diagram, font, colorful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5562602" cy="1665605"/>
                    </a:xfrm>
                    <a:prstGeom prst="rect">
                      <a:avLst/>
                    </a:prstGeom>
                  </pic:spPr>
                </pic:pic>
              </a:graphicData>
            </a:graphic>
          </wp:inline>
        </w:drawing>
      </w:r>
    </w:p>
    <w:p w14:paraId="7B8AE741" w14:textId="2B72AB64" w:rsidR="00B53BAE" w:rsidRPr="00945F2E" w:rsidRDefault="00E721A0" w:rsidP="00970CE1">
      <w:pPr>
        <w:jc w:val="center"/>
        <w:rPr>
          <w:rFonts w:asciiTheme="minorHAnsi" w:eastAsiaTheme="minorEastAsia" w:hAnsiTheme="minorHAnsi" w:cstheme="minorBidi"/>
          <w:b/>
          <w:bCs/>
          <w:sz w:val="22"/>
        </w:rPr>
      </w:pPr>
      <w:r w:rsidRPr="00945F2E">
        <w:rPr>
          <w:rFonts w:asciiTheme="minorHAnsi" w:eastAsiaTheme="minorEastAsia" w:hAnsiTheme="minorHAnsi" w:cstheme="minorBidi"/>
          <w:b/>
          <w:bCs/>
          <w:sz w:val="22"/>
        </w:rPr>
        <w:t>Figure 1: (a) 2023 CICF Student Majors, (b) 2023 CICF Student Year</w:t>
      </w:r>
    </w:p>
    <w:p w14:paraId="340F8334" w14:textId="77777777" w:rsidR="00945F2E" w:rsidRDefault="00945F2E" w:rsidP="572B4499">
      <w:pPr>
        <w:jc w:val="left"/>
        <w:rPr>
          <w:rFonts w:asciiTheme="minorHAnsi" w:eastAsiaTheme="minorEastAsia" w:hAnsiTheme="minorHAnsi" w:cstheme="minorBidi"/>
          <w:sz w:val="22"/>
        </w:rPr>
      </w:pPr>
    </w:p>
    <w:p w14:paraId="76CB7FD5" w14:textId="461523E9" w:rsidR="00E721A0" w:rsidRPr="00187CA2"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As described previously, student fellows worked in groups throughout the Spring program to research specific MFs. These end-of-program presentations demonstrate the knowledge gained throughout the program. The student fellows review both websites and published documents, as well as meet with MF staff to learn about the science mission, data lifecycles, and CI of the MF they choose to focus on for their research. During the Spring 2023 program, student fellows researched TACC/LCCF [10], </w:t>
      </w:r>
      <w:proofErr w:type="spellStart"/>
      <w:r w:rsidRPr="572B4499">
        <w:rPr>
          <w:rFonts w:asciiTheme="minorHAnsi" w:eastAsiaTheme="minorEastAsia" w:hAnsiTheme="minorHAnsi" w:cstheme="minorBidi"/>
          <w:sz w:val="22"/>
        </w:rPr>
        <w:t>MagLab</w:t>
      </w:r>
      <w:proofErr w:type="spellEnd"/>
      <w:r w:rsidRPr="572B4499">
        <w:rPr>
          <w:rFonts w:asciiTheme="minorHAnsi" w:eastAsiaTheme="minorEastAsia" w:hAnsiTheme="minorHAnsi" w:cstheme="minorBidi"/>
          <w:sz w:val="22"/>
        </w:rPr>
        <w:t xml:space="preserve"> [6], OOI [16], and the Cornell High Energy Synchrotron Source (CHESS) [17]. Their video presentations are publicly available on the CI Compass YouTube channel [18].</w:t>
      </w:r>
    </w:p>
    <w:p w14:paraId="235F0E02" w14:textId="1D4920F6" w:rsidR="2BAFB01A" w:rsidRDefault="2BAFB01A" w:rsidP="572B4499">
      <w:pPr>
        <w:jc w:val="left"/>
        <w:rPr>
          <w:rFonts w:asciiTheme="minorHAnsi" w:eastAsiaTheme="minorEastAsia" w:hAnsiTheme="minorHAnsi" w:cstheme="minorBidi"/>
          <w:sz w:val="22"/>
        </w:rPr>
      </w:pPr>
    </w:p>
    <w:p w14:paraId="1FA89EC8" w14:textId="7BB034C2" w:rsidR="00E721A0"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For the Spring 2023 program, we created a survey to compare improvement in student knowledge and interest at the beginning and at the end of the Spring Program. Through this pre/post-test survey, student fellows indicated an increased knowledge and interest in MFs, scientific computing, and CI. For example, one student described how much they learned about MFs during the program and how their interest has grown:</w:t>
      </w:r>
    </w:p>
    <w:p w14:paraId="4EC7E45B" w14:textId="43BC4F81" w:rsidR="00E721A0"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“I knew nearly nothing about major facilities coming into this program. I left knowing so much and wanting to continue researching. I didn’t think I was interested in scientific computing until this program” (F1) </w:t>
      </w:r>
    </w:p>
    <w:p w14:paraId="4D28747E" w14:textId="4D2CDDBB" w:rsidR="00E721A0"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Another student indicated their eagerness to continue exploring potential opportunities related to CI. </w:t>
      </w:r>
    </w:p>
    <w:p w14:paraId="2409DF3D" w14:textId="77777777" w:rsidR="00E721A0" w:rsidRPr="00187CA2"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“As a result of my participation in the program, I am now more eager than ever to explore opportunities in scientific computing and cyberinfrastructure.” (F2)</w:t>
      </w:r>
    </w:p>
    <w:p w14:paraId="29C5FC5B" w14:textId="77777777" w:rsidR="00E721A0" w:rsidRPr="00187CA2"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Another student indicated their interest in research and pursuing a graduate program has significantly increased.</w:t>
      </w:r>
    </w:p>
    <w:p w14:paraId="2B6EF6B1" w14:textId="77777777" w:rsidR="00E721A0" w:rsidRPr="00187CA2"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lastRenderedPageBreak/>
        <w:t>“Since completing the program, my interest in pursuing undergraduate research or a graduate degree has grown substantially.” (F3)</w:t>
      </w:r>
    </w:p>
    <w:p w14:paraId="36121764" w14:textId="5AFAB0A7" w:rsidR="00E721A0" w:rsidRDefault="00E721A0"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The survey results demonstrate that introducing students to MFs and CIs through CICF could broaden participation in the CI and MF workforce or, at the least, make students aware of the possibility of these career options.</w:t>
      </w:r>
    </w:p>
    <w:p w14:paraId="767449A4" w14:textId="36C9BDAE" w:rsidR="2BAFB01A" w:rsidRDefault="2BAFB01A" w:rsidP="572B4499">
      <w:pPr>
        <w:jc w:val="left"/>
        <w:rPr>
          <w:rFonts w:asciiTheme="minorHAnsi" w:eastAsiaTheme="minorEastAsia" w:hAnsiTheme="minorHAnsi" w:cstheme="minorBidi"/>
          <w:sz w:val="22"/>
        </w:rPr>
      </w:pPr>
    </w:p>
    <w:p w14:paraId="56F297AB" w14:textId="41B5018C" w:rsidR="00E721A0" w:rsidRPr="00E721A0" w:rsidRDefault="00696BE5"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CICF will continue to enhance the program by reviewing and updating the Spring curriculum, creating additional collaborations with MF colleagues for summer programs, and cultivating partnerships with other CI professionals. Next year, we plan to incorporate faculty mentors, student peer mentors, and continual outreach to universities and colleges for student recruitment to broaden the program's reach.</w:t>
      </w:r>
    </w:p>
    <w:p w14:paraId="5E13585F" w14:textId="5F87774C" w:rsidR="2BAFB01A" w:rsidRDefault="2BAFB01A" w:rsidP="572B4499">
      <w:pPr>
        <w:jc w:val="left"/>
        <w:rPr>
          <w:rFonts w:asciiTheme="minorHAnsi" w:eastAsiaTheme="minorEastAsia" w:hAnsiTheme="minorHAnsi" w:cstheme="minorBidi"/>
          <w:sz w:val="22"/>
        </w:rPr>
      </w:pPr>
    </w:p>
    <w:p w14:paraId="183ACA79" w14:textId="77777777" w:rsidR="005B434B" w:rsidRPr="00187CA2" w:rsidRDefault="005B434B"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ACKNOWLEDGMENTS</w:t>
      </w:r>
    </w:p>
    <w:p w14:paraId="2276376F" w14:textId="1F2090D6" w:rsidR="005B434B" w:rsidRPr="00187CA2" w:rsidRDefault="00696BE5"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This project is supported by the National Science Foundation Office of Advanced Cyberinfrastructure in the Directorate for Computer Information Science under Grant #2127548. </w:t>
      </w:r>
    </w:p>
    <w:p w14:paraId="677CAE9B" w14:textId="1ED16C3F" w:rsidR="2BAFB01A" w:rsidRDefault="2BAFB01A" w:rsidP="572B4499">
      <w:pPr>
        <w:jc w:val="left"/>
        <w:rPr>
          <w:rFonts w:asciiTheme="minorHAnsi" w:eastAsiaTheme="minorEastAsia" w:hAnsiTheme="minorHAnsi" w:cstheme="minorBidi"/>
          <w:sz w:val="22"/>
        </w:rPr>
      </w:pPr>
    </w:p>
    <w:p w14:paraId="06DA639A" w14:textId="5ECEF59D" w:rsidR="00F32B0E" w:rsidRPr="00187CA2" w:rsidRDefault="005B434B" w:rsidP="572B4499">
      <w:pPr>
        <w:jc w:val="left"/>
        <w:rPr>
          <w:rFonts w:asciiTheme="minorHAnsi" w:eastAsiaTheme="minorEastAsia" w:hAnsiTheme="minorHAnsi" w:cstheme="minorBidi"/>
          <w:b/>
          <w:bCs/>
          <w:sz w:val="22"/>
        </w:rPr>
      </w:pPr>
      <w:r w:rsidRPr="572B4499">
        <w:rPr>
          <w:rFonts w:asciiTheme="minorHAnsi" w:eastAsiaTheme="minorEastAsia" w:hAnsiTheme="minorHAnsi" w:cstheme="minorBidi"/>
          <w:b/>
          <w:bCs/>
          <w:sz w:val="22"/>
        </w:rPr>
        <w:t>REFERENCES</w:t>
      </w:r>
      <w:bookmarkStart w:id="0" w:name="CrossLink_Bmk"/>
      <w:bookmarkStart w:id="1" w:name="ACMTemplateApplied"/>
      <w:bookmarkStart w:id="2" w:name="Validation_Bmk"/>
      <w:bookmarkEnd w:id="0"/>
      <w:bookmarkEnd w:id="1"/>
      <w:bookmarkEnd w:id="2"/>
    </w:p>
    <w:p w14:paraId="1528882E" w14:textId="4D64676B"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[1] CI Compass. 2023. CI Compass. Retrieved April 17,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8">
        <w:r w:rsidRPr="572B4499">
          <w:rPr>
            <w:rStyle w:val="Hyperlink"/>
            <w:rFonts w:asciiTheme="minorHAnsi" w:eastAsiaTheme="minorEastAsia" w:hAnsiTheme="minorHAnsi" w:cstheme="minorBidi"/>
            <w:sz w:val="22"/>
          </w:rPr>
          <w:t>https://ci-compass.org/</w:t>
        </w:r>
      </w:hyperlink>
      <w:r w:rsidR="067BFEB1"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73064F9F" w14:textId="60CA3E41" w:rsidR="572B4499" w:rsidRDefault="572B4499" w:rsidP="572B4499">
      <w:pPr>
        <w:jc w:val="left"/>
        <w:rPr>
          <w:rFonts w:asciiTheme="minorHAnsi" w:eastAsiaTheme="minorEastAsia" w:hAnsiTheme="minorHAnsi" w:cstheme="minorBidi"/>
          <w:sz w:val="22"/>
        </w:rPr>
      </w:pPr>
    </w:p>
    <w:p w14:paraId="408BDC19" w14:textId="63FC0E04"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[2] National Science Foundation. National Science Foundation Research Infrastructure Guide (NSF 21-107). Retrieved from  </w:t>
      </w:r>
      <w:hyperlink r:id="rId9">
        <w:r w:rsidRPr="572B4499">
          <w:rPr>
            <w:rStyle w:val="Hyperlink"/>
            <w:rFonts w:asciiTheme="minorHAnsi" w:eastAsiaTheme="minorEastAsia" w:hAnsiTheme="minorHAnsi" w:cstheme="minorBidi"/>
            <w:sz w:val="22"/>
          </w:rPr>
          <w:t>https://www.nsf.gov/pubs/2021/nsf21107/nsf21107.pdf</w:t>
        </w:r>
      </w:hyperlink>
      <w:r w:rsidR="004D01DB"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r w:rsidR="32FD24F2"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11132EFF" w14:textId="6A83F8F6" w:rsidR="572B4499" w:rsidRDefault="572B4499" w:rsidP="572B4499">
      <w:pPr>
        <w:jc w:val="left"/>
        <w:rPr>
          <w:rFonts w:asciiTheme="minorHAnsi" w:eastAsiaTheme="minorEastAsia" w:hAnsiTheme="minorHAnsi" w:cstheme="minorBidi"/>
          <w:sz w:val="22"/>
        </w:rPr>
      </w:pPr>
    </w:p>
    <w:p w14:paraId="67101FA7" w14:textId="128A33E1"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[3] Alan </w:t>
      </w:r>
      <w:proofErr w:type="spellStart"/>
      <w:r w:rsidRPr="572B4499">
        <w:rPr>
          <w:rFonts w:asciiTheme="minorHAnsi" w:eastAsiaTheme="minorEastAsia" w:hAnsiTheme="minorHAnsi" w:cstheme="minorBidi"/>
          <w:sz w:val="22"/>
        </w:rPr>
        <w:t>Blatecky</w:t>
      </w:r>
      <w:proofErr w:type="spellEnd"/>
      <w:r w:rsidRPr="572B4499">
        <w:rPr>
          <w:rFonts w:asciiTheme="minorHAnsi" w:eastAsiaTheme="minorEastAsia" w:hAnsiTheme="minorHAnsi" w:cstheme="minorBidi"/>
          <w:sz w:val="22"/>
        </w:rPr>
        <w:t xml:space="preserve">, Damien Clarke, Joel </w:t>
      </w:r>
      <w:proofErr w:type="spellStart"/>
      <w:r w:rsidRPr="572B4499">
        <w:rPr>
          <w:rFonts w:asciiTheme="minorHAnsi" w:eastAsiaTheme="minorEastAsia" w:hAnsiTheme="minorHAnsi" w:cstheme="minorBidi"/>
          <w:sz w:val="22"/>
        </w:rPr>
        <w:t>Cutcher-Gershenfeld</w:t>
      </w:r>
      <w:proofErr w:type="spellEnd"/>
      <w:r w:rsidRPr="572B4499">
        <w:rPr>
          <w:rFonts w:asciiTheme="minorHAnsi" w:eastAsiaTheme="minorEastAsia" w:hAnsiTheme="minorHAnsi" w:cstheme="minorBidi"/>
          <w:sz w:val="22"/>
        </w:rPr>
        <w:t xml:space="preserve">, Deborah </w:t>
      </w:r>
      <w:proofErr w:type="gramStart"/>
      <w:r w:rsidRPr="572B4499">
        <w:rPr>
          <w:rFonts w:asciiTheme="minorHAnsi" w:eastAsiaTheme="minorEastAsia" w:hAnsiTheme="minorHAnsi" w:cstheme="minorBidi"/>
          <w:sz w:val="22"/>
        </w:rPr>
        <w:t>Dent,  Rebecca</w:t>
      </w:r>
      <w:proofErr w:type="gramEnd"/>
      <w:r w:rsidRPr="572B4499">
        <w:rPr>
          <w:rFonts w:asciiTheme="minorHAnsi" w:eastAsiaTheme="minorEastAsia" w:hAnsiTheme="minorHAnsi" w:cstheme="minorBidi"/>
          <w:sz w:val="22"/>
        </w:rPr>
        <w:t xml:space="preserve"> Hipp, Ana Hunsinger, Al </w:t>
      </w:r>
      <w:proofErr w:type="spellStart"/>
      <w:r w:rsidRPr="572B4499">
        <w:rPr>
          <w:rFonts w:asciiTheme="minorHAnsi" w:eastAsiaTheme="minorEastAsia" w:hAnsiTheme="minorHAnsi" w:cstheme="minorBidi"/>
          <w:sz w:val="22"/>
        </w:rPr>
        <w:t>Kuslikis</w:t>
      </w:r>
      <w:proofErr w:type="spellEnd"/>
      <w:r w:rsidRPr="572B4499">
        <w:rPr>
          <w:rFonts w:asciiTheme="minorHAnsi" w:eastAsiaTheme="minorEastAsia" w:hAnsiTheme="minorHAnsi" w:cstheme="minorBidi"/>
          <w:sz w:val="22"/>
        </w:rPr>
        <w:t xml:space="preserve">, and Lauren Michael. (2021). The missing millions: Democratizing computation and data to bridge digital divides and increase access to science for underrepresented communities. National Science Foundation. </w:t>
      </w:r>
      <w:hyperlink r:id="rId10">
        <w:r w:rsidRPr="572B4499">
          <w:rPr>
            <w:rStyle w:val="Hyperlink"/>
            <w:rFonts w:asciiTheme="minorHAnsi" w:eastAsiaTheme="minorEastAsia" w:hAnsiTheme="minorHAnsi" w:cstheme="minorBidi"/>
            <w:sz w:val="22"/>
          </w:rPr>
          <w:t>https://www.rti.org/publication/missing-millions</w:t>
        </w:r>
      </w:hyperlink>
      <w:r w:rsidR="1E3F0695"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692CA698" w14:textId="6056545D" w:rsidR="572B4499" w:rsidRDefault="572B4499" w:rsidP="572B4499">
      <w:pPr>
        <w:jc w:val="left"/>
        <w:rPr>
          <w:rFonts w:asciiTheme="minorHAnsi" w:eastAsiaTheme="minorEastAsia" w:hAnsiTheme="minorHAnsi" w:cstheme="minorBidi"/>
          <w:sz w:val="22"/>
        </w:rPr>
      </w:pPr>
    </w:p>
    <w:p w14:paraId="697BB8C8" w14:textId="71BDCD55"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[4] The Natural Hazards Research Infrastructure (NHERI). 2023. </w:t>
      </w:r>
      <w:proofErr w:type="spellStart"/>
      <w:r w:rsidRPr="572B4499">
        <w:rPr>
          <w:rFonts w:asciiTheme="minorHAnsi" w:eastAsiaTheme="minorEastAsia" w:hAnsiTheme="minorHAnsi" w:cstheme="minorBidi"/>
          <w:sz w:val="22"/>
        </w:rPr>
        <w:t>DesignSafe</w:t>
      </w:r>
      <w:proofErr w:type="spellEnd"/>
      <w:r w:rsidRPr="572B4499">
        <w:rPr>
          <w:rFonts w:asciiTheme="minorHAnsi" w:eastAsiaTheme="minorEastAsia" w:hAnsiTheme="minorHAnsi" w:cstheme="minorBidi"/>
          <w:sz w:val="22"/>
        </w:rPr>
        <w:t xml:space="preserve"> | </w:t>
      </w:r>
      <w:proofErr w:type="spellStart"/>
      <w:r w:rsidRPr="572B4499">
        <w:rPr>
          <w:rFonts w:asciiTheme="minorHAnsi" w:eastAsiaTheme="minorEastAsia" w:hAnsiTheme="minorHAnsi" w:cstheme="minorBidi"/>
          <w:sz w:val="22"/>
        </w:rPr>
        <w:t>DesignSafe</w:t>
      </w:r>
      <w:proofErr w:type="spellEnd"/>
      <w:r w:rsidRPr="572B4499">
        <w:rPr>
          <w:rFonts w:asciiTheme="minorHAnsi" w:eastAsiaTheme="minorEastAsia" w:hAnsiTheme="minorHAnsi" w:cstheme="minorBidi"/>
          <w:sz w:val="22"/>
        </w:rPr>
        <w:t xml:space="preserve">. </w:t>
      </w:r>
      <w:proofErr w:type="spellStart"/>
      <w:r w:rsidRPr="572B4499">
        <w:rPr>
          <w:rFonts w:asciiTheme="minorHAnsi" w:eastAsiaTheme="minorEastAsia" w:hAnsiTheme="minorHAnsi" w:cstheme="minorBidi"/>
          <w:sz w:val="22"/>
        </w:rPr>
        <w:t>DesignSafe</w:t>
      </w:r>
      <w:proofErr w:type="spellEnd"/>
      <w:r w:rsidRPr="572B4499">
        <w:rPr>
          <w:rFonts w:asciiTheme="minorHAnsi" w:eastAsiaTheme="minorEastAsia" w:hAnsiTheme="minorHAnsi" w:cstheme="minorBidi"/>
          <w:sz w:val="22"/>
        </w:rPr>
        <w:t xml:space="preserve"> | </w:t>
      </w:r>
      <w:proofErr w:type="spellStart"/>
      <w:r w:rsidRPr="572B4499">
        <w:rPr>
          <w:rFonts w:asciiTheme="minorHAnsi" w:eastAsiaTheme="minorEastAsia" w:hAnsiTheme="minorHAnsi" w:cstheme="minorBidi"/>
          <w:sz w:val="22"/>
        </w:rPr>
        <w:t>DesignSafe</w:t>
      </w:r>
      <w:proofErr w:type="spellEnd"/>
      <w:r w:rsidRPr="572B4499">
        <w:rPr>
          <w:rFonts w:asciiTheme="minorHAnsi" w:eastAsiaTheme="minorEastAsia" w:hAnsiTheme="minorHAnsi" w:cstheme="minorBidi"/>
          <w:sz w:val="22"/>
        </w:rPr>
        <w:t xml:space="preserve">.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1">
        <w:r w:rsidRPr="572B4499">
          <w:rPr>
            <w:rStyle w:val="Hyperlink"/>
            <w:rFonts w:asciiTheme="minorHAnsi" w:eastAsiaTheme="minorEastAsia" w:hAnsiTheme="minorHAnsi" w:cstheme="minorBidi"/>
            <w:sz w:val="22"/>
          </w:rPr>
          <w:t>https://www.designsafe-ci.org/</w:t>
        </w:r>
      </w:hyperlink>
      <w:r w:rsidR="7C4F480D" w:rsidRPr="572B4499">
        <w:rPr>
          <w:rFonts w:asciiTheme="minorHAnsi" w:eastAsiaTheme="minorEastAsia" w:hAnsiTheme="minorHAnsi" w:cstheme="minorBidi"/>
          <w:sz w:val="22"/>
        </w:rPr>
        <w:t xml:space="preserve"> </w:t>
      </w:r>
    </w:p>
    <w:p w14:paraId="2684CDA3" w14:textId="38B4005A" w:rsidR="572B4499" w:rsidRDefault="572B4499" w:rsidP="572B4499">
      <w:pPr>
        <w:jc w:val="left"/>
        <w:rPr>
          <w:rFonts w:asciiTheme="minorHAnsi" w:eastAsiaTheme="minorEastAsia" w:hAnsiTheme="minorHAnsi" w:cstheme="minorBidi"/>
          <w:sz w:val="22"/>
        </w:rPr>
      </w:pPr>
    </w:p>
    <w:p w14:paraId="4F5B9AB9" w14:textId="0A56E329"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[5] National Center for Atmospheric Research. 2023. National Center for Atmospheric Research.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2">
        <w:r w:rsidRPr="572B4499">
          <w:rPr>
            <w:rStyle w:val="Hyperlink"/>
            <w:rFonts w:asciiTheme="minorHAnsi" w:eastAsiaTheme="minorEastAsia" w:hAnsiTheme="minorHAnsi" w:cstheme="minorBidi"/>
            <w:sz w:val="22"/>
          </w:rPr>
          <w:t>https://ncar.ucar.edu/</w:t>
        </w:r>
      </w:hyperlink>
      <w:r w:rsidR="6124F402"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2C871E4A" w14:textId="3852D412" w:rsidR="572B4499" w:rsidRDefault="572B4499" w:rsidP="572B4499">
      <w:pPr>
        <w:jc w:val="left"/>
        <w:rPr>
          <w:rFonts w:asciiTheme="minorHAnsi" w:eastAsiaTheme="minorEastAsia" w:hAnsiTheme="minorHAnsi" w:cstheme="minorBidi"/>
          <w:sz w:val="22"/>
        </w:rPr>
      </w:pPr>
    </w:p>
    <w:p w14:paraId="18B43B38" w14:textId="3E92CF18"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[6] National High Magnetic Field Laboratory. National </w:t>
      </w:r>
      <w:proofErr w:type="spellStart"/>
      <w:r w:rsidRPr="572B4499">
        <w:rPr>
          <w:rFonts w:asciiTheme="minorHAnsi" w:eastAsiaTheme="minorEastAsia" w:hAnsiTheme="minorHAnsi" w:cstheme="minorBidi"/>
          <w:sz w:val="22"/>
        </w:rPr>
        <w:t>MagLab</w:t>
      </w:r>
      <w:proofErr w:type="spellEnd"/>
      <w:r w:rsidRPr="572B4499">
        <w:rPr>
          <w:rFonts w:asciiTheme="minorHAnsi" w:eastAsiaTheme="minorEastAsia" w:hAnsiTheme="minorHAnsi" w:cstheme="minorBidi"/>
          <w:sz w:val="22"/>
        </w:rPr>
        <w:t xml:space="preserve"> - </w:t>
      </w:r>
      <w:proofErr w:type="spellStart"/>
      <w:r w:rsidRPr="572B4499">
        <w:rPr>
          <w:rFonts w:asciiTheme="minorHAnsi" w:eastAsiaTheme="minorEastAsia" w:hAnsiTheme="minorHAnsi" w:cstheme="minorBidi"/>
          <w:sz w:val="22"/>
        </w:rPr>
        <w:t>MagLab</w:t>
      </w:r>
      <w:proofErr w:type="spellEnd"/>
      <w:r w:rsidRPr="572B4499">
        <w:rPr>
          <w:rFonts w:asciiTheme="minorHAnsi" w:eastAsiaTheme="minorEastAsia" w:hAnsiTheme="minorHAnsi" w:cstheme="minorBidi"/>
          <w:sz w:val="22"/>
        </w:rPr>
        <w:t xml:space="preserve">.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3">
        <w:r w:rsidRPr="572B4499">
          <w:rPr>
            <w:rStyle w:val="Hyperlink"/>
            <w:rFonts w:asciiTheme="minorHAnsi" w:eastAsiaTheme="minorEastAsia" w:hAnsiTheme="minorHAnsi" w:cstheme="minorBidi"/>
            <w:sz w:val="22"/>
          </w:rPr>
          <w:t>https://nationalmaglab.org/</w:t>
        </w:r>
      </w:hyperlink>
      <w:r w:rsidR="7FBD0FAC"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7C27DE04" w14:textId="30E160C2" w:rsidR="572B4499" w:rsidRDefault="572B4499" w:rsidP="572B4499">
      <w:pPr>
        <w:jc w:val="left"/>
        <w:rPr>
          <w:rFonts w:asciiTheme="minorHAnsi" w:eastAsiaTheme="minorEastAsia" w:hAnsiTheme="minorHAnsi" w:cstheme="minorBidi"/>
          <w:sz w:val="22"/>
        </w:rPr>
      </w:pPr>
    </w:p>
    <w:p w14:paraId="7FAE4AFB" w14:textId="39147216"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[7] </w:t>
      </w:r>
      <w:proofErr w:type="spellStart"/>
      <w:r w:rsidRPr="572B4499">
        <w:rPr>
          <w:rFonts w:asciiTheme="minorHAnsi" w:eastAsiaTheme="minorEastAsia" w:hAnsiTheme="minorHAnsi" w:cstheme="minorBidi"/>
          <w:sz w:val="22"/>
        </w:rPr>
        <w:t>IceCube</w:t>
      </w:r>
      <w:proofErr w:type="spellEnd"/>
      <w:r w:rsidRPr="572B4499">
        <w:rPr>
          <w:rFonts w:asciiTheme="minorHAnsi" w:eastAsiaTheme="minorEastAsia" w:hAnsiTheme="minorHAnsi" w:cstheme="minorBidi"/>
          <w:sz w:val="22"/>
        </w:rPr>
        <w:t xml:space="preserve"> - The University of Wisconsin-Madison. 2023. </w:t>
      </w:r>
      <w:proofErr w:type="spellStart"/>
      <w:r w:rsidRPr="572B4499">
        <w:rPr>
          <w:rFonts w:asciiTheme="minorHAnsi" w:eastAsiaTheme="minorEastAsia" w:hAnsiTheme="minorHAnsi" w:cstheme="minorBidi"/>
          <w:sz w:val="22"/>
        </w:rPr>
        <w:t>IceCube</w:t>
      </w:r>
      <w:proofErr w:type="spellEnd"/>
      <w:r w:rsidRPr="572B4499">
        <w:rPr>
          <w:rFonts w:asciiTheme="minorHAnsi" w:eastAsiaTheme="minorEastAsia" w:hAnsiTheme="minorHAnsi" w:cstheme="minorBidi"/>
          <w:sz w:val="22"/>
        </w:rPr>
        <w:t xml:space="preserve"> Neutrino Observatory. </w:t>
      </w:r>
      <w:proofErr w:type="spellStart"/>
      <w:r w:rsidRPr="572B4499">
        <w:rPr>
          <w:rFonts w:asciiTheme="minorHAnsi" w:eastAsiaTheme="minorEastAsia" w:hAnsiTheme="minorHAnsi" w:cstheme="minorBidi"/>
          <w:sz w:val="22"/>
        </w:rPr>
        <w:t>IceCube</w:t>
      </w:r>
      <w:proofErr w:type="spellEnd"/>
      <w:r w:rsidRPr="572B4499">
        <w:rPr>
          <w:rFonts w:asciiTheme="minorHAnsi" w:eastAsiaTheme="minorEastAsia" w:hAnsiTheme="minorHAnsi" w:cstheme="minorBidi"/>
          <w:sz w:val="22"/>
        </w:rPr>
        <w:t xml:space="preserve">.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4">
        <w:r w:rsidRPr="572B4499">
          <w:rPr>
            <w:rStyle w:val="Hyperlink"/>
            <w:rFonts w:asciiTheme="minorHAnsi" w:eastAsiaTheme="minorEastAsia" w:hAnsiTheme="minorHAnsi" w:cstheme="minorBidi"/>
            <w:sz w:val="22"/>
          </w:rPr>
          <w:t>https://icecube.wisc.edu/</w:t>
        </w:r>
      </w:hyperlink>
      <w:r w:rsidR="709226A1"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r w:rsidR="54C9E2FB"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r w:rsidR="54C9E2FB" w:rsidRPr="572B4499">
        <w:rPr>
          <w:rFonts w:asciiTheme="minorHAnsi" w:eastAsiaTheme="minorEastAsia" w:hAnsiTheme="minorHAnsi" w:cstheme="minorBidi"/>
          <w:sz w:val="22"/>
        </w:rPr>
        <w:t xml:space="preserve"> </w:t>
      </w:r>
    </w:p>
    <w:p w14:paraId="464CC2E2" w14:textId="578939FB" w:rsidR="572B4499" w:rsidRDefault="572B4499" w:rsidP="572B4499">
      <w:pPr>
        <w:jc w:val="left"/>
        <w:rPr>
          <w:rFonts w:asciiTheme="minorHAnsi" w:eastAsiaTheme="minorEastAsia" w:hAnsiTheme="minorHAnsi" w:cstheme="minorBidi"/>
          <w:sz w:val="22"/>
        </w:rPr>
      </w:pPr>
    </w:p>
    <w:p w14:paraId="113E7E60" w14:textId="4F0490F8"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 xml:space="preserve">[8] National Ecological Observatory Network (NEON). 2023. NEON | Open Data to Understand our Ecosystems. National Ecological Observatory Network (NEON).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5">
        <w:r w:rsidRPr="572B4499">
          <w:rPr>
            <w:rStyle w:val="Hyperlink"/>
            <w:rFonts w:asciiTheme="minorHAnsi" w:eastAsiaTheme="minorEastAsia" w:hAnsiTheme="minorHAnsi" w:cstheme="minorBidi"/>
            <w:sz w:val="22"/>
          </w:rPr>
          <w:t>https://www.neonscience.org/</w:t>
        </w:r>
      </w:hyperlink>
    </w:p>
    <w:p w14:paraId="51479AE8" w14:textId="0E361A62" w:rsidR="572B4499" w:rsidRDefault="572B4499" w:rsidP="572B4499">
      <w:pPr>
        <w:jc w:val="left"/>
        <w:rPr>
          <w:rFonts w:asciiTheme="minorHAnsi" w:eastAsiaTheme="minorEastAsia" w:hAnsiTheme="minorHAnsi" w:cstheme="minorBidi"/>
          <w:sz w:val="22"/>
        </w:rPr>
      </w:pPr>
    </w:p>
    <w:p w14:paraId="0A273780" w14:textId="1FC5B023"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lastRenderedPageBreak/>
        <w:t xml:space="preserve">[9] ORCID. 2023. ORCID - Connecting research and researchers.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6">
        <w:r w:rsidRPr="572B4499">
          <w:rPr>
            <w:rStyle w:val="Hyperlink"/>
            <w:rFonts w:asciiTheme="minorHAnsi" w:eastAsiaTheme="minorEastAsia" w:hAnsiTheme="minorHAnsi" w:cstheme="minorBidi"/>
            <w:sz w:val="22"/>
          </w:rPr>
          <w:t>https://orcid.org/</w:t>
        </w:r>
      </w:hyperlink>
      <w:r w:rsidR="330E0006"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13A6B5FA" w14:textId="68D77114" w:rsidR="572B4499" w:rsidRDefault="572B4499" w:rsidP="572B4499">
      <w:pPr>
        <w:jc w:val="left"/>
        <w:rPr>
          <w:rFonts w:asciiTheme="minorHAnsi" w:eastAsiaTheme="minorEastAsia" w:hAnsiTheme="minorHAnsi" w:cstheme="minorBidi"/>
          <w:sz w:val="22"/>
        </w:rPr>
      </w:pPr>
    </w:p>
    <w:p w14:paraId="698115B8" w14:textId="0A460D36"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[10]</w:t>
      </w:r>
      <w:r w:rsidR="25BFBEC0"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Texas Advanced Computing Center, The University of Texas at Austin. 2023. Texas Advanced Computing Center - Powering discoveries that change the world. Texas Advanced Computing Center.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7">
        <w:r w:rsidRPr="572B4499">
          <w:rPr>
            <w:rStyle w:val="Hyperlink"/>
            <w:rFonts w:asciiTheme="minorHAnsi" w:eastAsiaTheme="minorEastAsia" w:hAnsiTheme="minorHAnsi" w:cstheme="minorBidi"/>
            <w:sz w:val="22"/>
          </w:rPr>
          <w:t>https://www.tacc.utexas.edu/</w:t>
        </w:r>
      </w:hyperlink>
    </w:p>
    <w:p w14:paraId="735FFA15" w14:textId="13A487B4" w:rsidR="572B4499" w:rsidRDefault="572B4499" w:rsidP="572B4499">
      <w:pPr>
        <w:jc w:val="left"/>
        <w:rPr>
          <w:rFonts w:asciiTheme="minorHAnsi" w:eastAsiaTheme="minorEastAsia" w:hAnsiTheme="minorHAnsi" w:cstheme="minorBidi"/>
          <w:sz w:val="22"/>
        </w:rPr>
      </w:pPr>
    </w:p>
    <w:p w14:paraId="1BA9F908" w14:textId="2510A9BC"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[11]</w:t>
      </w:r>
      <w:r w:rsidR="4AC61949"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Pegasus WMS. 2023. Pegasus. Pegasus WMS. Retrieved April 17,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8">
        <w:r w:rsidRPr="572B4499">
          <w:rPr>
            <w:rStyle w:val="Hyperlink"/>
            <w:rFonts w:asciiTheme="minorHAnsi" w:eastAsiaTheme="minorEastAsia" w:hAnsiTheme="minorHAnsi" w:cstheme="minorBidi"/>
            <w:sz w:val="22"/>
          </w:rPr>
          <w:t>https://pegasus.isi.edu/</w:t>
        </w:r>
      </w:hyperlink>
      <w:r w:rsidR="3958B788"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r w:rsidR="3958B788"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4763C59C" w14:textId="48567C16" w:rsidR="572B4499" w:rsidRDefault="572B4499" w:rsidP="572B4499">
      <w:pPr>
        <w:jc w:val="left"/>
        <w:rPr>
          <w:rFonts w:asciiTheme="minorHAnsi" w:eastAsiaTheme="minorEastAsia" w:hAnsiTheme="minorHAnsi" w:cstheme="minorBidi"/>
          <w:sz w:val="22"/>
        </w:rPr>
      </w:pPr>
    </w:p>
    <w:p w14:paraId="1E7F26F0" w14:textId="5DDBC9E8"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[12]</w:t>
      </w:r>
      <w:r w:rsidR="40281F53"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Chameleon Cloud. 2023. Chameleon. Retrieved April 17,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19">
        <w:r w:rsidRPr="572B4499">
          <w:rPr>
            <w:rStyle w:val="Hyperlink"/>
            <w:rFonts w:asciiTheme="minorHAnsi" w:eastAsiaTheme="minorEastAsia" w:hAnsiTheme="minorHAnsi" w:cstheme="minorBidi"/>
            <w:sz w:val="22"/>
          </w:rPr>
          <w:t>https://www.chameleoncloud.org/</w:t>
        </w:r>
      </w:hyperlink>
      <w:r w:rsidR="3C77068F" w:rsidRPr="572B4499">
        <w:rPr>
          <w:rFonts w:asciiTheme="minorHAnsi" w:eastAsiaTheme="minorEastAsia" w:hAnsiTheme="minorHAnsi" w:cstheme="minorBidi"/>
          <w:sz w:val="22"/>
        </w:rPr>
        <w:t xml:space="preserve"> </w:t>
      </w:r>
    </w:p>
    <w:p w14:paraId="269ED3AB" w14:textId="2B938208" w:rsidR="572B4499" w:rsidRDefault="572B4499" w:rsidP="572B4499">
      <w:pPr>
        <w:jc w:val="left"/>
        <w:rPr>
          <w:rFonts w:asciiTheme="minorHAnsi" w:eastAsiaTheme="minorEastAsia" w:hAnsiTheme="minorHAnsi" w:cstheme="minorBidi"/>
          <w:sz w:val="22"/>
        </w:rPr>
      </w:pPr>
    </w:p>
    <w:p w14:paraId="463E29FC" w14:textId="73059178"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[13]</w:t>
      </w:r>
      <w:r w:rsidR="30DA6AF9" w:rsidRPr="572B4499">
        <w:rPr>
          <w:rFonts w:asciiTheme="minorHAnsi" w:eastAsiaTheme="minorEastAsia" w:hAnsiTheme="minorHAnsi" w:cstheme="minorBidi"/>
          <w:sz w:val="22"/>
        </w:rPr>
        <w:t xml:space="preserve"> </w:t>
      </w:r>
      <w:proofErr w:type="spellStart"/>
      <w:r w:rsidRPr="572B4499">
        <w:rPr>
          <w:rFonts w:asciiTheme="minorHAnsi" w:eastAsiaTheme="minorEastAsia" w:hAnsiTheme="minorHAnsi" w:cstheme="minorBidi"/>
          <w:sz w:val="22"/>
        </w:rPr>
        <w:t>HTCondor</w:t>
      </w:r>
      <w:proofErr w:type="spellEnd"/>
      <w:r w:rsidRPr="572B4499">
        <w:rPr>
          <w:rFonts w:asciiTheme="minorHAnsi" w:eastAsiaTheme="minorEastAsia" w:hAnsiTheme="minorHAnsi" w:cstheme="minorBidi"/>
          <w:sz w:val="22"/>
        </w:rPr>
        <w:t xml:space="preserve">. </w:t>
      </w:r>
      <w:proofErr w:type="spellStart"/>
      <w:r w:rsidRPr="572B4499">
        <w:rPr>
          <w:rFonts w:asciiTheme="minorHAnsi" w:eastAsiaTheme="minorEastAsia" w:hAnsiTheme="minorHAnsi" w:cstheme="minorBidi"/>
          <w:sz w:val="22"/>
        </w:rPr>
        <w:t>HTCondor</w:t>
      </w:r>
      <w:proofErr w:type="spellEnd"/>
      <w:r w:rsidRPr="572B4499">
        <w:rPr>
          <w:rFonts w:asciiTheme="minorHAnsi" w:eastAsiaTheme="minorEastAsia" w:hAnsiTheme="minorHAnsi" w:cstheme="minorBidi"/>
          <w:sz w:val="22"/>
        </w:rPr>
        <w:t xml:space="preserve"> Software Suite. Retrieved April 17,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20">
        <w:r w:rsidRPr="572B4499">
          <w:rPr>
            <w:rStyle w:val="Hyperlink"/>
            <w:rFonts w:asciiTheme="minorHAnsi" w:eastAsiaTheme="minorEastAsia" w:hAnsiTheme="minorHAnsi" w:cstheme="minorBidi"/>
            <w:sz w:val="22"/>
          </w:rPr>
          <w:t>https://htcondor.org/</w:t>
        </w:r>
      </w:hyperlink>
      <w:r w:rsidR="5A60F443"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20159E80" w14:textId="6C191884" w:rsidR="572B4499" w:rsidRDefault="572B4499" w:rsidP="572B4499">
      <w:pPr>
        <w:jc w:val="left"/>
        <w:rPr>
          <w:rFonts w:asciiTheme="minorHAnsi" w:eastAsiaTheme="minorEastAsia" w:hAnsiTheme="minorHAnsi" w:cstheme="minorBidi"/>
          <w:sz w:val="22"/>
        </w:rPr>
      </w:pPr>
    </w:p>
    <w:p w14:paraId="3B345F09" w14:textId="6CDD9B70"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[14]</w:t>
      </w:r>
      <w:r w:rsidR="7464571F"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Khushi Choudhary, Nona </w:t>
      </w:r>
      <w:proofErr w:type="spellStart"/>
      <w:r w:rsidRPr="572B4499">
        <w:rPr>
          <w:rFonts w:asciiTheme="minorHAnsi" w:eastAsiaTheme="minorEastAsia" w:hAnsiTheme="minorHAnsi" w:cstheme="minorBidi"/>
          <w:sz w:val="22"/>
        </w:rPr>
        <w:t>Nersisyan</w:t>
      </w:r>
      <w:proofErr w:type="spellEnd"/>
      <w:r w:rsidRPr="572B4499">
        <w:rPr>
          <w:rFonts w:asciiTheme="minorHAnsi" w:eastAsiaTheme="minorEastAsia" w:hAnsiTheme="minorHAnsi" w:cstheme="minorBidi"/>
          <w:sz w:val="22"/>
        </w:rPr>
        <w:t xml:space="preserve">, Edward Lin, </w:t>
      </w:r>
      <w:proofErr w:type="spellStart"/>
      <w:r w:rsidRPr="572B4499">
        <w:rPr>
          <w:rFonts w:asciiTheme="minorHAnsi" w:eastAsiaTheme="minorEastAsia" w:hAnsiTheme="minorHAnsi" w:cstheme="minorBidi"/>
          <w:sz w:val="22"/>
        </w:rPr>
        <w:t>Shobana</w:t>
      </w:r>
      <w:proofErr w:type="spellEnd"/>
      <w:r w:rsidRPr="572B4499">
        <w:rPr>
          <w:rFonts w:asciiTheme="minorHAnsi" w:eastAsiaTheme="minorEastAsia" w:hAnsiTheme="minorHAnsi" w:cstheme="minorBidi"/>
          <w:sz w:val="22"/>
        </w:rPr>
        <w:t xml:space="preserve"> Chandrasekaran, Rajiv </w:t>
      </w:r>
      <w:proofErr w:type="spellStart"/>
      <w:r w:rsidRPr="572B4499">
        <w:rPr>
          <w:rFonts w:asciiTheme="minorHAnsi" w:eastAsiaTheme="minorEastAsia" w:hAnsiTheme="minorHAnsi" w:cstheme="minorBidi"/>
          <w:sz w:val="22"/>
        </w:rPr>
        <w:t>Mayani</w:t>
      </w:r>
      <w:proofErr w:type="spellEnd"/>
      <w:r w:rsidRPr="572B4499">
        <w:rPr>
          <w:rFonts w:asciiTheme="minorHAnsi" w:eastAsiaTheme="minorEastAsia" w:hAnsiTheme="minorHAnsi" w:cstheme="minorBidi"/>
          <w:sz w:val="22"/>
        </w:rPr>
        <w:t xml:space="preserve">, Loic Pottier, Angela P. Murillo, Nicole K. </w:t>
      </w:r>
      <w:proofErr w:type="spellStart"/>
      <w:r w:rsidRPr="572B4499">
        <w:rPr>
          <w:rFonts w:asciiTheme="minorHAnsi" w:eastAsiaTheme="minorEastAsia" w:hAnsiTheme="minorHAnsi" w:cstheme="minorBidi"/>
          <w:sz w:val="22"/>
        </w:rPr>
        <w:t>Virdone</w:t>
      </w:r>
      <w:proofErr w:type="spellEnd"/>
      <w:r w:rsidRPr="572B4499">
        <w:rPr>
          <w:rFonts w:asciiTheme="minorHAnsi" w:eastAsiaTheme="minorEastAsia" w:hAnsiTheme="minorHAnsi" w:cstheme="minorBidi"/>
          <w:sz w:val="22"/>
        </w:rPr>
        <w:t xml:space="preserve">, </w:t>
      </w:r>
      <w:proofErr w:type="spellStart"/>
      <w:r w:rsidRPr="572B4499">
        <w:rPr>
          <w:rFonts w:asciiTheme="minorHAnsi" w:eastAsiaTheme="minorEastAsia" w:hAnsiTheme="minorHAnsi" w:cstheme="minorBidi"/>
          <w:sz w:val="22"/>
        </w:rPr>
        <w:t>Kerk</w:t>
      </w:r>
      <w:proofErr w:type="spellEnd"/>
      <w:r w:rsidRPr="572B4499">
        <w:rPr>
          <w:rFonts w:asciiTheme="minorHAnsi" w:eastAsiaTheme="minorEastAsia" w:hAnsiTheme="minorHAnsi" w:cstheme="minorBidi"/>
          <w:sz w:val="22"/>
        </w:rPr>
        <w:t xml:space="preserve"> Kee, and Ewa </w:t>
      </w:r>
      <w:proofErr w:type="spellStart"/>
      <w:r w:rsidRPr="572B4499">
        <w:rPr>
          <w:rFonts w:asciiTheme="minorHAnsi" w:eastAsiaTheme="minorEastAsia" w:hAnsiTheme="minorHAnsi" w:cstheme="minorBidi"/>
          <w:sz w:val="22"/>
        </w:rPr>
        <w:t>Deelman</w:t>
      </w:r>
      <w:proofErr w:type="spellEnd"/>
      <w:r w:rsidRPr="572B4499">
        <w:rPr>
          <w:rFonts w:asciiTheme="minorHAnsi" w:eastAsiaTheme="minorEastAsia" w:hAnsiTheme="minorHAnsi" w:cstheme="minorBidi"/>
          <w:sz w:val="22"/>
        </w:rPr>
        <w:t xml:space="preserve">. 2022. Application of Edge-to-Cloud Methods Toward Deep Learning. In 2022 IEEE 18th International Conference on e-Science (e-Science), IEEE, Salt Lake City, UT, USA, 415–416. </w:t>
      </w:r>
      <w:hyperlink r:id="rId21">
        <w:r w:rsidRPr="572B4499">
          <w:rPr>
            <w:rStyle w:val="Hyperlink"/>
            <w:rFonts w:asciiTheme="minorHAnsi" w:eastAsiaTheme="minorEastAsia" w:hAnsiTheme="minorHAnsi" w:cstheme="minorBidi"/>
            <w:sz w:val="22"/>
          </w:rPr>
          <w:t>https://doi.org/10.1109/eScience55777.2022.00065</w:t>
        </w:r>
      </w:hyperlink>
      <w:r w:rsidRPr="572B4499">
        <w:rPr>
          <w:rFonts w:asciiTheme="minorHAnsi" w:eastAsiaTheme="minorEastAsia" w:hAnsiTheme="minorHAnsi" w:cstheme="minorBidi"/>
          <w:sz w:val="22"/>
        </w:rPr>
        <w:t xml:space="preserve"> </w:t>
      </w:r>
      <w:r w:rsidR="40EA4EE3" w:rsidRPr="572B4499">
        <w:rPr>
          <w:rFonts w:asciiTheme="minorHAnsi" w:eastAsiaTheme="minorEastAsia" w:hAnsiTheme="minorHAnsi" w:cstheme="minorBidi"/>
          <w:sz w:val="22"/>
        </w:rPr>
        <w:t xml:space="preserve">   </w:t>
      </w:r>
    </w:p>
    <w:p w14:paraId="6CC8FD58" w14:textId="6EC890BE" w:rsidR="572B4499" w:rsidRDefault="572B4499" w:rsidP="572B4499">
      <w:pPr>
        <w:jc w:val="left"/>
        <w:rPr>
          <w:rFonts w:asciiTheme="minorHAnsi" w:eastAsiaTheme="minorEastAsia" w:hAnsiTheme="minorHAnsi" w:cstheme="minorBidi"/>
          <w:sz w:val="22"/>
        </w:rPr>
      </w:pPr>
    </w:p>
    <w:p w14:paraId="2B20827D" w14:textId="7B4F2AE0"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[15]</w:t>
      </w:r>
      <w:r w:rsidR="09DA57FB"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Choudhary, Khushi, </w:t>
      </w:r>
      <w:proofErr w:type="spellStart"/>
      <w:r w:rsidRPr="572B4499">
        <w:rPr>
          <w:rFonts w:asciiTheme="minorHAnsi" w:eastAsiaTheme="minorEastAsia" w:hAnsiTheme="minorHAnsi" w:cstheme="minorBidi"/>
          <w:sz w:val="22"/>
        </w:rPr>
        <w:t>Nersisyan</w:t>
      </w:r>
      <w:proofErr w:type="spellEnd"/>
      <w:r w:rsidRPr="572B4499">
        <w:rPr>
          <w:rFonts w:asciiTheme="minorHAnsi" w:eastAsiaTheme="minorEastAsia" w:hAnsiTheme="minorHAnsi" w:cstheme="minorBidi"/>
          <w:sz w:val="22"/>
        </w:rPr>
        <w:t xml:space="preserve">, Nona, Lin, Edward, Chandrasekaran, </w:t>
      </w:r>
      <w:proofErr w:type="spellStart"/>
      <w:r w:rsidRPr="572B4499">
        <w:rPr>
          <w:rFonts w:asciiTheme="minorHAnsi" w:eastAsiaTheme="minorEastAsia" w:hAnsiTheme="minorHAnsi" w:cstheme="minorBidi"/>
          <w:sz w:val="22"/>
        </w:rPr>
        <w:t>Shobana</w:t>
      </w:r>
      <w:proofErr w:type="spellEnd"/>
      <w:r w:rsidRPr="572B4499">
        <w:rPr>
          <w:rFonts w:asciiTheme="minorHAnsi" w:eastAsiaTheme="minorEastAsia" w:hAnsiTheme="minorHAnsi" w:cstheme="minorBidi"/>
          <w:sz w:val="22"/>
        </w:rPr>
        <w:t xml:space="preserve">, </w:t>
      </w:r>
      <w:proofErr w:type="spellStart"/>
      <w:r w:rsidRPr="572B4499">
        <w:rPr>
          <w:rFonts w:asciiTheme="minorHAnsi" w:eastAsiaTheme="minorEastAsia" w:hAnsiTheme="minorHAnsi" w:cstheme="minorBidi"/>
          <w:sz w:val="22"/>
        </w:rPr>
        <w:t>Mayani</w:t>
      </w:r>
      <w:proofErr w:type="spellEnd"/>
      <w:r w:rsidRPr="572B4499">
        <w:rPr>
          <w:rFonts w:asciiTheme="minorHAnsi" w:eastAsiaTheme="minorEastAsia" w:hAnsiTheme="minorHAnsi" w:cstheme="minorBidi"/>
          <w:sz w:val="22"/>
        </w:rPr>
        <w:t xml:space="preserve">, Rajiv, Pottier, </w:t>
      </w:r>
      <w:proofErr w:type="spellStart"/>
      <w:r w:rsidRPr="572B4499">
        <w:rPr>
          <w:rFonts w:asciiTheme="minorHAnsi" w:eastAsiaTheme="minorEastAsia" w:hAnsiTheme="minorHAnsi" w:cstheme="minorBidi"/>
          <w:sz w:val="22"/>
        </w:rPr>
        <w:t>Loïc</w:t>
      </w:r>
      <w:proofErr w:type="spellEnd"/>
      <w:r w:rsidRPr="572B4499">
        <w:rPr>
          <w:rFonts w:asciiTheme="minorHAnsi" w:eastAsiaTheme="minorEastAsia" w:hAnsiTheme="minorHAnsi" w:cstheme="minorBidi"/>
          <w:sz w:val="22"/>
        </w:rPr>
        <w:t xml:space="preserve">, Murillo, Angela P., </w:t>
      </w:r>
      <w:proofErr w:type="spellStart"/>
      <w:r w:rsidRPr="572B4499">
        <w:rPr>
          <w:rFonts w:asciiTheme="minorHAnsi" w:eastAsiaTheme="minorEastAsia" w:hAnsiTheme="minorHAnsi" w:cstheme="minorBidi"/>
          <w:sz w:val="22"/>
        </w:rPr>
        <w:t>Virdone</w:t>
      </w:r>
      <w:proofErr w:type="spellEnd"/>
      <w:r w:rsidRPr="572B4499">
        <w:rPr>
          <w:rFonts w:asciiTheme="minorHAnsi" w:eastAsiaTheme="minorEastAsia" w:hAnsiTheme="minorHAnsi" w:cstheme="minorBidi"/>
          <w:sz w:val="22"/>
        </w:rPr>
        <w:t xml:space="preserve">, Nicole K., Kee, </w:t>
      </w:r>
      <w:proofErr w:type="spellStart"/>
      <w:r w:rsidRPr="572B4499">
        <w:rPr>
          <w:rFonts w:asciiTheme="minorHAnsi" w:eastAsiaTheme="minorEastAsia" w:hAnsiTheme="minorHAnsi" w:cstheme="minorBidi"/>
          <w:sz w:val="22"/>
        </w:rPr>
        <w:t>Kerk</w:t>
      </w:r>
      <w:proofErr w:type="spellEnd"/>
      <w:r w:rsidRPr="572B4499">
        <w:rPr>
          <w:rFonts w:asciiTheme="minorHAnsi" w:eastAsiaTheme="minorEastAsia" w:hAnsiTheme="minorHAnsi" w:cstheme="minorBidi"/>
          <w:sz w:val="22"/>
        </w:rPr>
        <w:t xml:space="preserve">, and </w:t>
      </w:r>
      <w:proofErr w:type="spellStart"/>
      <w:r w:rsidRPr="572B4499">
        <w:rPr>
          <w:rFonts w:asciiTheme="minorHAnsi" w:eastAsiaTheme="minorEastAsia" w:hAnsiTheme="minorHAnsi" w:cstheme="minorBidi"/>
          <w:sz w:val="22"/>
        </w:rPr>
        <w:t>Deelman</w:t>
      </w:r>
      <w:proofErr w:type="spellEnd"/>
      <w:r w:rsidRPr="572B4499">
        <w:rPr>
          <w:rFonts w:asciiTheme="minorHAnsi" w:eastAsiaTheme="minorEastAsia" w:hAnsiTheme="minorHAnsi" w:cstheme="minorBidi"/>
          <w:sz w:val="22"/>
        </w:rPr>
        <w:t xml:space="preserve">, Ewa. 2022. Application of Edge-to-Cloud Methods Towards Deep Learning. </w:t>
      </w:r>
      <w:proofErr w:type="spellStart"/>
      <w:r w:rsidRPr="572B4499">
        <w:rPr>
          <w:rFonts w:asciiTheme="minorHAnsi" w:eastAsiaTheme="minorEastAsia" w:hAnsiTheme="minorHAnsi" w:cstheme="minorBidi"/>
          <w:sz w:val="22"/>
        </w:rPr>
        <w:t>Zenodo</w:t>
      </w:r>
      <w:proofErr w:type="spellEnd"/>
      <w:r w:rsidRPr="572B4499">
        <w:rPr>
          <w:rFonts w:asciiTheme="minorHAnsi" w:eastAsiaTheme="minorEastAsia" w:hAnsiTheme="minorHAnsi" w:cstheme="minorBidi"/>
          <w:sz w:val="22"/>
        </w:rPr>
        <w:t xml:space="preserve">. Retrieved April 17,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22">
        <w:r w:rsidRPr="572B4499">
          <w:rPr>
            <w:rStyle w:val="Hyperlink"/>
            <w:rFonts w:asciiTheme="minorHAnsi" w:eastAsiaTheme="minorEastAsia" w:hAnsiTheme="minorHAnsi" w:cstheme="minorBidi"/>
            <w:sz w:val="22"/>
          </w:rPr>
          <w:t>https://zenodo.org/record/7140858</w:t>
        </w:r>
      </w:hyperlink>
      <w:r w:rsidR="60E28C12" w:rsidRPr="572B4499">
        <w:rPr>
          <w:rFonts w:asciiTheme="minorHAnsi" w:eastAsiaTheme="minorEastAsia" w:hAnsiTheme="minorHAnsi" w:cstheme="minorBidi"/>
          <w:sz w:val="22"/>
        </w:rPr>
        <w:t xml:space="preserve"> </w:t>
      </w:r>
    </w:p>
    <w:p w14:paraId="5FC66248" w14:textId="71CBB384" w:rsidR="572B4499" w:rsidRDefault="572B4499" w:rsidP="572B4499">
      <w:pPr>
        <w:jc w:val="left"/>
        <w:rPr>
          <w:rFonts w:asciiTheme="minorHAnsi" w:eastAsiaTheme="minorEastAsia" w:hAnsiTheme="minorHAnsi" w:cstheme="minorBidi"/>
          <w:sz w:val="22"/>
        </w:rPr>
      </w:pPr>
    </w:p>
    <w:p w14:paraId="422862B3" w14:textId="3BC2A804"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[16]</w:t>
      </w:r>
      <w:r w:rsidR="0672D190"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Ocean Observatories Initiative. 2023. Ocean Observatories Initiative. Ocean Observatories Initiative.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23">
        <w:r w:rsidRPr="572B4499">
          <w:rPr>
            <w:rStyle w:val="Hyperlink"/>
            <w:rFonts w:asciiTheme="minorHAnsi" w:eastAsiaTheme="minorEastAsia" w:hAnsiTheme="minorHAnsi" w:cstheme="minorBidi"/>
            <w:sz w:val="22"/>
          </w:rPr>
          <w:t>https://oceanobservatories.org/</w:t>
        </w:r>
      </w:hyperlink>
      <w:r w:rsidR="3455B26A"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r w:rsidR="29A513E5" w:rsidRPr="572B4499">
        <w:rPr>
          <w:rFonts w:asciiTheme="minorHAnsi" w:eastAsiaTheme="minorEastAsia" w:hAnsiTheme="minorHAnsi" w:cstheme="minorBidi"/>
          <w:sz w:val="22"/>
        </w:rPr>
        <w:t xml:space="preserve"> </w:t>
      </w:r>
    </w:p>
    <w:p w14:paraId="30E58116" w14:textId="736A1D1E" w:rsidR="572B4499" w:rsidRDefault="572B4499" w:rsidP="572B4499">
      <w:pPr>
        <w:jc w:val="left"/>
        <w:rPr>
          <w:rFonts w:asciiTheme="minorHAnsi" w:eastAsiaTheme="minorEastAsia" w:hAnsiTheme="minorHAnsi" w:cstheme="minorBidi"/>
          <w:sz w:val="22"/>
        </w:rPr>
      </w:pPr>
    </w:p>
    <w:p w14:paraId="43CC29C9" w14:textId="04EE2544"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[17]</w:t>
      </w:r>
      <w:r w:rsidR="4396E307"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Cornell Research. 2023. Cornell High Energy Synchrotron Source (CHESS). Cornell High Energy Synchrotron Source (CHESS). Retrieved April 18, 2023 from </w:t>
      </w:r>
      <w:hyperlink r:id="rId24">
        <w:r w:rsidRPr="572B4499">
          <w:rPr>
            <w:rStyle w:val="Hyperlink"/>
            <w:rFonts w:asciiTheme="minorHAnsi" w:eastAsiaTheme="minorEastAsia" w:hAnsiTheme="minorHAnsi" w:cstheme="minorBidi"/>
            <w:sz w:val="22"/>
          </w:rPr>
          <w:t>https://research.cornell.edu/content/cornell-high-energy-synchrotron-source-chess-0</w:t>
        </w:r>
      </w:hyperlink>
      <w:r w:rsidR="21DE9519"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  </w:t>
      </w:r>
    </w:p>
    <w:p w14:paraId="567ACBD7" w14:textId="461F45BC" w:rsidR="572B4499" w:rsidRDefault="572B4499" w:rsidP="572B4499">
      <w:pPr>
        <w:jc w:val="left"/>
        <w:rPr>
          <w:rFonts w:asciiTheme="minorHAnsi" w:eastAsiaTheme="minorEastAsia" w:hAnsiTheme="minorHAnsi" w:cstheme="minorBidi"/>
          <w:sz w:val="22"/>
        </w:rPr>
      </w:pPr>
    </w:p>
    <w:p w14:paraId="417719CD" w14:textId="78CAFA75" w:rsidR="3862E778" w:rsidRDefault="3862E778" w:rsidP="572B4499">
      <w:pPr>
        <w:jc w:val="left"/>
        <w:rPr>
          <w:rFonts w:asciiTheme="minorHAnsi" w:eastAsiaTheme="minorEastAsia" w:hAnsiTheme="minorHAnsi" w:cstheme="minorBidi"/>
          <w:sz w:val="22"/>
        </w:rPr>
      </w:pPr>
      <w:r w:rsidRPr="572B4499">
        <w:rPr>
          <w:rFonts w:asciiTheme="minorHAnsi" w:eastAsiaTheme="minorEastAsia" w:hAnsiTheme="minorHAnsi" w:cstheme="minorBidi"/>
          <w:sz w:val="22"/>
        </w:rPr>
        <w:t>[18]</w:t>
      </w:r>
      <w:r w:rsidR="3E5C42A8" w:rsidRPr="572B4499">
        <w:rPr>
          <w:rFonts w:asciiTheme="minorHAnsi" w:eastAsiaTheme="minorEastAsia" w:hAnsiTheme="minorHAnsi" w:cstheme="minorBidi"/>
          <w:sz w:val="22"/>
        </w:rPr>
        <w:t xml:space="preserve"> </w:t>
      </w:r>
      <w:r w:rsidRPr="572B4499">
        <w:rPr>
          <w:rFonts w:asciiTheme="minorHAnsi" w:eastAsiaTheme="minorEastAsia" w:hAnsiTheme="minorHAnsi" w:cstheme="minorBidi"/>
          <w:sz w:val="22"/>
        </w:rPr>
        <w:t xml:space="preserve">Spring 2023 CI Compass Fellowship Final Student Presentations. 2023. CI Compass. Retrieved April 18, </w:t>
      </w:r>
      <w:proofErr w:type="gramStart"/>
      <w:r w:rsidRPr="572B4499">
        <w:rPr>
          <w:rFonts w:asciiTheme="minorHAnsi" w:eastAsiaTheme="minorEastAsia" w:hAnsiTheme="minorHAnsi" w:cstheme="minorBidi"/>
          <w:sz w:val="22"/>
        </w:rPr>
        <w:t>2023</w:t>
      </w:r>
      <w:proofErr w:type="gramEnd"/>
      <w:r w:rsidRPr="572B4499">
        <w:rPr>
          <w:rFonts w:asciiTheme="minorHAnsi" w:eastAsiaTheme="minorEastAsia" w:hAnsiTheme="minorHAnsi" w:cstheme="minorBidi"/>
          <w:sz w:val="22"/>
        </w:rPr>
        <w:t xml:space="preserve"> from </w:t>
      </w:r>
      <w:hyperlink r:id="rId25">
        <w:r w:rsidRPr="572B4499">
          <w:rPr>
            <w:rStyle w:val="Hyperlink"/>
            <w:rFonts w:asciiTheme="minorHAnsi" w:eastAsiaTheme="minorEastAsia" w:hAnsiTheme="minorHAnsi" w:cstheme="minorBidi"/>
            <w:sz w:val="22"/>
          </w:rPr>
          <w:t>https://www.youtube.com/watch?v=LFXGX--_</w:t>
        </w:r>
        <w:proofErr w:type="spellStart"/>
        <w:r w:rsidRPr="572B4499">
          <w:rPr>
            <w:rStyle w:val="Hyperlink"/>
            <w:rFonts w:asciiTheme="minorHAnsi" w:eastAsiaTheme="minorEastAsia" w:hAnsiTheme="minorHAnsi" w:cstheme="minorBidi"/>
            <w:sz w:val="22"/>
          </w:rPr>
          <w:t>Ewo</w:t>
        </w:r>
        <w:proofErr w:type="spellEnd"/>
      </w:hyperlink>
    </w:p>
    <w:p w14:paraId="59E9F516" w14:textId="0367E73B" w:rsidR="3862E778" w:rsidRDefault="3862E778" w:rsidP="572B4499">
      <w:pPr>
        <w:jc w:val="left"/>
        <w:rPr>
          <w:rFonts w:asciiTheme="minorHAnsi" w:eastAsiaTheme="minorEastAsia" w:hAnsiTheme="minorHAnsi" w:cstheme="minorBidi"/>
          <w:sz w:val="22"/>
        </w:rPr>
      </w:pPr>
    </w:p>
    <w:sectPr w:rsidR="3862E778" w:rsidSect="002F138A">
      <w:pgSz w:w="12240" w:h="15840"/>
      <w:pgMar w:top="1440" w:right="1440" w:bottom="1440" w:left="1440" w:header="706" w:footer="706"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A81B19" w14:textId="77777777" w:rsidR="00777C3C" w:rsidRDefault="00777C3C" w:rsidP="005B434B">
      <w:pPr>
        <w:spacing w:line="240" w:lineRule="auto"/>
      </w:pPr>
      <w:r>
        <w:separator/>
      </w:r>
    </w:p>
  </w:endnote>
  <w:endnote w:type="continuationSeparator" w:id="0">
    <w:p w14:paraId="47A054DD" w14:textId="77777777" w:rsidR="00777C3C" w:rsidRDefault="00777C3C" w:rsidP="005B43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Linux Biolinum O">
    <w:altName w:val="Calibri"/>
    <w:panose1 w:val="020B0604020202020204"/>
    <w:charset w:val="00"/>
    <w:family w:val="auto"/>
    <w:notTrueType/>
    <w:pitch w:val="variable"/>
    <w:sig w:usb0="00000000" w:usb1="5000E5FB" w:usb2="00000020" w:usb3="00000000" w:csb0="000001B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inux Libertine">
    <w:altName w:val="Cambria"/>
    <w:panose1 w:val="020B0604020202020204"/>
    <w:charset w:val="00"/>
    <w:family w:val="auto"/>
    <w:pitch w:val="variable"/>
    <w:sig w:usb0="E0000AFF" w:usb1="5200E5FB" w:usb2="02000020" w:usb3="00000000" w:csb0="000001BF" w:csb1="00000000"/>
  </w:font>
  <w:font w:name="Linux Libertine O">
    <w:altName w:val="Cambria"/>
    <w:panose1 w:val="020B0604020202020204"/>
    <w:charset w:val="00"/>
    <w:family w:val="auto"/>
    <w:notTrueType/>
    <w:pitch w:val="variable"/>
    <w:sig w:usb0="00000000" w:usb1="5200E5FB" w:usb2="02000020" w:usb3="00000000" w:csb0="000001BF" w:csb1="00000000"/>
  </w:font>
  <w:font w:name="Linux Biolinum">
    <w:altName w:val="Calibri"/>
    <w:panose1 w:val="020B0604020202020204"/>
    <w:charset w:val="00"/>
    <w:family w:val="auto"/>
    <w:pitch w:val="variable"/>
    <w:sig w:usb0="E0000AFF" w:usb1="5000E5FB" w:usb2="00000020" w:usb3="00000000" w:csb0="000001B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E12AAE" w14:textId="77777777" w:rsidR="00777C3C" w:rsidRDefault="00777C3C" w:rsidP="005B434B">
      <w:pPr>
        <w:spacing w:line="240" w:lineRule="auto"/>
      </w:pPr>
      <w:r>
        <w:separator/>
      </w:r>
    </w:p>
  </w:footnote>
  <w:footnote w:type="continuationSeparator" w:id="0">
    <w:p w14:paraId="0B65A6C6" w14:textId="77777777" w:rsidR="00777C3C" w:rsidRDefault="00777C3C" w:rsidP="005B434B">
      <w:pPr>
        <w:spacing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88892CA"/>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B34F80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F252E860"/>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42B225D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3954B3B4"/>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38BE33E4"/>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DE578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174FE7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07C3150"/>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6E6919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082DED"/>
    <w:multiLevelType w:val="multilevel"/>
    <w:tmpl w:val="F40E53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017F0B4D"/>
    <w:multiLevelType w:val="multilevel"/>
    <w:tmpl w:val="4D6825E8"/>
    <w:numStyleLink w:val="111111"/>
  </w:abstractNum>
  <w:abstractNum w:abstractNumId="12" w15:restartNumberingAfterBreak="0">
    <w:nsid w:val="0C7E5D2E"/>
    <w:multiLevelType w:val="hybridMultilevel"/>
    <w:tmpl w:val="E920FF82"/>
    <w:lvl w:ilvl="0" w:tplc="77A8E678">
      <w:start w:val="1"/>
      <w:numFmt w:val="none"/>
      <w:lvlText w:val="Acknowledgments"/>
      <w:lvlJc w:val="left"/>
      <w:pPr>
        <w:tabs>
          <w:tab w:val="num" w:pos="0"/>
        </w:tabs>
        <w:ind w:left="0" w:firstLine="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1BD87535"/>
    <w:multiLevelType w:val="multilevel"/>
    <w:tmpl w:val="7A8255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0435D59"/>
    <w:multiLevelType w:val="multilevel"/>
    <w:tmpl w:val="540CD82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2A263F6D"/>
    <w:multiLevelType w:val="singleLevel"/>
    <w:tmpl w:val="40090019"/>
    <w:lvl w:ilvl="0">
      <w:start w:val="1"/>
      <w:numFmt w:val="decimal"/>
      <w:lvlText w:val="%1."/>
      <w:lvlJc w:val="left"/>
      <w:pPr>
        <w:ind w:left="480" w:hanging="240"/>
      </w:pPr>
      <w:rPr>
        <w:rFonts w:hint="default"/>
      </w:rPr>
    </w:lvl>
  </w:abstractNum>
  <w:abstractNum w:abstractNumId="16" w15:restartNumberingAfterBreak="0">
    <w:nsid w:val="2D170EA7"/>
    <w:multiLevelType w:val="multilevel"/>
    <w:tmpl w:val="09B48B1C"/>
    <w:lvl w:ilvl="0">
      <w:start w:val="1"/>
      <w:numFmt w:val="decimal"/>
      <w:suff w:val="nothing"/>
      <w:lvlText w:val="%1. "/>
      <w:lvlJc w:val="left"/>
      <w:pPr>
        <w:ind w:left="0" w:firstLine="0"/>
      </w:pPr>
      <w:rPr>
        <w:rFonts w:hint="default"/>
      </w:rPr>
    </w:lvl>
    <w:lvl w:ilvl="1">
      <w:start w:val="1"/>
      <w:numFmt w:val="decimal"/>
      <w:suff w:val="nothing"/>
      <w:lvlText w:val="%1.%2 "/>
      <w:lvlJc w:val="left"/>
      <w:pPr>
        <w:ind w:left="0" w:firstLine="0"/>
      </w:pPr>
      <w:rPr>
        <w:rFonts w:hint="default"/>
      </w:rPr>
    </w:lvl>
    <w:lvl w:ilvl="2">
      <w:start w:val="1"/>
      <w:numFmt w:val="decimal"/>
      <w:suff w:val="nothing"/>
      <w:lvlText w:val="%1.%2.%3 "/>
      <w:lvlJc w:val="left"/>
      <w:pPr>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34BF3E54"/>
    <w:multiLevelType w:val="multilevel"/>
    <w:tmpl w:val="BAFE31E0"/>
    <w:styleLink w:val="SIGPLANListbullet"/>
    <w:lvl w:ilvl="0">
      <w:start w:val="1"/>
      <w:numFmt w:val="bullet"/>
      <w:lvlText w:val=""/>
      <w:lvlJc w:val="left"/>
      <w:pPr>
        <w:tabs>
          <w:tab w:val="num" w:pos="260"/>
        </w:tabs>
        <w:ind w:left="260" w:hanging="200"/>
      </w:pPr>
      <w:rPr>
        <w:rFonts w:ascii="Symbol" w:hAnsi="Symbol" w:hint="default"/>
      </w:rPr>
    </w:lvl>
    <w:lvl w:ilvl="1">
      <w:start w:val="1"/>
      <w:numFmt w:val="bullet"/>
      <w:lvlText w:val=""/>
      <w:lvlJc w:val="left"/>
      <w:pPr>
        <w:tabs>
          <w:tab w:val="num" w:pos="520"/>
        </w:tabs>
        <w:ind w:left="520" w:hanging="200"/>
      </w:pPr>
      <w:rPr>
        <w:rFonts w:ascii="Symbol" w:hAnsi="Symbol" w:hint="default"/>
      </w:rPr>
    </w:lvl>
    <w:lvl w:ilvl="2">
      <w:start w:val="1"/>
      <w:numFmt w:val="bullet"/>
      <w:lvlText w:val=""/>
      <w:lvlJc w:val="left"/>
      <w:pPr>
        <w:tabs>
          <w:tab w:val="num" w:pos="780"/>
        </w:tabs>
        <w:ind w:left="780" w:hanging="200"/>
      </w:pPr>
      <w:rPr>
        <w:rFonts w:ascii="Symbol" w:hAnsi="Symbol" w:hint="default"/>
      </w:rPr>
    </w:lvl>
    <w:lvl w:ilvl="3">
      <w:start w:val="1"/>
      <w:numFmt w:val="bullet"/>
      <w:lvlText w:val=""/>
      <w:lvlJc w:val="left"/>
      <w:pPr>
        <w:tabs>
          <w:tab w:val="num" w:pos="1040"/>
        </w:tabs>
        <w:ind w:left="1040" w:hanging="200"/>
      </w:pPr>
      <w:rPr>
        <w:rFonts w:ascii="Symbol" w:hAnsi="Symbol" w:hint="default"/>
      </w:rPr>
    </w:lvl>
    <w:lvl w:ilvl="4">
      <w:start w:val="1"/>
      <w:numFmt w:val="bullet"/>
      <w:lvlText w:val=""/>
      <w:lvlJc w:val="left"/>
      <w:pPr>
        <w:tabs>
          <w:tab w:val="num" w:pos="1300"/>
        </w:tabs>
        <w:ind w:left="1300" w:hanging="200"/>
      </w:pPr>
      <w:rPr>
        <w:rFonts w:ascii="Symbol" w:hAnsi="Symbol" w:hint="default"/>
      </w:rPr>
    </w:lvl>
    <w:lvl w:ilvl="5">
      <w:start w:val="1"/>
      <w:numFmt w:val="bullet"/>
      <w:lvlText w:val=""/>
      <w:lvlJc w:val="left"/>
      <w:pPr>
        <w:tabs>
          <w:tab w:val="num" w:pos="1560"/>
        </w:tabs>
        <w:ind w:left="1560" w:hanging="200"/>
      </w:pPr>
      <w:rPr>
        <w:rFonts w:ascii="Symbol" w:hAnsi="Symbol" w:hint="default"/>
      </w:rPr>
    </w:lvl>
    <w:lvl w:ilvl="6">
      <w:start w:val="1"/>
      <w:numFmt w:val="bullet"/>
      <w:lvlText w:val=""/>
      <w:lvlJc w:val="left"/>
      <w:pPr>
        <w:tabs>
          <w:tab w:val="num" w:pos="1820"/>
        </w:tabs>
        <w:ind w:left="1820" w:hanging="200"/>
      </w:pPr>
      <w:rPr>
        <w:rFonts w:ascii="Symbol" w:hAnsi="Symbol" w:hint="default"/>
      </w:rPr>
    </w:lvl>
    <w:lvl w:ilvl="7">
      <w:start w:val="1"/>
      <w:numFmt w:val="bullet"/>
      <w:lvlText w:val=""/>
      <w:lvlJc w:val="left"/>
      <w:pPr>
        <w:tabs>
          <w:tab w:val="num" w:pos="2080"/>
        </w:tabs>
        <w:ind w:left="2080" w:hanging="200"/>
      </w:pPr>
      <w:rPr>
        <w:rFonts w:ascii="Symbol" w:hAnsi="Symbol" w:hint="default"/>
      </w:rPr>
    </w:lvl>
    <w:lvl w:ilvl="8">
      <w:start w:val="1"/>
      <w:numFmt w:val="bullet"/>
      <w:lvlText w:val=""/>
      <w:lvlJc w:val="left"/>
      <w:pPr>
        <w:tabs>
          <w:tab w:val="num" w:pos="2340"/>
        </w:tabs>
        <w:ind w:left="2340" w:hanging="200"/>
      </w:pPr>
      <w:rPr>
        <w:rFonts w:ascii="Symbol" w:hAnsi="Symbol" w:hint="default"/>
      </w:rPr>
    </w:lvl>
  </w:abstractNum>
  <w:abstractNum w:abstractNumId="18" w15:restartNumberingAfterBreak="0">
    <w:nsid w:val="36662F61"/>
    <w:multiLevelType w:val="singleLevel"/>
    <w:tmpl w:val="40090019"/>
    <w:lvl w:ilvl="0">
      <w:start w:val="1"/>
      <w:numFmt w:val="decimal"/>
      <w:lvlText w:val="%1."/>
      <w:lvlJc w:val="left"/>
      <w:pPr>
        <w:ind w:left="480" w:hanging="240"/>
      </w:pPr>
      <w:rPr>
        <w:rFonts w:hint="default"/>
      </w:rPr>
    </w:lvl>
  </w:abstractNum>
  <w:abstractNum w:abstractNumId="19" w15:restartNumberingAfterBreak="0">
    <w:nsid w:val="36756063"/>
    <w:multiLevelType w:val="multilevel"/>
    <w:tmpl w:val="F75AE9DE"/>
    <w:lvl w:ilvl="0">
      <w:start w:val="1"/>
      <w:numFmt w:val="decimal"/>
      <w:pStyle w:val="Head1"/>
      <w:lvlText w:val="%1"/>
      <w:lvlJc w:val="left"/>
      <w:pPr>
        <w:ind w:left="360" w:hanging="360"/>
      </w:pPr>
      <w:rPr>
        <w:rFonts w:hint="default"/>
      </w:rPr>
    </w:lvl>
    <w:lvl w:ilvl="1">
      <w:start w:val="1"/>
      <w:numFmt w:val="decimal"/>
      <w:pStyle w:val="Head2"/>
      <w:lvlText w:val="%1.%2"/>
      <w:lvlJc w:val="left"/>
      <w:pPr>
        <w:ind w:left="360" w:hanging="360"/>
      </w:pPr>
      <w:rPr>
        <w:rFonts w:hint="default"/>
      </w:rPr>
    </w:lvl>
    <w:lvl w:ilvl="2">
      <w:start w:val="1"/>
      <w:numFmt w:val="decimal"/>
      <w:pStyle w:val="Head3"/>
      <w:lvlText w:val="%1.%2.%3"/>
      <w:lvlJc w:val="left"/>
      <w:pPr>
        <w:ind w:left="360" w:hanging="360"/>
      </w:pPr>
      <w:rPr>
        <w:rFonts w:hint="default"/>
      </w:rPr>
    </w:lvl>
    <w:lvl w:ilvl="3">
      <w:start w:val="1"/>
      <w:numFmt w:val="decimal"/>
      <w:pStyle w:val="Head4"/>
      <w:lvlText w:val="%1.%2.%3.%4"/>
      <w:lvlJc w:val="left"/>
      <w:pPr>
        <w:ind w:left="36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38B71091"/>
    <w:multiLevelType w:val="hybridMultilevel"/>
    <w:tmpl w:val="9768F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1D53E22"/>
    <w:multiLevelType w:val="singleLevel"/>
    <w:tmpl w:val="40090019"/>
    <w:lvl w:ilvl="0">
      <w:start w:val="1"/>
      <w:numFmt w:val="decimal"/>
      <w:lvlText w:val="%1."/>
      <w:lvlJc w:val="left"/>
      <w:pPr>
        <w:ind w:left="480" w:hanging="240"/>
      </w:pPr>
      <w:rPr>
        <w:rFonts w:hint="default"/>
      </w:rPr>
    </w:lvl>
  </w:abstractNum>
  <w:abstractNum w:abstractNumId="22" w15:restartNumberingAfterBreak="0">
    <w:nsid w:val="46876897"/>
    <w:multiLevelType w:val="hybridMultilevel"/>
    <w:tmpl w:val="9284396A"/>
    <w:lvl w:ilvl="0" w:tplc="9DD2010E">
      <w:start w:val="1"/>
      <w:numFmt w:val="none"/>
      <w:lvlText w:val="Appendix"/>
      <w:lvlJc w:val="left"/>
      <w:pPr>
        <w:tabs>
          <w:tab w:val="num" w:pos="0"/>
        </w:tabs>
        <w:ind w:left="0" w:firstLine="0"/>
      </w:pPr>
      <w:rPr>
        <w:rFonts w:hint="default"/>
      </w:rPr>
    </w:lvl>
    <w:lvl w:ilvl="1" w:tplc="F0C2F7F4" w:tentative="1">
      <w:start w:val="1"/>
      <w:numFmt w:val="lowerLetter"/>
      <w:lvlText w:val="%2."/>
      <w:lvlJc w:val="left"/>
      <w:pPr>
        <w:tabs>
          <w:tab w:val="num" w:pos="1440"/>
        </w:tabs>
        <w:ind w:left="1440" w:hanging="360"/>
      </w:pPr>
    </w:lvl>
    <w:lvl w:ilvl="2" w:tplc="E65AB526" w:tentative="1">
      <w:start w:val="1"/>
      <w:numFmt w:val="lowerRoman"/>
      <w:lvlText w:val="%3."/>
      <w:lvlJc w:val="right"/>
      <w:pPr>
        <w:tabs>
          <w:tab w:val="num" w:pos="2160"/>
        </w:tabs>
        <w:ind w:left="2160" w:hanging="180"/>
      </w:pPr>
    </w:lvl>
    <w:lvl w:ilvl="3" w:tplc="EC4250CC" w:tentative="1">
      <w:start w:val="1"/>
      <w:numFmt w:val="decimal"/>
      <w:lvlText w:val="%4."/>
      <w:lvlJc w:val="left"/>
      <w:pPr>
        <w:tabs>
          <w:tab w:val="num" w:pos="2880"/>
        </w:tabs>
        <w:ind w:left="2880" w:hanging="360"/>
      </w:pPr>
    </w:lvl>
    <w:lvl w:ilvl="4" w:tplc="3BAED088" w:tentative="1">
      <w:start w:val="1"/>
      <w:numFmt w:val="lowerLetter"/>
      <w:lvlText w:val="%5."/>
      <w:lvlJc w:val="left"/>
      <w:pPr>
        <w:tabs>
          <w:tab w:val="num" w:pos="3600"/>
        </w:tabs>
        <w:ind w:left="3600" w:hanging="360"/>
      </w:pPr>
    </w:lvl>
    <w:lvl w:ilvl="5" w:tplc="A9964D4C" w:tentative="1">
      <w:start w:val="1"/>
      <w:numFmt w:val="lowerRoman"/>
      <w:lvlText w:val="%6."/>
      <w:lvlJc w:val="right"/>
      <w:pPr>
        <w:tabs>
          <w:tab w:val="num" w:pos="4320"/>
        </w:tabs>
        <w:ind w:left="4320" w:hanging="180"/>
      </w:pPr>
    </w:lvl>
    <w:lvl w:ilvl="6" w:tplc="F57E85BC" w:tentative="1">
      <w:start w:val="1"/>
      <w:numFmt w:val="decimal"/>
      <w:lvlText w:val="%7."/>
      <w:lvlJc w:val="left"/>
      <w:pPr>
        <w:tabs>
          <w:tab w:val="num" w:pos="5040"/>
        </w:tabs>
        <w:ind w:left="5040" w:hanging="360"/>
      </w:pPr>
    </w:lvl>
    <w:lvl w:ilvl="7" w:tplc="0DDC1B82" w:tentative="1">
      <w:start w:val="1"/>
      <w:numFmt w:val="lowerLetter"/>
      <w:lvlText w:val="%8."/>
      <w:lvlJc w:val="left"/>
      <w:pPr>
        <w:tabs>
          <w:tab w:val="num" w:pos="5760"/>
        </w:tabs>
        <w:ind w:left="5760" w:hanging="360"/>
      </w:pPr>
    </w:lvl>
    <w:lvl w:ilvl="8" w:tplc="9DA8E638" w:tentative="1">
      <w:start w:val="1"/>
      <w:numFmt w:val="lowerRoman"/>
      <w:lvlText w:val="%9."/>
      <w:lvlJc w:val="right"/>
      <w:pPr>
        <w:tabs>
          <w:tab w:val="num" w:pos="6480"/>
        </w:tabs>
        <w:ind w:left="6480" w:hanging="180"/>
      </w:pPr>
    </w:lvl>
  </w:abstractNum>
  <w:abstractNum w:abstractNumId="23" w15:restartNumberingAfterBreak="0">
    <w:nsid w:val="48274591"/>
    <w:multiLevelType w:val="singleLevel"/>
    <w:tmpl w:val="40090019"/>
    <w:lvl w:ilvl="0">
      <w:start w:val="1"/>
      <w:numFmt w:val="decimal"/>
      <w:lvlText w:val="%1."/>
      <w:lvlJc w:val="left"/>
      <w:pPr>
        <w:ind w:left="480" w:hanging="240"/>
      </w:pPr>
      <w:rPr>
        <w:rFonts w:hint="default"/>
      </w:rPr>
    </w:lvl>
  </w:abstractNum>
  <w:abstractNum w:abstractNumId="24" w15:restartNumberingAfterBreak="0">
    <w:nsid w:val="4F4E3603"/>
    <w:multiLevelType w:val="hybridMultilevel"/>
    <w:tmpl w:val="B5609AD2"/>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25" w15:restartNumberingAfterBreak="0">
    <w:nsid w:val="554B53A5"/>
    <w:multiLevelType w:val="multilevel"/>
    <w:tmpl w:val="1A2C5E10"/>
    <w:styleLink w:val="SIGPLANListnumber"/>
    <w:lvl w:ilvl="0">
      <w:start w:val="1"/>
      <w:numFmt w:val="decimal"/>
      <w:lvlText w:val="%1."/>
      <w:lvlJc w:val="right"/>
      <w:pPr>
        <w:tabs>
          <w:tab w:val="num" w:pos="260"/>
        </w:tabs>
        <w:ind w:left="260" w:hanging="80"/>
      </w:pPr>
      <w:rPr>
        <w:rFonts w:hint="default"/>
      </w:rPr>
    </w:lvl>
    <w:lvl w:ilvl="1">
      <w:start w:val="1"/>
      <w:numFmt w:val="decimal"/>
      <w:lvlText w:val="%2."/>
      <w:lvlJc w:val="right"/>
      <w:pPr>
        <w:tabs>
          <w:tab w:val="num" w:pos="520"/>
        </w:tabs>
        <w:ind w:left="520" w:hanging="80"/>
      </w:pPr>
      <w:rPr>
        <w:rFonts w:hint="default"/>
      </w:rPr>
    </w:lvl>
    <w:lvl w:ilvl="2">
      <w:start w:val="1"/>
      <w:numFmt w:val="decimal"/>
      <w:lvlText w:val="%3."/>
      <w:lvlJc w:val="right"/>
      <w:pPr>
        <w:tabs>
          <w:tab w:val="num" w:pos="780"/>
        </w:tabs>
        <w:ind w:left="780" w:hanging="80"/>
      </w:pPr>
      <w:rPr>
        <w:rFonts w:hint="default"/>
      </w:rPr>
    </w:lvl>
    <w:lvl w:ilvl="3">
      <w:start w:val="1"/>
      <w:numFmt w:val="decimal"/>
      <w:lvlText w:val="%4."/>
      <w:lvlJc w:val="right"/>
      <w:pPr>
        <w:tabs>
          <w:tab w:val="num" w:pos="1040"/>
        </w:tabs>
        <w:ind w:left="1040" w:hanging="80"/>
      </w:pPr>
      <w:rPr>
        <w:rFonts w:hint="default"/>
      </w:rPr>
    </w:lvl>
    <w:lvl w:ilvl="4">
      <w:start w:val="1"/>
      <w:numFmt w:val="decimal"/>
      <w:lvlText w:val="%5."/>
      <w:lvlJc w:val="right"/>
      <w:pPr>
        <w:tabs>
          <w:tab w:val="num" w:pos="1300"/>
        </w:tabs>
        <w:ind w:left="1300" w:hanging="80"/>
      </w:pPr>
      <w:rPr>
        <w:rFonts w:hint="default"/>
      </w:rPr>
    </w:lvl>
    <w:lvl w:ilvl="5">
      <w:start w:val="1"/>
      <w:numFmt w:val="decimal"/>
      <w:lvlText w:val="%6."/>
      <w:lvlJc w:val="right"/>
      <w:pPr>
        <w:tabs>
          <w:tab w:val="num" w:pos="1560"/>
        </w:tabs>
        <w:ind w:left="1560" w:hanging="80"/>
      </w:pPr>
      <w:rPr>
        <w:rFonts w:hint="default"/>
      </w:rPr>
    </w:lvl>
    <w:lvl w:ilvl="6">
      <w:start w:val="1"/>
      <w:numFmt w:val="decimal"/>
      <w:lvlText w:val="%7."/>
      <w:lvlJc w:val="right"/>
      <w:pPr>
        <w:tabs>
          <w:tab w:val="num" w:pos="1820"/>
        </w:tabs>
        <w:ind w:left="1820" w:hanging="80"/>
      </w:pPr>
      <w:rPr>
        <w:rFonts w:hint="default"/>
      </w:rPr>
    </w:lvl>
    <w:lvl w:ilvl="7">
      <w:start w:val="1"/>
      <w:numFmt w:val="decimal"/>
      <w:lvlText w:val="%8."/>
      <w:lvlJc w:val="right"/>
      <w:pPr>
        <w:tabs>
          <w:tab w:val="num" w:pos="2080"/>
        </w:tabs>
        <w:ind w:left="2080" w:hanging="80"/>
      </w:pPr>
      <w:rPr>
        <w:rFonts w:hint="default"/>
      </w:rPr>
    </w:lvl>
    <w:lvl w:ilvl="8">
      <w:start w:val="1"/>
      <w:numFmt w:val="decimal"/>
      <w:lvlText w:val="%9."/>
      <w:lvlJc w:val="right"/>
      <w:pPr>
        <w:tabs>
          <w:tab w:val="num" w:pos="2340"/>
        </w:tabs>
        <w:ind w:left="2340" w:hanging="80"/>
      </w:pPr>
      <w:rPr>
        <w:rFonts w:hint="default"/>
      </w:rPr>
    </w:lvl>
  </w:abstractNum>
  <w:abstractNum w:abstractNumId="26" w15:restartNumberingAfterBreak="0">
    <w:nsid w:val="612D4DC5"/>
    <w:multiLevelType w:val="hybridMultilevel"/>
    <w:tmpl w:val="C13A82DE"/>
    <w:lvl w:ilvl="0" w:tplc="0C08F96C">
      <w:start w:val="1"/>
      <w:numFmt w:val="bullet"/>
      <w:pStyle w:val="ListParagraph"/>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04797A"/>
    <w:multiLevelType w:val="hybridMultilevel"/>
    <w:tmpl w:val="E97A8A70"/>
    <w:lvl w:ilvl="0" w:tplc="99FAB936">
      <w:start w:val="1"/>
      <w:numFmt w:val="none"/>
      <w:lvlText w:val="References"/>
      <w:lvlJc w:val="left"/>
      <w:pPr>
        <w:tabs>
          <w:tab w:val="num" w:pos="0"/>
        </w:tabs>
        <w:ind w:left="0" w:firstLine="0"/>
      </w:pPr>
      <w:rPr>
        <w:rFonts w:hint="default"/>
      </w:rPr>
    </w:lvl>
    <w:lvl w:ilvl="1" w:tplc="F6FEF2FA" w:tentative="1">
      <w:start w:val="1"/>
      <w:numFmt w:val="lowerLetter"/>
      <w:lvlText w:val="%2."/>
      <w:lvlJc w:val="left"/>
      <w:pPr>
        <w:tabs>
          <w:tab w:val="num" w:pos="1440"/>
        </w:tabs>
        <w:ind w:left="1440" w:hanging="360"/>
      </w:pPr>
    </w:lvl>
    <w:lvl w:ilvl="2" w:tplc="1BBE9BC4" w:tentative="1">
      <w:start w:val="1"/>
      <w:numFmt w:val="lowerRoman"/>
      <w:lvlText w:val="%3."/>
      <w:lvlJc w:val="right"/>
      <w:pPr>
        <w:tabs>
          <w:tab w:val="num" w:pos="2160"/>
        </w:tabs>
        <w:ind w:left="2160" w:hanging="180"/>
      </w:pPr>
    </w:lvl>
    <w:lvl w:ilvl="3" w:tplc="21AC376C" w:tentative="1">
      <w:start w:val="1"/>
      <w:numFmt w:val="decimal"/>
      <w:lvlText w:val="%4."/>
      <w:lvlJc w:val="left"/>
      <w:pPr>
        <w:tabs>
          <w:tab w:val="num" w:pos="2880"/>
        </w:tabs>
        <w:ind w:left="2880" w:hanging="360"/>
      </w:pPr>
    </w:lvl>
    <w:lvl w:ilvl="4" w:tplc="B8D428FA" w:tentative="1">
      <w:start w:val="1"/>
      <w:numFmt w:val="lowerLetter"/>
      <w:lvlText w:val="%5."/>
      <w:lvlJc w:val="left"/>
      <w:pPr>
        <w:tabs>
          <w:tab w:val="num" w:pos="3600"/>
        </w:tabs>
        <w:ind w:left="3600" w:hanging="360"/>
      </w:pPr>
    </w:lvl>
    <w:lvl w:ilvl="5" w:tplc="6B30A2DE" w:tentative="1">
      <w:start w:val="1"/>
      <w:numFmt w:val="lowerRoman"/>
      <w:lvlText w:val="%6."/>
      <w:lvlJc w:val="right"/>
      <w:pPr>
        <w:tabs>
          <w:tab w:val="num" w:pos="4320"/>
        </w:tabs>
        <w:ind w:left="4320" w:hanging="180"/>
      </w:pPr>
    </w:lvl>
    <w:lvl w:ilvl="6" w:tplc="9996B8CA" w:tentative="1">
      <w:start w:val="1"/>
      <w:numFmt w:val="decimal"/>
      <w:lvlText w:val="%7."/>
      <w:lvlJc w:val="left"/>
      <w:pPr>
        <w:tabs>
          <w:tab w:val="num" w:pos="5040"/>
        </w:tabs>
        <w:ind w:left="5040" w:hanging="360"/>
      </w:pPr>
    </w:lvl>
    <w:lvl w:ilvl="7" w:tplc="ABD6A614" w:tentative="1">
      <w:start w:val="1"/>
      <w:numFmt w:val="lowerLetter"/>
      <w:lvlText w:val="%8."/>
      <w:lvlJc w:val="left"/>
      <w:pPr>
        <w:tabs>
          <w:tab w:val="num" w:pos="5760"/>
        </w:tabs>
        <w:ind w:left="5760" w:hanging="360"/>
      </w:pPr>
    </w:lvl>
    <w:lvl w:ilvl="8" w:tplc="F91084AE" w:tentative="1">
      <w:start w:val="1"/>
      <w:numFmt w:val="lowerRoman"/>
      <w:lvlText w:val="%9."/>
      <w:lvlJc w:val="right"/>
      <w:pPr>
        <w:tabs>
          <w:tab w:val="num" w:pos="6480"/>
        </w:tabs>
        <w:ind w:left="6480" w:hanging="180"/>
      </w:pPr>
    </w:lvl>
  </w:abstractNum>
  <w:abstractNum w:abstractNumId="28" w15:restartNumberingAfterBreak="0">
    <w:nsid w:val="63130CB7"/>
    <w:multiLevelType w:val="hybridMultilevel"/>
    <w:tmpl w:val="9E6067B6"/>
    <w:name w:val="Bib_entry_numbering"/>
    <w:lvl w:ilvl="0" w:tplc="C72A1602">
      <w:start w:val="1"/>
      <w:numFmt w:val="decimal"/>
      <w:lvlRestart w:val="0"/>
      <w:lvlText w:val="[%1]"/>
      <w:lvlJc w:val="left"/>
      <w:pPr>
        <w:ind w:left="36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9" w15:restartNumberingAfterBreak="0">
    <w:nsid w:val="669665FE"/>
    <w:multiLevelType w:val="hybridMultilevel"/>
    <w:tmpl w:val="1A3A63A4"/>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30" w15:restartNumberingAfterBreak="0">
    <w:nsid w:val="67445E99"/>
    <w:multiLevelType w:val="multilevel"/>
    <w:tmpl w:val="9F46EC34"/>
    <w:styleLink w:val="SIGPLANListletter"/>
    <w:lvl w:ilvl="0">
      <w:start w:val="1"/>
      <w:numFmt w:val="lowerLetter"/>
      <w:lvlText w:val="%1)"/>
      <w:lvlJc w:val="right"/>
      <w:pPr>
        <w:tabs>
          <w:tab w:val="num" w:pos="260"/>
        </w:tabs>
        <w:ind w:left="260" w:hanging="80"/>
      </w:pPr>
      <w:rPr>
        <w:rFonts w:hint="default"/>
      </w:rPr>
    </w:lvl>
    <w:lvl w:ilvl="1">
      <w:start w:val="1"/>
      <w:numFmt w:val="lowerLetter"/>
      <w:lvlText w:val="%2)"/>
      <w:lvlJc w:val="right"/>
      <w:pPr>
        <w:tabs>
          <w:tab w:val="num" w:pos="520"/>
        </w:tabs>
        <w:ind w:left="520" w:hanging="80"/>
      </w:pPr>
      <w:rPr>
        <w:rFonts w:hint="default"/>
      </w:rPr>
    </w:lvl>
    <w:lvl w:ilvl="2">
      <w:start w:val="1"/>
      <w:numFmt w:val="lowerLetter"/>
      <w:lvlText w:val="%3)"/>
      <w:lvlJc w:val="right"/>
      <w:pPr>
        <w:tabs>
          <w:tab w:val="num" w:pos="780"/>
        </w:tabs>
        <w:ind w:left="780" w:hanging="80"/>
      </w:pPr>
      <w:rPr>
        <w:rFonts w:hint="default"/>
      </w:rPr>
    </w:lvl>
    <w:lvl w:ilvl="3">
      <w:start w:val="1"/>
      <w:numFmt w:val="lowerLetter"/>
      <w:lvlText w:val="%4)"/>
      <w:lvlJc w:val="right"/>
      <w:pPr>
        <w:tabs>
          <w:tab w:val="num" w:pos="1040"/>
        </w:tabs>
        <w:ind w:left="1040" w:hanging="80"/>
      </w:pPr>
      <w:rPr>
        <w:rFonts w:hint="default"/>
      </w:rPr>
    </w:lvl>
    <w:lvl w:ilvl="4">
      <w:start w:val="1"/>
      <w:numFmt w:val="lowerLetter"/>
      <w:lvlText w:val="%5)"/>
      <w:lvlJc w:val="right"/>
      <w:pPr>
        <w:tabs>
          <w:tab w:val="num" w:pos="1300"/>
        </w:tabs>
        <w:ind w:left="1300" w:hanging="80"/>
      </w:pPr>
      <w:rPr>
        <w:rFonts w:hint="default"/>
      </w:rPr>
    </w:lvl>
    <w:lvl w:ilvl="5">
      <w:start w:val="1"/>
      <w:numFmt w:val="lowerLetter"/>
      <w:lvlText w:val="%6)"/>
      <w:lvlJc w:val="right"/>
      <w:pPr>
        <w:tabs>
          <w:tab w:val="num" w:pos="1560"/>
        </w:tabs>
        <w:ind w:left="1560" w:hanging="80"/>
      </w:pPr>
      <w:rPr>
        <w:rFonts w:hint="default"/>
      </w:rPr>
    </w:lvl>
    <w:lvl w:ilvl="6">
      <w:start w:val="1"/>
      <w:numFmt w:val="lowerLetter"/>
      <w:lvlText w:val="%7)"/>
      <w:lvlJc w:val="right"/>
      <w:pPr>
        <w:tabs>
          <w:tab w:val="num" w:pos="1820"/>
        </w:tabs>
        <w:ind w:left="1820" w:hanging="80"/>
      </w:pPr>
      <w:rPr>
        <w:rFonts w:hint="default"/>
      </w:rPr>
    </w:lvl>
    <w:lvl w:ilvl="7">
      <w:start w:val="1"/>
      <w:numFmt w:val="lowerLetter"/>
      <w:lvlText w:val="%8)"/>
      <w:lvlJc w:val="right"/>
      <w:pPr>
        <w:tabs>
          <w:tab w:val="num" w:pos="2080"/>
        </w:tabs>
        <w:ind w:left="2080" w:hanging="80"/>
      </w:pPr>
      <w:rPr>
        <w:rFonts w:hint="default"/>
      </w:rPr>
    </w:lvl>
    <w:lvl w:ilvl="8">
      <w:start w:val="1"/>
      <w:numFmt w:val="lowerLetter"/>
      <w:lvlText w:val="%9)"/>
      <w:lvlJc w:val="right"/>
      <w:pPr>
        <w:tabs>
          <w:tab w:val="num" w:pos="2340"/>
        </w:tabs>
        <w:ind w:left="2340" w:hanging="80"/>
      </w:pPr>
      <w:rPr>
        <w:rFonts w:hint="default"/>
      </w:rPr>
    </w:lvl>
  </w:abstractNum>
  <w:abstractNum w:abstractNumId="31" w15:restartNumberingAfterBreak="0">
    <w:nsid w:val="6B514737"/>
    <w:multiLevelType w:val="singleLevel"/>
    <w:tmpl w:val="40090019"/>
    <w:lvl w:ilvl="0">
      <w:start w:val="1"/>
      <w:numFmt w:val="decimal"/>
      <w:lvlText w:val="%1."/>
      <w:lvlJc w:val="left"/>
      <w:pPr>
        <w:ind w:left="480" w:hanging="240"/>
      </w:pPr>
      <w:rPr>
        <w:rFonts w:hint="default"/>
      </w:rPr>
    </w:lvl>
  </w:abstractNum>
  <w:abstractNum w:abstractNumId="32" w15:restartNumberingAfterBreak="0">
    <w:nsid w:val="6B8E7CF9"/>
    <w:multiLevelType w:val="hybridMultilevel"/>
    <w:tmpl w:val="4E7C556E"/>
    <w:lvl w:ilvl="0" w:tplc="A41A03FE">
      <w:start w:val="1"/>
      <w:numFmt w:val="none"/>
      <w:lvlText w:val="Abstract"/>
      <w:lvlJc w:val="left"/>
      <w:pPr>
        <w:tabs>
          <w:tab w:val="num" w:pos="0"/>
        </w:tabs>
        <w:ind w:left="0" w:firstLine="0"/>
      </w:pPr>
      <w:rPr>
        <w:rFonts w:hint="default"/>
      </w:rPr>
    </w:lvl>
    <w:lvl w:ilvl="1" w:tplc="771E1FFA" w:tentative="1">
      <w:start w:val="1"/>
      <w:numFmt w:val="lowerLetter"/>
      <w:lvlText w:val="%2."/>
      <w:lvlJc w:val="left"/>
      <w:pPr>
        <w:tabs>
          <w:tab w:val="num" w:pos="1440"/>
        </w:tabs>
        <w:ind w:left="1440" w:hanging="360"/>
      </w:pPr>
    </w:lvl>
    <w:lvl w:ilvl="2" w:tplc="0D0008E8" w:tentative="1">
      <w:start w:val="1"/>
      <w:numFmt w:val="lowerRoman"/>
      <w:lvlText w:val="%3."/>
      <w:lvlJc w:val="right"/>
      <w:pPr>
        <w:tabs>
          <w:tab w:val="num" w:pos="2160"/>
        </w:tabs>
        <w:ind w:left="2160" w:hanging="180"/>
      </w:pPr>
    </w:lvl>
    <w:lvl w:ilvl="3" w:tplc="F5C419D0" w:tentative="1">
      <w:start w:val="1"/>
      <w:numFmt w:val="decimal"/>
      <w:lvlText w:val="%4."/>
      <w:lvlJc w:val="left"/>
      <w:pPr>
        <w:tabs>
          <w:tab w:val="num" w:pos="2880"/>
        </w:tabs>
        <w:ind w:left="2880" w:hanging="360"/>
      </w:pPr>
    </w:lvl>
    <w:lvl w:ilvl="4" w:tplc="A38CC20A" w:tentative="1">
      <w:start w:val="1"/>
      <w:numFmt w:val="lowerLetter"/>
      <w:lvlText w:val="%5."/>
      <w:lvlJc w:val="left"/>
      <w:pPr>
        <w:tabs>
          <w:tab w:val="num" w:pos="3600"/>
        </w:tabs>
        <w:ind w:left="3600" w:hanging="360"/>
      </w:pPr>
    </w:lvl>
    <w:lvl w:ilvl="5" w:tplc="A24CA83C" w:tentative="1">
      <w:start w:val="1"/>
      <w:numFmt w:val="lowerRoman"/>
      <w:lvlText w:val="%6."/>
      <w:lvlJc w:val="right"/>
      <w:pPr>
        <w:tabs>
          <w:tab w:val="num" w:pos="4320"/>
        </w:tabs>
        <w:ind w:left="4320" w:hanging="180"/>
      </w:pPr>
    </w:lvl>
    <w:lvl w:ilvl="6" w:tplc="83B2DA20" w:tentative="1">
      <w:start w:val="1"/>
      <w:numFmt w:val="decimal"/>
      <w:lvlText w:val="%7."/>
      <w:lvlJc w:val="left"/>
      <w:pPr>
        <w:tabs>
          <w:tab w:val="num" w:pos="5040"/>
        </w:tabs>
        <w:ind w:left="5040" w:hanging="360"/>
      </w:pPr>
    </w:lvl>
    <w:lvl w:ilvl="7" w:tplc="BDACEF1C" w:tentative="1">
      <w:start w:val="1"/>
      <w:numFmt w:val="lowerLetter"/>
      <w:lvlText w:val="%8."/>
      <w:lvlJc w:val="left"/>
      <w:pPr>
        <w:tabs>
          <w:tab w:val="num" w:pos="5760"/>
        </w:tabs>
        <w:ind w:left="5760" w:hanging="360"/>
      </w:pPr>
    </w:lvl>
    <w:lvl w:ilvl="8" w:tplc="8C948820" w:tentative="1">
      <w:start w:val="1"/>
      <w:numFmt w:val="lowerRoman"/>
      <w:lvlText w:val="%9."/>
      <w:lvlJc w:val="right"/>
      <w:pPr>
        <w:tabs>
          <w:tab w:val="num" w:pos="6480"/>
        </w:tabs>
        <w:ind w:left="6480" w:hanging="180"/>
      </w:pPr>
    </w:lvl>
  </w:abstractNum>
  <w:abstractNum w:abstractNumId="33" w15:restartNumberingAfterBreak="0">
    <w:nsid w:val="6BA328B1"/>
    <w:multiLevelType w:val="hybridMultilevel"/>
    <w:tmpl w:val="A0DA76FE"/>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34" w15:restartNumberingAfterBreak="0">
    <w:nsid w:val="6C7A4A29"/>
    <w:multiLevelType w:val="multilevel"/>
    <w:tmpl w:val="4D6825E8"/>
    <w:styleLink w:val="111111"/>
    <w:lvl w:ilvl="0">
      <w:start w:val="1"/>
      <w:numFmt w:val="decimal"/>
      <w:lvlText w:val="%1."/>
      <w:lvlJc w:val="left"/>
      <w:pPr>
        <w:ind w:left="360" w:hanging="360"/>
      </w:pPr>
      <w:rPr>
        <w:rFonts w:ascii="Linux Biolinum O" w:hAnsi="Linux Biolinum O" w:cs="Linux Biolinum 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CC87F05"/>
    <w:multiLevelType w:val="hybridMultilevel"/>
    <w:tmpl w:val="4A10C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99051AC"/>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num w:numId="1" w16cid:durableId="847715315">
    <w:abstractNumId w:val="10"/>
  </w:num>
  <w:num w:numId="2" w16cid:durableId="1183203281">
    <w:abstractNumId w:val="34"/>
  </w:num>
  <w:num w:numId="3" w16cid:durableId="445544904">
    <w:abstractNumId w:val="28"/>
  </w:num>
  <w:num w:numId="4" w16cid:durableId="2049453767">
    <w:abstractNumId w:val="11"/>
  </w:num>
  <w:num w:numId="5" w16cid:durableId="1871146329">
    <w:abstractNumId w:val="18"/>
  </w:num>
  <w:num w:numId="6" w16cid:durableId="433091591">
    <w:abstractNumId w:val="21"/>
  </w:num>
  <w:num w:numId="7" w16cid:durableId="495725820">
    <w:abstractNumId w:val="31"/>
  </w:num>
  <w:num w:numId="8" w16cid:durableId="824978603">
    <w:abstractNumId w:val="15"/>
  </w:num>
  <w:num w:numId="9" w16cid:durableId="992099327">
    <w:abstractNumId w:val="23"/>
  </w:num>
  <w:num w:numId="10" w16cid:durableId="1667201485">
    <w:abstractNumId w:val="35"/>
  </w:num>
  <w:num w:numId="11" w16cid:durableId="1387875245">
    <w:abstractNumId w:val="20"/>
  </w:num>
  <w:num w:numId="12" w16cid:durableId="525826868">
    <w:abstractNumId w:val="33"/>
  </w:num>
  <w:num w:numId="13" w16cid:durableId="190846952">
    <w:abstractNumId w:val="24"/>
  </w:num>
  <w:num w:numId="14" w16cid:durableId="1499080741">
    <w:abstractNumId w:val="19"/>
  </w:num>
  <w:num w:numId="15" w16cid:durableId="1616592505">
    <w:abstractNumId w:val="29"/>
  </w:num>
  <w:num w:numId="16" w16cid:durableId="1077823722">
    <w:abstractNumId w:val="13"/>
  </w:num>
  <w:num w:numId="17" w16cid:durableId="919753761">
    <w:abstractNumId w:val="14"/>
  </w:num>
  <w:num w:numId="18" w16cid:durableId="1166480299">
    <w:abstractNumId w:val="36"/>
  </w:num>
  <w:num w:numId="19" w16cid:durableId="675226263">
    <w:abstractNumId w:val="9"/>
  </w:num>
  <w:num w:numId="20" w16cid:durableId="709184419">
    <w:abstractNumId w:val="7"/>
  </w:num>
  <w:num w:numId="21" w16cid:durableId="1962104811">
    <w:abstractNumId w:val="6"/>
  </w:num>
  <w:num w:numId="22" w16cid:durableId="332802413">
    <w:abstractNumId w:val="5"/>
  </w:num>
  <w:num w:numId="23" w16cid:durableId="1888443908">
    <w:abstractNumId w:val="4"/>
  </w:num>
  <w:num w:numId="24" w16cid:durableId="2043285718">
    <w:abstractNumId w:val="8"/>
  </w:num>
  <w:num w:numId="25" w16cid:durableId="231813124">
    <w:abstractNumId w:val="3"/>
  </w:num>
  <w:num w:numId="26" w16cid:durableId="1110272567">
    <w:abstractNumId w:val="2"/>
  </w:num>
  <w:num w:numId="27" w16cid:durableId="136462001">
    <w:abstractNumId w:val="1"/>
  </w:num>
  <w:num w:numId="28" w16cid:durableId="1099838975">
    <w:abstractNumId w:val="0"/>
  </w:num>
  <w:num w:numId="29" w16cid:durableId="918759456">
    <w:abstractNumId w:val="26"/>
  </w:num>
  <w:num w:numId="30" w16cid:durableId="421075384">
    <w:abstractNumId w:val="16"/>
  </w:num>
  <w:num w:numId="31" w16cid:durableId="1532650393">
    <w:abstractNumId w:val="12"/>
  </w:num>
  <w:num w:numId="32" w16cid:durableId="906576306">
    <w:abstractNumId w:val="32"/>
  </w:num>
  <w:num w:numId="33" w16cid:durableId="375355241">
    <w:abstractNumId w:val="22"/>
  </w:num>
  <w:num w:numId="34" w16cid:durableId="1423408416">
    <w:abstractNumId w:val="17"/>
  </w:num>
  <w:num w:numId="35" w16cid:durableId="443379487">
    <w:abstractNumId w:val="30"/>
  </w:num>
  <w:num w:numId="36" w16cid:durableId="1469663128">
    <w:abstractNumId w:val="25"/>
  </w:num>
  <w:num w:numId="37" w16cid:durableId="140063847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34B"/>
    <w:rsid w:val="00010F2F"/>
    <w:rsid w:val="00011587"/>
    <w:rsid w:val="000224F6"/>
    <w:rsid w:val="0004CE3C"/>
    <w:rsid w:val="00054E0A"/>
    <w:rsid w:val="00063E91"/>
    <w:rsid w:val="00080C59"/>
    <w:rsid w:val="0008391F"/>
    <w:rsid w:val="0009314B"/>
    <w:rsid w:val="000D6541"/>
    <w:rsid w:val="000F4E3C"/>
    <w:rsid w:val="00101CA9"/>
    <w:rsid w:val="00110AE1"/>
    <w:rsid w:val="001142BA"/>
    <w:rsid w:val="00145960"/>
    <w:rsid w:val="00153F3F"/>
    <w:rsid w:val="001754DD"/>
    <w:rsid w:val="00187CA2"/>
    <w:rsid w:val="001B633D"/>
    <w:rsid w:val="001C6FC6"/>
    <w:rsid w:val="001D3CDD"/>
    <w:rsid w:val="0022111E"/>
    <w:rsid w:val="0023048B"/>
    <w:rsid w:val="00231DBC"/>
    <w:rsid w:val="002601C2"/>
    <w:rsid w:val="00277C30"/>
    <w:rsid w:val="0029158F"/>
    <w:rsid w:val="00292C1F"/>
    <w:rsid w:val="00296257"/>
    <w:rsid w:val="002A1C1A"/>
    <w:rsid w:val="002B085D"/>
    <w:rsid w:val="002C37CC"/>
    <w:rsid w:val="002E204E"/>
    <w:rsid w:val="002F138A"/>
    <w:rsid w:val="002F58C9"/>
    <w:rsid w:val="002F5B40"/>
    <w:rsid w:val="00300AAA"/>
    <w:rsid w:val="00340671"/>
    <w:rsid w:val="003756D0"/>
    <w:rsid w:val="003A253B"/>
    <w:rsid w:val="003D7FD3"/>
    <w:rsid w:val="00457C1D"/>
    <w:rsid w:val="004923DD"/>
    <w:rsid w:val="004A740F"/>
    <w:rsid w:val="004D01DB"/>
    <w:rsid w:val="00540440"/>
    <w:rsid w:val="00547F6A"/>
    <w:rsid w:val="005B1B34"/>
    <w:rsid w:val="005B434B"/>
    <w:rsid w:val="005C3913"/>
    <w:rsid w:val="00615BE1"/>
    <w:rsid w:val="00640B12"/>
    <w:rsid w:val="00696BE5"/>
    <w:rsid w:val="006B5C30"/>
    <w:rsid w:val="00720F9D"/>
    <w:rsid w:val="00737F1F"/>
    <w:rsid w:val="00777C3C"/>
    <w:rsid w:val="007B36F5"/>
    <w:rsid w:val="007E20EF"/>
    <w:rsid w:val="0081437E"/>
    <w:rsid w:val="00817CDB"/>
    <w:rsid w:val="00854D22"/>
    <w:rsid w:val="00884E06"/>
    <w:rsid w:val="00885C48"/>
    <w:rsid w:val="008B204E"/>
    <w:rsid w:val="008D14C0"/>
    <w:rsid w:val="008F612E"/>
    <w:rsid w:val="00920182"/>
    <w:rsid w:val="00945F2E"/>
    <w:rsid w:val="0095369C"/>
    <w:rsid w:val="009641B8"/>
    <w:rsid w:val="00970CE1"/>
    <w:rsid w:val="009736BE"/>
    <w:rsid w:val="00974B3C"/>
    <w:rsid w:val="009B1C66"/>
    <w:rsid w:val="009B76D7"/>
    <w:rsid w:val="009F684F"/>
    <w:rsid w:val="00A27A9F"/>
    <w:rsid w:val="00A3685D"/>
    <w:rsid w:val="00A55475"/>
    <w:rsid w:val="00A6011A"/>
    <w:rsid w:val="00A6665F"/>
    <w:rsid w:val="00A91577"/>
    <w:rsid w:val="00AC0210"/>
    <w:rsid w:val="00AD6C5E"/>
    <w:rsid w:val="00AF5390"/>
    <w:rsid w:val="00B40EB1"/>
    <w:rsid w:val="00B53BAE"/>
    <w:rsid w:val="00B657BD"/>
    <w:rsid w:val="00B81C9A"/>
    <w:rsid w:val="00BD04E6"/>
    <w:rsid w:val="00BD450B"/>
    <w:rsid w:val="00C40C6D"/>
    <w:rsid w:val="00CA79F5"/>
    <w:rsid w:val="00D07298"/>
    <w:rsid w:val="00D4616C"/>
    <w:rsid w:val="00D60EE2"/>
    <w:rsid w:val="00D87E01"/>
    <w:rsid w:val="00DA1CE2"/>
    <w:rsid w:val="00E037CD"/>
    <w:rsid w:val="00E55E8D"/>
    <w:rsid w:val="00E721A0"/>
    <w:rsid w:val="00E8234D"/>
    <w:rsid w:val="00E92194"/>
    <w:rsid w:val="00EF5BB9"/>
    <w:rsid w:val="00F07897"/>
    <w:rsid w:val="00F32B0E"/>
    <w:rsid w:val="00F46728"/>
    <w:rsid w:val="00F570F1"/>
    <w:rsid w:val="00F6354E"/>
    <w:rsid w:val="00F96B13"/>
    <w:rsid w:val="00FD21F1"/>
    <w:rsid w:val="02583B93"/>
    <w:rsid w:val="060D3F58"/>
    <w:rsid w:val="0672D190"/>
    <w:rsid w:val="067BFEB1"/>
    <w:rsid w:val="0963AC2A"/>
    <w:rsid w:val="099D9A5F"/>
    <w:rsid w:val="09DA57FB"/>
    <w:rsid w:val="0AEFFD40"/>
    <w:rsid w:val="0F99745D"/>
    <w:rsid w:val="1780AD15"/>
    <w:rsid w:val="18DB7068"/>
    <w:rsid w:val="19AC757A"/>
    <w:rsid w:val="1ADBD869"/>
    <w:rsid w:val="1CE1C70D"/>
    <w:rsid w:val="1E3F0695"/>
    <w:rsid w:val="206AF6D2"/>
    <w:rsid w:val="21DE9519"/>
    <w:rsid w:val="246DD177"/>
    <w:rsid w:val="25BFBEC0"/>
    <w:rsid w:val="2764757B"/>
    <w:rsid w:val="29A513E5"/>
    <w:rsid w:val="2BAFB01A"/>
    <w:rsid w:val="2E2F0E39"/>
    <w:rsid w:val="30748100"/>
    <w:rsid w:val="30DA6AF9"/>
    <w:rsid w:val="32A7FEE6"/>
    <w:rsid w:val="32FD24F2"/>
    <w:rsid w:val="330E0006"/>
    <w:rsid w:val="338369C2"/>
    <w:rsid w:val="3455B26A"/>
    <w:rsid w:val="35ADFE02"/>
    <w:rsid w:val="3862E778"/>
    <w:rsid w:val="3958B788"/>
    <w:rsid w:val="39D8754B"/>
    <w:rsid w:val="3A610C1B"/>
    <w:rsid w:val="3C77068F"/>
    <w:rsid w:val="3E5C42A8"/>
    <w:rsid w:val="40281F53"/>
    <w:rsid w:val="40EA4EE3"/>
    <w:rsid w:val="4396E307"/>
    <w:rsid w:val="4AC61949"/>
    <w:rsid w:val="4B77A944"/>
    <w:rsid w:val="4D056F01"/>
    <w:rsid w:val="4DCEB741"/>
    <w:rsid w:val="4E123432"/>
    <w:rsid w:val="4F5B2955"/>
    <w:rsid w:val="529B8DA4"/>
    <w:rsid w:val="54C9E2FB"/>
    <w:rsid w:val="55A3DBB2"/>
    <w:rsid w:val="5625B6EB"/>
    <w:rsid w:val="572B4499"/>
    <w:rsid w:val="57332B63"/>
    <w:rsid w:val="5815880A"/>
    <w:rsid w:val="5A60F443"/>
    <w:rsid w:val="5B956E4A"/>
    <w:rsid w:val="5BF28D72"/>
    <w:rsid w:val="5CD2FB13"/>
    <w:rsid w:val="5F5A8C6D"/>
    <w:rsid w:val="60E28C12"/>
    <w:rsid w:val="6124F402"/>
    <w:rsid w:val="66592F8D"/>
    <w:rsid w:val="66DEF1C5"/>
    <w:rsid w:val="709226A1"/>
    <w:rsid w:val="7464571F"/>
    <w:rsid w:val="76765FC2"/>
    <w:rsid w:val="77517DC6"/>
    <w:rsid w:val="79DF1D6A"/>
    <w:rsid w:val="7C4F480D"/>
    <w:rsid w:val="7CFDFAC9"/>
    <w:rsid w:val="7D532971"/>
    <w:rsid w:val="7ED919B8"/>
    <w:rsid w:val="7FBD0F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20A6B3"/>
  <w15:chartTrackingRefBased/>
  <w15:docId w15:val="{0EF8B8BE-2895-48C3-BC19-C1E602755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79F5"/>
    <w:pPr>
      <w:spacing w:after="0" w:line="264" w:lineRule="auto"/>
      <w:jc w:val="both"/>
    </w:pPr>
    <w:rPr>
      <w:rFonts w:ascii="Times New Roman" w:hAnsi="Times New Roman" w:cs="Times New Roman"/>
      <w:sz w:val="18"/>
    </w:rPr>
  </w:style>
  <w:style w:type="paragraph" w:styleId="Heading1">
    <w:name w:val="heading 1"/>
    <w:basedOn w:val="Normal"/>
    <w:next w:val="Normal"/>
    <w:link w:val="Heading1Char"/>
    <w:autoRedefine/>
    <w:uiPriority w:val="9"/>
    <w:qFormat/>
    <w:rsid w:val="00CA79F5"/>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CA79F5"/>
    <w:pPr>
      <w:keepNext/>
      <w:keepLines/>
      <w:spacing w:before="200"/>
      <w:outlineLvl w:val="1"/>
    </w:pPr>
    <w:rPr>
      <w:rFonts w:asciiTheme="majorHAnsi" w:eastAsiaTheme="majorEastAsia" w:hAnsiTheme="majorHAnsi" w:cstheme="majorBidi"/>
      <w:b/>
      <w:bCs/>
      <w:color w:val="0070C0"/>
      <w:sz w:val="26"/>
      <w:szCs w:val="26"/>
    </w:rPr>
  </w:style>
  <w:style w:type="paragraph" w:styleId="Heading3">
    <w:name w:val="heading 3"/>
    <w:basedOn w:val="Normal"/>
    <w:next w:val="Normal"/>
    <w:link w:val="Heading3Char"/>
    <w:uiPriority w:val="9"/>
    <w:unhideWhenUsed/>
    <w:qFormat/>
    <w:rsid w:val="00CA79F5"/>
    <w:pPr>
      <w:keepNext/>
      <w:keepLines/>
      <w:spacing w:before="200"/>
      <w:outlineLvl w:val="2"/>
    </w:pPr>
    <w:rPr>
      <w:rFonts w:asciiTheme="majorHAnsi" w:eastAsiaTheme="majorEastAsia" w:hAnsiTheme="majorHAnsi" w:cstheme="majorBidi"/>
      <w:b/>
      <w:bCs/>
      <w:color w:val="C45911" w:themeColor="accent2" w:themeShade="BF"/>
    </w:rPr>
  </w:style>
  <w:style w:type="paragraph" w:styleId="Heading4">
    <w:name w:val="heading 4"/>
    <w:basedOn w:val="Normal"/>
    <w:next w:val="Normal"/>
    <w:link w:val="Heading4Char"/>
    <w:uiPriority w:val="9"/>
    <w:unhideWhenUsed/>
    <w:qFormat/>
    <w:rsid w:val="00CA79F5"/>
    <w:pPr>
      <w:keepNext/>
      <w:keepLines/>
      <w:spacing w:before="200"/>
      <w:outlineLvl w:val="3"/>
    </w:pPr>
    <w:rPr>
      <w:rFonts w:asciiTheme="majorHAnsi" w:eastAsiaTheme="majorEastAsia" w:hAnsiTheme="majorHAnsi" w:cstheme="majorBidi"/>
      <w:bCs/>
      <w:i/>
      <w:iCs/>
      <w:color w:val="C45911" w:themeColor="accent2" w:themeShade="BF"/>
    </w:rPr>
  </w:style>
  <w:style w:type="paragraph" w:styleId="Heading5">
    <w:name w:val="heading 5"/>
    <w:basedOn w:val="Normal"/>
    <w:next w:val="Normal"/>
    <w:link w:val="Heading5Char"/>
    <w:uiPriority w:val="9"/>
    <w:unhideWhenUsed/>
    <w:qFormat/>
    <w:rsid w:val="00CA79F5"/>
    <w:pPr>
      <w:keepNext/>
      <w:keepLines/>
      <w:spacing w:before="200"/>
      <w:outlineLvl w:val="4"/>
    </w:pPr>
    <w:rPr>
      <w:rFonts w:asciiTheme="majorHAnsi" w:eastAsiaTheme="majorEastAsia" w:hAnsiTheme="majorHAnsi" w:cstheme="majorBidi"/>
      <w:b/>
      <w:color w:val="525252" w:themeColor="accent3" w:themeShade="80"/>
      <w:sz w:val="20"/>
    </w:rPr>
  </w:style>
  <w:style w:type="paragraph" w:styleId="Heading6">
    <w:name w:val="heading 6"/>
    <w:basedOn w:val="Normal"/>
    <w:next w:val="Normal"/>
    <w:link w:val="Heading6Char"/>
    <w:unhideWhenUsed/>
    <w:qFormat/>
    <w:rsid w:val="00CA79F5"/>
    <w:pPr>
      <w:keepNext/>
      <w:numPr>
        <w:ilvl w:val="5"/>
        <w:numId w:val="18"/>
      </w:numPr>
      <w:spacing w:after="240"/>
      <w:outlineLvl w:val="5"/>
    </w:pPr>
    <w:rPr>
      <w:rFonts w:eastAsia="Times New Roman"/>
      <w:bCs/>
      <w:sz w:val="24"/>
      <w:lang w:val="en-GB" w:bidi="ar-DZ"/>
    </w:rPr>
  </w:style>
  <w:style w:type="paragraph" w:styleId="Heading7">
    <w:name w:val="heading 7"/>
    <w:basedOn w:val="Normal"/>
    <w:next w:val="Normal"/>
    <w:link w:val="Heading7Char"/>
    <w:unhideWhenUsed/>
    <w:qFormat/>
    <w:rsid w:val="00CA79F5"/>
    <w:pPr>
      <w:keepNext/>
      <w:numPr>
        <w:ilvl w:val="6"/>
        <w:numId w:val="18"/>
      </w:numPr>
      <w:spacing w:after="240"/>
      <w:outlineLvl w:val="6"/>
    </w:pPr>
    <w:rPr>
      <w:rFonts w:eastAsia="Times New Roman"/>
      <w:b/>
      <w:sz w:val="24"/>
      <w:szCs w:val="24"/>
      <w:lang w:val="en-GB" w:bidi="ar-DZ"/>
    </w:rPr>
  </w:style>
  <w:style w:type="paragraph" w:styleId="Heading8">
    <w:name w:val="heading 8"/>
    <w:basedOn w:val="Normal"/>
    <w:next w:val="Normal"/>
    <w:link w:val="Heading8Char"/>
    <w:unhideWhenUsed/>
    <w:qFormat/>
    <w:rsid w:val="00CA79F5"/>
    <w:pPr>
      <w:keepNext/>
      <w:numPr>
        <w:ilvl w:val="7"/>
        <w:numId w:val="18"/>
      </w:numPr>
      <w:spacing w:after="240"/>
      <w:outlineLvl w:val="7"/>
    </w:pPr>
    <w:rPr>
      <w:rFonts w:eastAsia="Times New Roman"/>
      <w:b/>
      <w:i/>
      <w:iCs/>
      <w:sz w:val="24"/>
      <w:szCs w:val="24"/>
      <w:lang w:val="en-GB" w:bidi="ar-DZ"/>
    </w:rPr>
  </w:style>
  <w:style w:type="paragraph" w:styleId="Heading9">
    <w:name w:val="heading 9"/>
    <w:basedOn w:val="Normal"/>
    <w:next w:val="Normal"/>
    <w:link w:val="Heading9Char"/>
    <w:unhideWhenUsed/>
    <w:qFormat/>
    <w:rsid w:val="00CA79F5"/>
    <w:pPr>
      <w:keepNext/>
      <w:numPr>
        <w:ilvl w:val="8"/>
        <w:numId w:val="18"/>
      </w:numPr>
      <w:spacing w:after="240"/>
      <w:outlineLvl w:val="8"/>
    </w:pPr>
    <w:rPr>
      <w:rFonts w:eastAsia="Times New Roman" w:cs="Arial"/>
      <w:i/>
      <w:sz w:val="24"/>
      <w:lang w:val="en-GB"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igureCaptionChar">
    <w:name w:val="FigureCaption Char"/>
    <w:basedOn w:val="DefaultParagraphFont"/>
    <w:link w:val="FigureCaption"/>
    <w:locked/>
    <w:rsid w:val="00CA79F5"/>
    <w:rPr>
      <w:rFonts w:ascii="Times New Roman" w:hAnsi="Times New Roman" w:cs="Times New Roman"/>
      <w:b/>
      <w:sz w:val="18"/>
    </w:rPr>
  </w:style>
  <w:style w:type="paragraph" w:customStyle="1" w:styleId="FigureCaption">
    <w:name w:val="FigureCaption"/>
    <w:link w:val="FigureCaptionChar"/>
    <w:autoRedefine/>
    <w:qFormat/>
    <w:rsid w:val="00CA79F5"/>
    <w:pPr>
      <w:spacing w:before="220" w:after="240" w:line="240" w:lineRule="auto"/>
      <w:jc w:val="center"/>
    </w:pPr>
    <w:rPr>
      <w:rFonts w:ascii="Times New Roman" w:hAnsi="Times New Roman" w:cs="Times New Roman"/>
      <w:b/>
      <w:sz w:val="18"/>
    </w:rPr>
  </w:style>
  <w:style w:type="paragraph" w:customStyle="1" w:styleId="Image">
    <w:name w:val="Image"/>
    <w:basedOn w:val="Normal"/>
    <w:qFormat/>
    <w:rsid w:val="00CA79F5"/>
    <w:pPr>
      <w:keepNext/>
    </w:pPr>
  </w:style>
  <w:style w:type="paragraph" w:styleId="ListParagraph">
    <w:name w:val="List Paragraph"/>
    <w:autoRedefine/>
    <w:uiPriority w:val="34"/>
    <w:qFormat/>
    <w:rsid w:val="00CA79F5"/>
    <w:pPr>
      <w:numPr>
        <w:numId w:val="29"/>
      </w:numPr>
      <w:spacing w:after="0" w:line="264" w:lineRule="auto"/>
      <w:contextualSpacing/>
    </w:pPr>
    <w:rPr>
      <w:rFonts w:ascii="Arial" w:hAnsi="Arial" w:cs="Arial"/>
      <w:sz w:val="18"/>
    </w:rPr>
  </w:style>
  <w:style w:type="paragraph" w:customStyle="1" w:styleId="Head1">
    <w:name w:val="Head1"/>
    <w:basedOn w:val="Heading1"/>
    <w:next w:val="Para"/>
    <w:autoRedefine/>
    <w:qFormat/>
    <w:rsid w:val="00CA79F5"/>
    <w:pPr>
      <w:numPr>
        <w:numId w:val="14"/>
      </w:numPr>
      <w:spacing w:before="220" w:after="80" w:line="240" w:lineRule="auto"/>
    </w:pPr>
    <w:rPr>
      <w:rFonts w:ascii="Arial" w:eastAsia="Times New Roman" w:hAnsi="Arial" w:cs="Arial"/>
      <w:color w:val="auto"/>
      <w:szCs w:val="20"/>
    </w:rPr>
  </w:style>
  <w:style w:type="paragraph" w:customStyle="1" w:styleId="Head2">
    <w:name w:val="Head2"/>
    <w:basedOn w:val="Heading2"/>
    <w:next w:val="Para"/>
    <w:autoRedefine/>
    <w:qFormat/>
    <w:rsid w:val="00CA79F5"/>
    <w:pPr>
      <w:numPr>
        <w:ilvl w:val="1"/>
        <w:numId w:val="14"/>
      </w:numPr>
      <w:spacing w:before="180" w:after="80" w:line="240" w:lineRule="auto"/>
    </w:pPr>
    <w:rPr>
      <w:rFonts w:ascii="Arial" w:eastAsia="Times New Roman" w:hAnsi="Arial" w:cs="Arial"/>
      <w:color w:val="auto"/>
      <w:szCs w:val="20"/>
    </w:rPr>
  </w:style>
  <w:style w:type="paragraph" w:customStyle="1" w:styleId="Head3old">
    <w:name w:val="Head3old"/>
    <w:next w:val="Para"/>
    <w:link w:val="Head3oldChar"/>
    <w:qFormat/>
    <w:rsid w:val="005B434B"/>
    <w:pPr>
      <w:keepNext/>
      <w:spacing w:before="240" w:after="60" w:line="225" w:lineRule="atLeast"/>
    </w:pPr>
    <w:rPr>
      <w:rFonts w:ascii="Linux Biolinum O" w:eastAsia="MS Mincho" w:hAnsi="Linux Biolinum O" w:cs="Linux Biolinum O"/>
      <w:b/>
      <w:i/>
      <w:sz w:val="18"/>
      <w:szCs w:val="20"/>
    </w:rPr>
  </w:style>
  <w:style w:type="paragraph" w:customStyle="1" w:styleId="Para">
    <w:name w:val="Para"/>
    <w:autoRedefine/>
    <w:qFormat/>
    <w:rsid w:val="00CA79F5"/>
    <w:pPr>
      <w:spacing w:after="0" w:line="264" w:lineRule="auto"/>
      <w:ind w:firstLine="240"/>
    </w:pPr>
    <w:rPr>
      <w:rFonts w:ascii="Times New Roman" w:hAnsi="Times New Roman" w:cs="Times New Roman"/>
      <w:sz w:val="18"/>
    </w:rPr>
  </w:style>
  <w:style w:type="character" w:styleId="Hyperlink">
    <w:name w:val="Hyperlink"/>
    <w:basedOn w:val="DefaultParagraphFont"/>
    <w:uiPriority w:val="99"/>
    <w:unhideWhenUsed/>
    <w:rsid w:val="00CA79F5"/>
    <w:rPr>
      <w:rFonts w:ascii="Times New Roman" w:hAnsi="Times New Roman" w:cs="Times New Roman"/>
      <w:color w:val="0563C1" w:themeColor="hyperlink"/>
      <w:u w:val="single"/>
    </w:rPr>
  </w:style>
  <w:style w:type="paragraph" w:styleId="Subtitle">
    <w:name w:val="Subtitle"/>
    <w:basedOn w:val="Normal"/>
    <w:next w:val="Normal"/>
    <w:link w:val="SubtitleChar"/>
    <w:uiPriority w:val="11"/>
    <w:qFormat/>
    <w:rsid w:val="00CA79F5"/>
    <w:pPr>
      <w:numPr>
        <w:ilvl w:val="1"/>
      </w:numPr>
      <w:spacing w:before="120" w:after="60"/>
      <w:jc w:val="center"/>
    </w:pPr>
    <w:rPr>
      <w:rFonts w:ascii="Arial" w:eastAsiaTheme="majorEastAsia" w:hAnsi="Arial" w:cs="Arial"/>
      <w:iCs/>
      <w:sz w:val="24"/>
      <w:szCs w:val="24"/>
    </w:rPr>
  </w:style>
  <w:style w:type="character" w:customStyle="1" w:styleId="SubtitleChar">
    <w:name w:val="Subtitle Char"/>
    <w:basedOn w:val="DefaultParagraphFont"/>
    <w:link w:val="Subtitle"/>
    <w:uiPriority w:val="11"/>
    <w:rsid w:val="00CA79F5"/>
    <w:rPr>
      <w:rFonts w:ascii="Arial" w:eastAsiaTheme="majorEastAsia" w:hAnsi="Arial" w:cs="Arial"/>
      <w:iCs/>
      <w:sz w:val="24"/>
      <w:szCs w:val="24"/>
    </w:rPr>
  </w:style>
  <w:style w:type="paragraph" w:customStyle="1" w:styleId="Abstract">
    <w:name w:val="Abstract"/>
    <w:qFormat/>
    <w:rsid w:val="00CA79F5"/>
    <w:pPr>
      <w:spacing w:before="20" w:after="120" w:line="264" w:lineRule="auto"/>
      <w:jc w:val="both"/>
    </w:pPr>
    <w:rPr>
      <w:rFonts w:ascii="Times New Roman" w:hAnsi="Times New Roman" w:cs="Times New Roman"/>
      <w:sz w:val="18"/>
    </w:rPr>
  </w:style>
  <w:style w:type="paragraph" w:customStyle="1" w:styleId="Affiliation">
    <w:name w:val="Affiliation"/>
    <w:autoRedefine/>
    <w:qFormat/>
    <w:rsid w:val="00CA79F5"/>
    <w:pPr>
      <w:spacing w:after="0" w:line="240" w:lineRule="auto"/>
    </w:pPr>
    <w:rPr>
      <w:rFonts w:ascii="Times New Roman" w:eastAsia="Times New Roman" w:hAnsi="Times New Roman" w:cs="Times New Roman"/>
      <w:sz w:val="18"/>
      <w:szCs w:val="20"/>
    </w:rPr>
  </w:style>
  <w:style w:type="paragraph" w:customStyle="1" w:styleId="Titledocument">
    <w:name w:val="Title_document"/>
    <w:basedOn w:val="Heading1"/>
    <w:link w:val="TitledocumentChar"/>
    <w:autoRedefine/>
    <w:qFormat/>
    <w:rsid w:val="00CA79F5"/>
    <w:pPr>
      <w:spacing w:before="100" w:after="100" w:line="240" w:lineRule="auto"/>
      <w:jc w:val="center"/>
    </w:pPr>
    <w:rPr>
      <w:rFonts w:ascii="Arial" w:eastAsia="Times New Roman" w:hAnsi="Arial" w:cs="Arial"/>
      <w:b w:val="0"/>
      <w:color w:val="auto"/>
      <w:sz w:val="34"/>
      <w:szCs w:val="20"/>
    </w:rPr>
  </w:style>
  <w:style w:type="paragraph" w:customStyle="1" w:styleId="ACMRefHead">
    <w:name w:val="ACMRefHead"/>
    <w:basedOn w:val="Normal"/>
    <w:link w:val="ACMRefHeadChar"/>
    <w:qFormat/>
    <w:rsid w:val="00CA79F5"/>
    <w:pPr>
      <w:spacing w:before="60" w:after="60"/>
    </w:pPr>
    <w:rPr>
      <w:rFonts w:ascii="Linux Libertine" w:hAnsi="Linux Libertine"/>
      <w:b/>
    </w:rPr>
  </w:style>
  <w:style w:type="character" w:customStyle="1" w:styleId="TitledocumentChar">
    <w:name w:val="Title_document Char"/>
    <w:basedOn w:val="DefaultParagraphFont"/>
    <w:link w:val="Titledocument"/>
    <w:rsid w:val="00F32B0E"/>
    <w:rPr>
      <w:rFonts w:ascii="Arial" w:eastAsia="Times New Roman" w:hAnsi="Arial" w:cs="Arial"/>
      <w:bCs/>
      <w:sz w:val="34"/>
      <w:szCs w:val="20"/>
    </w:rPr>
  </w:style>
  <w:style w:type="character" w:customStyle="1" w:styleId="AckHeadChar">
    <w:name w:val="AckHead Char"/>
    <w:basedOn w:val="DefaultParagraphFont"/>
    <w:link w:val="AckHead"/>
    <w:locked/>
    <w:rsid w:val="00CA79F5"/>
    <w:rPr>
      <w:rFonts w:ascii="Arial" w:hAnsi="Arial" w:cs="Arial"/>
      <w:b/>
    </w:rPr>
  </w:style>
  <w:style w:type="paragraph" w:customStyle="1" w:styleId="AckHead">
    <w:name w:val="AckHead"/>
    <w:link w:val="AckHeadChar"/>
    <w:autoRedefine/>
    <w:qFormat/>
    <w:rsid w:val="00CA79F5"/>
    <w:pPr>
      <w:keepNext/>
      <w:spacing w:before="120" w:after="40" w:line="240" w:lineRule="auto"/>
    </w:pPr>
    <w:rPr>
      <w:rFonts w:ascii="Arial" w:hAnsi="Arial" w:cs="Arial"/>
      <w:b/>
    </w:rPr>
  </w:style>
  <w:style w:type="paragraph" w:customStyle="1" w:styleId="AckPara">
    <w:name w:val="AckPara"/>
    <w:autoRedefine/>
    <w:qFormat/>
    <w:rsid w:val="00CA79F5"/>
    <w:pPr>
      <w:spacing w:after="0" w:line="264" w:lineRule="auto"/>
      <w:jc w:val="both"/>
    </w:pPr>
    <w:rPr>
      <w:rFonts w:ascii="Times New Roman" w:hAnsi="Times New Roman" w:cs="Times New Roman"/>
      <w:sz w:val="18"/>
    </w:rPr>
  </w:style>
  <w:style w:type="paragraph" w:customStyle="1" w:styleId="AppendixH1">
    <w:name w:val="AppendixH1"/>
    <w:qFormat/>
    <w:rsid w:val="00CA79F5"/>
    <w:pPr>
      <w:spacing w:before="140" w:after="40" w:line="240" w:lineRule="auto"/>
    </w:pPr>
    <w:rPr>
      <w:rFonts w:ascii="Arial" w:eastAsia="Times New Roman" w:hAnsi="Arial" w:cs="Arial"/>
      <w:b/>
      <w:szCs w:val="20"/>
    </w:rPr>
  </w:style>
  <w:style w:type="paragraph" w:customStyle="1" w:styleId="AppendixH2">
    <w:name w:val="AppendixH2"/>
    <w:qFormat/>
    <w:rsid w:val="00CA79F5"/>
    <w:pPr>
      <w:autoSpaceDE w:val="0"/>
      <w:autoSpaceDN w:val="0"/>
      <w:adjustRightInd w:val="0"/>
      <w:spacing w:before="60" w:after="40" w:line="240" w:lineRule="auto"/>
    </w:pPr>
    <w:rPr>
      <w:rFonts w:ascii="Arial" w:hAnsi="Arial" w:cs="Arial"/>
      <w:b/>
      <w:szCs w:val="24"/>
    </w:rPr>
  </w:style>
  <w:style w:type="paragraph" w:customStyle="1" w:styleId="AppendixH3">
    <w:name w:val="AppendixH3"/>
    <w:qFormat/>
    <w:rsid w:val="00CA79F5"/>
    <w:pPr>
      <w:autoSpaceDE w:val="0"/>
      <w:autoSpaceDN w:val="0"/>
      <w:adjustRightInd w:val="0"/>
      <w:spacing w:before="60" w:after="140" w:line="240" w:lineRule="auto"/>
      <w:ind w:left="240"/>
    </w:pPr>
    <w:rPr>
      <w:rFonts w:ascii="Arial" w:hAnsi="Arial" w:cs="Arial"/>
      <w:i/>
      <w:sz w:val="18"/>
      <w:szCs w:val="24"/>
    </w:rPr>
  </w:style>
  <w:style w:type="paragraph" w:customStyle="1" w:styleId="AuthNotes">
    <w:name w:val="AuthNotes"/>
    <w:qFormat/>
    <w:rsid w:val="00CA79F5"/>
    <w:pPr>
      <w:spacing w:after="200" w:line="276" w:lineRule="auto"/>
    </w:pPr>
    <w:rPr>
      <w:rFonts w:ascii="Times New Roman" w:hAnsi="Times New Roman" w:cs="Times New Roman"/>
    </w:rPr>
  </w:style>
  <w:style w:type="character" w:customStyle="1" w:styleId="AuthorsChar">
    <w:name w:val="Authors Char"/>
    <w:basedOn w:val="DefaultParagraphFont"/>
    <w:link w:val="Authors"/>
    <w:locked/>
    <w:rsid w:val="00CA79F5"/>
    <w:rPr>
      <w:rFonts w:ascii="Times New Roman" w:hAnsi="Times New Roman" w:cs="Times New Roman"/>
      <w:sz w:val="18"/>
    </w:rPr>
  </w:style>
  <w:style w:type="paragraph" w:customStyle="1" w:styleId="Authors">
    <w:name w:val="Authors"/>
    <w:link w:val="AuthorsChar"/>
    <w:autoRedefine/>
    <w:qFormat/>
    <w:rsid w:val="00CA79F5"/>
    <w:pPr>
      <w:spacing w:before="180" w:after="60" w:line="240" w:lineRule="auto"/>
    </w:pPr>
    <w:rPr>
      <w:rFonts w:ascii="Times New Roman" w:hAnsi="Times New Roman" w:cs="Times New Roman"/>
      <w:sz w:val="18"/>
    </w:rPr>
  </w:style>
  <w:style w:type="character" w:customStyle="1" w:styleId="DisplayFormulaChar">
    <w:name w:val="DisplayFormula Char"/>
    <w:basedOn w:val="DefaultParagraphFont"/>
    <w:link w:val="DisplayFormula"/>
    <w:locked/>
    <w:rsid w:val="00CA79F5"/>
    <w:rPr>
      <w:rFonts w:ascii="Times New Roman" w:hAnsi="Times New Roman" w:cs="Times New Roman"/>
      <w:sz w:val="18"/>
    </w:rPr>
  </w:style>
  <w:style w:type="paragraph" w:customStyle="1" w:styleId="DisplayFormula">
    <w:name w:val="DisplayFormula"/>
    <w:link w:val="DisplayFormulaChar"/>
    <w:qFormat/>
    <w:rsid w:val="00CA79F5"/>
    <w:pPr>
      <w:spacing w:before="100" w:after="100" w:line="240" w:lineRule="auto"/>
    </w:pPr>
    <w:rPr>
      <w:rFonts w:ascii="Times New Roman" w:hAnsi="Times New Roman" w:cs="Times New Roman"/>
      <w:sz w:val="18"/>
    </w:rPr>
  </w:style>
  <w:style w:type="paragraph" w:customStyle="1" w:styleId="KeyWordHead">
    <w:name w:val="KeyWordHead"/>
    <w:link w:val="KeyWordHeadchar"/>
    <w:autoRedefine/>
    <w:qFormat/>
    <w:rsid w:val="00CA79F5"/>
    <w:pPr>
      <w:keepNext/>
      <w:spacing w:before="200" w:after="20" w:line="240" w:lineRule="auto"/>
    </w:pPr>
    <w:rPr>
      <w:rFonts w:ascii="Arial" w:hAnsi="Arial" w:cs="Arial"/>
      <w:b/>
    </w:rPr>
  </w:style>
  <w:style w:type="paragraph" w:customStyle="1" w:styleId="KeyWords">
    <w:name w:val="KeyWords"/>
    <w:basedOn w:val="Normal"/>
    <w:qFormat/>
    <w:rsid w:val="00CA79F5"/>
    <w:pPr>
      <w:spacing w:before="60" w:after="60"/>
    </w:pPr>
  </w:style>
  <w:style w:type="paragraph" w:customStyle="1" w:styleId="ReferenceHead">
    <w:name w:val="ReferenceHead"/>
    <w:autoRedefine/>
    <w:qFormat/>
    <w:rsid w:val="00CA79F5"/>
    <w:pPr>
      <w:keepNext/>
      <w:spacing w:before="200" w:after="40" w:line="240" w:lineRule="auto"/>
    </w:pPr>
    <w:rPr>
      <w:rFonts w:ascii="Arial" w:hAnsi="Arial" w:cs="Arial"/>
      <w:b/>
    </w:rPr>
  </w:style>
  <w:style w:type="paragraph" w:customStyle="1" w:styleId="Statements">
    <w:name w:val="Statements"/>
    <w:basedOn w:val="Normal"/>
    <w:qFormat/>
    <w:rsid w:val="00CA79F5"/>
    <w:pPr>
      <w:ind w:firstLine="240"/>
    </w:pPr>
    <w:rPr>
      <w:sz w:val="20"/>
    </w:rPr>
  </w:style>
  <w:style w:type="character" w:customStyle="1" w:styleId="TableCaptionChar">
    <w:name w:val="TableCaption Char"/>
    <w:basedOn w:val="DefaultParagraphFont"/>
    <w:link w:val="TableCaption"/>
    <w:locked/>
    <w:rsid w:val="00CA79F5"/>
    <w:rPr>
      <w:rFonts w:ascii="Times New Roman" w:hAnsi="Times New Roman" w:cs="Times New Roman"/>
      <w:b/>
      <w:sz w:val="18"/>
    </w:rPr>
  </w:style>
  <w:style w:type="paragraph" w:customStyle="1" w:styleId="TableCaption">
    <w:name w:val="TableCaption"/>
    <w:link w:val="TableCaptionChar"/>
    <w:autoRedefine/>
    <w:qFormat/>
    <w:rsid w:val="00CA79F5"/>
    <w:pPr>
      <w:keepNext/>
      <w:spacing w:before="360" w:after="200" w:line="240" w:lineRule="auto"/>
      <w:jc w:val="center"/>
    </w:pPr>
    <w:rPr>
      <w:rFonts w:ascii="Times New Roman" w:hAnsi="Times New Roman" w:cs="Times New Roman"/>
      <w:b/>
      <w:sz w:val="18"/>
    </w:rPr>
  </w:style>
  <w:style w:type="character" w:customStyle="1" w:styleId="ACMRefHeadChar">
    <w:name w:val="ACMRefHead Char"/>
    <w:basedOn w:val="TitledocumentChar"/>
    <w:link w:val="ACMRefHead"/>
    <w:rsid w:val="005B434B"/>
    <w:rPr>
      <w:rFonts w:ascii="Linux Libertine" w:eastAsia="Times New Roman" w:hAnsi="Linux Libertine" w:cs="Times New Roman"/>
      <w:b/>
      <w:bCs w:val="0"/>
      <w:sz w:val="18"/>
      <w:szCs w:val="20"/>
    </w:rPr>
  </w:style>
  <w:style w:type="character" w:customStyle="1" w:styleId="DisplayFormulaUnnumChar">
    <w:name w:val="DisplayFormulaUnnum Char"/>
    <w:basedOn w:val="DefaultParagraphFont"/>
    <w:link w:val="DisplayFormulaUnnum"/>
    <w:locked/>
    <w:rsid w:val="00CA79F5"/>
    <w:rPr>
      <w:rFonts w:ascii="Times New Roman" w:hAnsi="Times New Roman" w:cs="Times New Roman"/>
      <w:sz w:val="18"/>
    </w:rPr>
  </w:style>
  <w:style w:type="paragraph" w:customStyle="1" w:styleId="DisplayFormulaUnnum">
    <w:name w:val="DisplayFormulaUnnum"/>
    <w:basedOn w:val="Normal"/>
    <w:link w:val="DisplayFormulaUnnumChar"/>
    <w:rsid w:val="00CA79F5"/>
  </w:style>
  <w:style w:type="character" w:customStyle="1" w:styleId="ParaContinueChar">
    <w:name w:val="ParaContinue Char"/>
    <w:basedOn w:val="DefaultParagraphFont"/>
    <w:link w:val="ParaContinue"/>
    <w:locked/>
    <w:rsid w:val="00CA79F5"/>
    <w:rPr>
      <w:rFonts w:ascii="Times New Roman" w:hAnsi="Times New Roman" w:cs="Times New Roman"/>
      <w:sz w:val="18"/>
    </w:rPr>
  </w:style>
  <w:style w:type="paragraph" w:customStyle="1" w:styleId="ParaContinue">
    <w:name w:val="ParaContinue"/>
    <w:basedOn w:val="Para"/>
    <w:link w:val="ParaContinueChar"/>
    <w:rsid w:val="00CA79F5"/>
    <w:pPr>
      <w:ind w:firstLine="0"/>
    </w:pPr>
  </w:style>
  <w:style w:type="paragraph" w:customStyle="1" w:styleId="Bibentry">
    <w:name w:val="Bib_entry"/>
    <w:autoRedefine/>
    <w:qFormat/>
    <w:rsid w:val="00CA79F5"/>
    <w:pPr>
      <w:spacing w:after="0" w:line="240" w:lineRule="auto"/>
    </w:pPr>
    <w:rPr>
      <w:rFonts w:ascii="Times New Roman" w:hAnsi="Times New Roman" w:cs="Times New Roman"/>
      <w:sz w:val="14"/>
    </w:rPr>
  </w:style>
  <w:style w:type="paragraph" w:customStyle="1" w:styleId="Algorithm">
    <w:name w:val="Algorithm"/>
    <w:basedOn w:val="Normal"/>
    <w:qFormat/>
    <w:rsid w:val="00CA79F5"/>
    <w:pPr>
      <w:spacing w:line="240" w:lineRule="auto"/>
    </w:pPr>
  </w:style>
  <w:style w:type="paragraph" w:customStyle="1" w:styleId="Extract">
    <w:name w:val="Extract"/>
    <w:basedOn w:val="Normal"/>
    <w:rsid w:val="00CA79F5"/>
    <w:pPr>
      <w:spacing w:line="240" w:lineRule="auto"/>
      <w:ind w:left="360" w:right="360"/>
      <w:contextualSpacing/>
    </w:pPr>
    <w:rPr>
      <w:rFonts w:eastAsia="Times New Roman"/>
      <w:sz w:val="20"/>
      <w:szCs w:val="20"/>
    </w:rPr>
  </w:style>
  <w:style w:type="paragraph" w:customStyle="1" w:styleId="CCSHead">
    <w:name w:val="CCSHead"/>
    <w:basedOn w:val="KeyWordHead"/>
    <w:link w:val="CCSHeadchar"/>
    <w:qFormat/>
    <w:rsid w:val="00CA79F5"/>
  </w:style>
  <w:style w:type="paragraph" w:customStyle="1" w:styleId="CCSDescription">
    <w:name w:val="CCSDescription"/>
    <w:basedOn w:val="KeyWords"/>
    <w:qFormat/>
    <w:rsid w:val="00CA79F5"/>
  </w:style>
  <w:style w:type="paragraph" w:customStyle="1" w:styleId="AlgorithmCaption">
    <w:name w:val="AlgorithmCaption"/>
    <w:basedOn w:val="Normal"/>
    <w:rsid w:val="00CA79F5"/>
    <w:pPr>
      <w:pBdr>
        <w:top w:val="single" w:sz="4" w:space="2" w:color="auto"/>
        <w:bottom w:val="single" w:sz="4" w:space="2" w:color="auto"/>
      </w:pBdr>
    </w:pPr>
  </w:style>
  <w:style w:type="character" w:customStyle="1" w:styleId="GrantNumber">
    <w:name w:val="GrantNumber"/>
    <w:basedOn w:val="DefaultParagraphFont"/>
    <w:uiPriority w:val="1"/>
    <w:qFormat/>
    <w:rsid w:val="00CA79F5"/>
    <w:rPr>
      <w:rFonts w:ascii="Times New Roman" w:hAnsi="Times New Roman" w:cs="Times New Roman"/>
      <w:color w:val="9900FF"/>
    </w:rPr>
  </w:style>
  <w:style w:type="paragraph" w:styleId="Footer">
    <w:name w:val="footer"/>
    <w:basedOn w:val="Normal"/>
    <w:link w:val="FooterChar"/>
    <w:rsid w:val="00CA79F5"/>
    <w:pPr>
      <w:tabs>
        <w:tab w:val="center" w:pos="4320"/>
        <w:tab w:val="right" w:pos="8640"/>
      </w:tabs>
    </w:pPr>
  </w:style>
  <w:style w:type="character" w:customStyle="1" w:styleId="FooterChar">
    <w:name w:val="Footer Char"/>
    <w:basedOn w:val="DefaultParagraphFont"/>
    <w:link w:val="Footer"/>
    <w:rsid w:val="00CA79F5"/>
    <w:rPr>
      <w:rFonts w:ascii="Times New Roman" w:hAnsi="Times New Roman" w:cs="Times New Roman"/>
      <w:sz w:val="18"/>
    </w:rPr>
  </w:style>
  <w:style w:type="numbering" w:styleId="111111">
    <w:name w:val="Outline List 2"/>
    <w:basedOn w:val="NoList"/>
    <w:uiPriority w:val="99"/>
    <w:semiHidden/>
    <w:unhideWhenUsed/>
    <w:rsid w:val="005B434B"/>
    <w:pPr>
      <w:numPr>
        <w:numId w:val="2"/>
      </w:numPr>
    </w:pPr>
  </w:style>
  <w:style w:type="table" w:styleId="TableGrid">
    <w:name w:val="Table Grid"/>
    <w:basedOn w:val="TableNormal"/>
    <w:rsid w:val="00CA79F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MRef">
    <w:name w:val="ACMRef"/>
    <w:basedOn w:val="Normal"/>
    <w:link w:val="ACMRefChar"/>
    <w:qFormat/>
    <w:rsid w:val="00CA79F5"/>
    <w:pPr>
      <w:spacing w:before="60" w:after="60"/>
    </w:pPr>
    <w:rPr>
      <w:rFonts w:ascii="Linux Libertine" w:hAnsi="Linux Libertine"/>
    </w:rPr>
  </w:style>
  <w:style w:type="character" w:customStyle="1" w:styleId="ACMRefChar">
    <w:name w:val="ACMRef Char"/>
    <w:basedOn w:val="TitledocumentChar"/>
    <w:link w:val="ACMRef"/>
    <w:rsid w:val="005B434B"/>
    <w:rPr>
      <w:rFonts w:ascii="Linux Libertine" w:eastAsia="Times New Roman" w:hAnsi="Linux Libertine" w:cs="Times New Roman"/>
      <w:bCs w:val="0"/>
      <w:sz w:val="18"/>
      <w:szCs w:val="20"/>
    </w:rPr>
  </w:style>
  <w:style w:type="character" w:customStyle="1" w:styleId="CCSHeadchar">
    <w:name w:val="CCSHead char"/>
    <w:basedOn w:val="DefaultParagraphFont"/>
    <w:link w:val="CCSHead"/>
    <w:rsid w:val="005B434B"/>
    <w:rPr>
      <w:rFonts w:ascii="Arial" w:hAnsi="Arial" w:cs="Arial"/>
      <w:b/>
    </w:rPr>
  </w:style>
  <w:style w:type="character" w:customStyle="1" w:styleId="KeyWordHeadchar">
    <w:name w:val="KeyWordHead char"/>
    <w:basedOn w:val="DefaultParagraphFont"/>
    <w:link w:val="KeyWordHead"/>
    <w:rsid w:val="005B434B"/>
    <w:rPr>
      <w:rFonts w:ascii="Arial" w:hAnsi="Arial" w:cs="Arial"/>
      <w:b/>
    </w:rPr>
  </w:style>
  <w:style w:type="paragraph" w:customStyle="1" w:styleId="TableCell">
    <w:name w:val="TableCell"/>
    <w:basedOn w:val="Para"/>
    <w:rsid w:val="005B434B"/>
    <w:pPr>
      <w:spacing w:line="220" w:lineRule="atLeast"/>
    </w:pPr>
    <w:rPr>
      <w:sz w:val="16"/>
      <w:szCs w:val="16"/>
    </w:rPr>
  </w:style>
  <w:style w:type="character" w:customStyle="1" w:styleId="Head3oldChar">
    <w:name w:val="Head3old Char"/>
    <w:basedOn w:val="DefaultParagraphFont"/>
    <w:link w:val="Head3old"/>
    <w:rsid w:val="005B434B"/>
    <w:rPr>
      <w:rFonts w:ascii="Linux Biolinum O" w:eastAsia="MS Mincho" w:hAnsi="Linux Biolinum O" w:cs="Linux Biolinum O"/>
      <w:b/>
      <w:i/>
      <w:sz w:val="18"/>
      <w:szCs w:val="20"/>
    </w:rPr>
  </w:style>
  <w:style w:type="paragraph" w:customStyle="1" w:styleId="Head3">
    <w:name w:val="Head3"/>
    <w:next w:val="Para"/>
    <w:link w:val="Head3Char"/>
    <w:autoRedefine/>
    <w:qFormat/>
    <w:rsid w:val="00CA79F5"/>
    <w:pPr>
      <w:keepNext/>
      <w:numPr>
        <w:ilvl w:val="2"/>
        <w:numId w:val="14"/>
      </w:numPr>
      <w:spacing w:before="120" w:after="40" w:line="240" w:lineRule="auto"/>
    </w:pPr>
    <w:rPr>
      <w:rFonts w:ascii="Arial" w:eastAsia="Times New Roman" w:hAnsi="Arial" w:cs="Arial"/>
      <w:b/>
      <w:sz w:val="18"/>
      <w:szCs w:val="20"/>
    </w:rPr>
  </w:style>
  <w:style w:type="character" w:customStyle="1" w:styleId="Parachar">
    <w:name w:val="Para char"/>
    <w:basedOn w:val="DefaultParagraphFont"/>
    <w:rsid w:val="005B434B"/>
    <w:rPr>
      <w:rFonts w:ascii="Linux Libertine O" w:hAnsi="Linux Libertine O" w:cs="Linux Libertine O"/>
      <w:b w:val="0"/>
      <w:i/>
      <w:sz w:val="18"/>
      <w:lang w:eastAsia="ja-JP"/>
    </w:rPr>
  </w:style>
  <w:style w:type="character" w:customStyle="1" w:styleId="Head3Char">
    <w:name w:val="Head3 Char"/>
    <w:basedOn w:val="TitledocumentChar"/>
    <w:link w:val="Head3"/>
    <w:rsid w:val="005B434B"/>
    <w:rPr>
      <w:rFonts w:ascii="Arial" w:eastAsia="Times New Roman" w:hAnsi="Arial" w:cs="Arial"/>
      <w:b/>
      <w:bCs w:val="0"/>
      <w:sz w:val="18"/>
      <w:szCs w:val="20"/>
    </w:rPr>
  </w:style>
  <w:style w:type="character" w:customStyle="1" w:styleId="GrantSponsor">
    <w:name w:val="GrantSponsor"/>
    <w:rsid w:val="005B434B"/>
    <w:rPr>
      <w:rFonts w:ascii="Linux Libertine O" w:hAnsi="Linux Libertine O" w:cs="Linux Libertine O" w:hint="default"/>
      <w:color w:val="666699"/>
    </w:rPr>
  </w:style>
  <w:style w:type="paragraph" w:customStyle="1" w:styleId="PostHeadPara">
    <w:name w:val="PostHeadPara"/>
    <w:basedOn w:val="Para"/>
    <w:qFormat/>
    <w:rsid w:val="00CA79F5"/>
    <w:pPr>
      <w:ind w:firstLine="0"/>
    </w:pPr>
  </w:style>
  <w:style w:type="character" w:customStyle="1" w:styleId="Heading1Char">
    <w:name w:val="Heading 1 Char"/>
    <w:basedOn w:val="DefaultParagraphFont"/>
    <w:link w:val="Heading1"/>
    <w:uiPriority w:val="9"/>
    <w:rsid w:val="00CA79F5"/>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CA79F5"/>
    <w:rPr>
      <w:rFonts w:asciiTheme="majorHAnsi" w:eastAsiaTheme="majorEastAsia" w:hAnsiTheme="majorHAnsi" w:cstheme="majorBidi"/>
      <w:b/>
      <w:bCs/>
      <w:color w:val="0070C0"/>
      <w:sz w:val="26"/>
      <w:szCs w:val="26"/>
    </w:rPr>
  </w:style>
  <w:style w:type="character" w:customStyle="1" w:styleId="In-textcode">
    <w:name w:val="In-text code"/>
    <w:basedOn w:val="DefaultParagraphFont"/>
    <w:uiPriority w:val="1"/>
    <w:qFormat/>
    <w:rsid w:val="00CA79F5"/>
    <w:rPr>
      <w:rFonts w:ascii="Courier New" w:hAnsi="Courier New"/>
    </w:rPr>
  </w:style>
  <w:style w:type="paragraph" w:customStyle="1" w:styleId="ShortTitle">
    <w:name w:val="Short Title"/>
    <w:basedOn w:val="Titledocument"/>
    <w:qFormat/>
    <w:rsid w:val="00CA79F5"/>
    <w:rPr>
      <w:rFonts w:ascii="Linux Biolinum" w:hAnsi="Linux Biolinum" w:cs="Linux Biolinum"/>
      <w:sz w:val="18"/>
    </w:rPr>
  </w:style>
  <w:style w:type="paragraph" w:customStyle="1" w:styleId="ComputerCode">
    <w:name w:val="ComputerCode"/>
    <w:basedOn w:val="Normal"/>
    <w:qFormat/>
    <w:rsid w:val="00CA79F5"/>
    <w:pPr>
      <w:spacing w:before="60" w:after="60" w:line="360" w:lineRule="auto"/>
    </w:pPr>
    <w:rPr>
      <w:rFonts w:ascii="Courier New" w:hAnsi="Courier New"/>
      <w:sz w:val="16"/>
    </w:rPr>
  </w:style>
  <w:style w:type="paragraph" w:customStyle="1" w:styleId="Head4">
    <w:name w:val="Head4"/>
    <w:autoRedefine/>
    <w:qFormat/>
    <w:rsid w:val="00CA79F5"/>
    <w:pPr>
      <w:keepNext/>
      <w:numPr>
        <w:ilvl w:val="3"/>
        <w:numId w:val="14"/>
      </w:numPr>
      <w:spacing w:before="60" w:after="140" w:line="240" w:lineRule="auto"/>
    </w:pPr>
    <w:rPr>
      <w:rFonts w:ascii="Arial" w:eastAsia="Times New Roman" w:hAnsi="Arial" w:cs="Arial"/>
      <w:i/>
      <w:sz w:val="24"/>
      <w:szCs w:val="20"/>
    </w:rPr>
  </w:style>
  <w:style w:type="character" w:customStyle="1" w:styleId="TableFootnoteChar">
    <w:name w:val="TableFootnote Char"/>
    <w:basedOn w:val="DefaultParagraphFont"/>
    <w:link w:val="TableFootnote"/>
    <w:locked/>
    <w:rsid w:val="00CA79F5"/>
    <w:rPr>
      <w:rFonts w:ascii="Times New Roman" w:hAnsi="Times New Roman" w:cs="Times New Roman"/>
      <w:sz w:val="18"/>
    </w:rPr>
  </w:style>
  <w:style w:type="paragraph" w:customStyle="1" w:styleId="TableFootnote">
    <w:name w:val="TableFootnote"/>
    <w:basedOn w:val="Normal"/>
    <w:link w:val="TableFootnoteChar"/>
    <w:qFormat/>
    <w:rsid w:val="00CA79F5"/>
  </w:style>
  <w:style w:type="character" w:styleId="UnresolvedMention">
    <w:name w:val="Unresolved Mention"/>
    <w:basedOn w:val="DefaultParagraphFont"/>
    <w:uiPriority w:val="99"/>
    <w:semiHidden/>
    <w:unhideWhenUsed/>
    <w:rsid w:val="00101CA9"/>
    <w:rPr>
      <w:color w:val="605E5C"/>
      <w:shd w:val="clear" w:color="auto" w:fill="E1DFDD"/>
    </w:rPr>
  </w:style>
  <w:style w:type="character" w:customStyle="1" w:styleId="Heading3Char">
    <w:name w:val="Heading 3 Char"/>
    <w:basedOn w:val="DefaultParagraphFont"/>
    <w:link w:val="Heading3"/>
    <w:uiPriority w:val="9"/>
    <w:rsid w:val="00CA79F5"/>
    <w:rPr>
      <w:rFonts w:asciiTheme="majorHAnsi" w:eastAsiaTheme="majorEastAsia" w:hAnsiTheme="majorHAnsi" w:cstheme="majorBidi"/>
      <w:b/>
      <w:bCs/>
      <w:color w:val="C45911" w:themeColor="accent2" w:themeShade="BF"/>
      <w:sz w:val="18"/>
    </w:rPr>
  </w:style>
  <w:style w:type="character" w:customStyle="1" w:styleId="Heading4Char">
    <w:name w:val="Heading 4 Char"/>
    <w:basedOn w:val="DefaultParagraphFont"/>
    <w:link w:val="Heading4"/>
    <w:uiPriority w:val="9"/>
    <w:rsid w:val="00CA79F5"/>
    <w:rPr>
      <w:rFonts w:asciiTheme="majorHAnsi" w:eastAsiaTheme="majorEastAsia" w:hAnsiTheme="majorHAnsi" w:cstheme="majorBidi"/>
      <w:bCs/>
      <w:i/>
      <w:iCs/>
      <w:color w:val="C45911" w:themeColor="accent2" w:themeShade="BF"/>
      <w:sz w:val="18"/>
    </w:rPr>
  </w:style>
  <w:style w:type="character" w:customStyle="1" w:styleId="Heading5Char">
    <w:name w:val="Heading 5 Char"/>
    <w:basedOn w:val="DefaultParagraphFont"/>
    <w:link w:val="Heading5"/>
    <w:uiPriority w:val="9"/>
    <w:rsid w:val="00CA79F5"/>
    <w:rPr>
      <w:rFonts w:asciiTheme="majorHAnsi" w:eastAsiaTheme="majorEastAsia" w:hAnsiTheme="majorHAnsi" w:cstheme="majorBidi"/>
      <w:b/>
      <w:color w:val="525252" w:themeColor="accent3" w:themeShade="80"/>
      <w:sz w:val="20"/>
    </w:rPr>
  </w:style>
  <w:style w:type="character" w:customStyle="1" w:styleId="Heading6Char">
    <w:name w:val="Heading 6 Char"/>
    <w:basedOn w:val="DefaultParagraphFont"/>
    <w:link w:val="Heading6"/>
    <w:rsid w:val="00CA79F5"/>
    <w:rPr>
      <w:rFonts w:ascii="Times New Roman" w:eastAsia="Times New Roman" w:hAnsi="Times New Roman" w:cs="Times New Roman"/>
      <w:bCs/>
      <w:sz w:val="24"/>
      <w:lang w:val="en-GB" w:bidi="ar-DZ"/>
    </w:rPr>
  </w:style>
  <w:style w:type="character" w:customStyle="1" w:styleId="Heading7Char">
    <w:name w:val="Heading 7 Char"/>
    <w:basedOn w:val="DefaultParagraphFont"/>
    <w:link w:val="Heading7"/>
    <w:rsid w:val="00CA79F5"/>
    <w:rPr>
      <w:rFonts w:ascii="Times New Roman" w:eastAsia="Times New Roman" w:hAnsi="Times New Roman" w:cs="Times New Roman"/>
      <w:b/>
      <w:sz w:val="24"/>
      <w:szCs w:val="24"/>
      <w:lang w:val="en-GB" w:bidi="ar-DZ"/>
    </w:rPr>
  </w:style>
  <w:style w:type="character" w:customStyle="1" w:styleId="Heading8Char">
    <w:name w:val="Heading 8 Char"/>
    <w:basedOn w:val="DefaultParagraphFont"/>
    <w:link w:val="Heading8"/>
    <w:rsid w:val="00CA79F5"/>
    <w:rPr>
      <w:rFonts w:ascii="Times New Roman" w:eastAsia="Times New Roman" w:hAnsi="Times New Roman" w:cs="Times New Roman"/>
      <w:b/>
      <w:i/>
      <w:iCs/>
      <w:sz w:val="24"/>
      <w:szCs w:val="24"/>
      <w:lang w:val="en-GB" w:bidi="ar-DZ"/>
    </w:rPr>
  </w:style>
  <w:style w:type="character" w:customStyle="1" w:styleId="Heading9Char">
    <w:name w:val="Heading 9 Char"/>
    <w:basedOn w:val="DefaultParagraphFont"/>
    <w:link w:val="Heading9"/>
    <w:rsid w:val="00CA79F5"/>
    <w:rPr>
      <w:rFonts w:ascii="Times New Roman" w:eastAsia="Times New Roman" w:hAnsi="Times New Roman" w:cs="Arial"/>
      <w:i/>
      <w:sz w:val="24"/>
      <w:lang w:val="en-GB" w:bidi="ar-DZ"/>
    </w:rPr>
  </w:style>
  <w:style w:type="character" w:styleId="FootnoteReference">
    <w:name w:val="footnote reference"/>
    <w:basedOn w:val="DefaultParagraphFont"/>
    <w:uiPriority w:val="99"/>
    <w:semiHidden/>
    <w:unhideWhenUsed/>
    <w:rsid w:val="00CA79F5"/>
    <w:rPr>
      <w:rFonts w:ascii="Times New Roman" w:hAnsi="Times New Roman" w:cs="Times New Roman"/>
      <w:vertAlign w:val="superscript"/>
    </w:rPr>
  </w:style>
  <w:style w:type="paragraph" w:styleId="FootnoteText">
    <w:name w:val="footnote text"/>
    <w:basedOn w:val="Normal"/>
    <w:link w:val="FootnoteTextChar"/>
    <w:semiHidden/>
    <w:rsid w:val="00CA79F5"/>
    <w:rPr>
      <w:sz w:val="14"/>
    </w:rPr>
  </w:style>
  <w:style w:type="character" w:customStyle="1" w:styleId="FootnoteTextChar">
    <w:name w:val="Footnote Text Char"/>
    <w:basedOn w:val="DefaultParagraphFont"/>
    <w:link w:val="FootnoteText"/>
    <w:semiHidden/>
    <w:rsid w:val="00CA79F5"/>
    <w:rPr>
      <w:rFonts w:ascii="Times New Roman" w:hAnsi="Times New Roman" w:cs="Times New Roman"/>
      <w:sz w:val="14"/>
    </w:rPr>
  </w:style>
  <w:style w:type="numbering" w:customStyle="1" w:styleId="SIGPLANListbullet">
    <w:name w:val="SIGPLAN List bullet"/>
    <w:basedOn w:val="NoList"/>
    <w:rsid w:val="00CA79F5"/>
    <w:pPr>
      <w:numPr>
        <w:numId w:val="34"/>
      </w:numPr>
    </w:pPr>
  </w:style>
  <w:style w:type="numbering" w:customStyle="1" w:styleId="SIGPLANListletter">
    <w:name w:val="SIGPLAN List letter"/>
    <w:basedOn w:val="NoList"/>
    <w:rsid w:val="00CA79F5"/>
    <w:pPr>
      <w:numPr>
        <w:numId w:val="35"/>
      </w:numPr>
    </w:pPr>
  </w:style>
  <w:style w:type="numbering" w:customStyle="1" w:styleId="SIGPLANListnumber">
    <w:name w:val="SIGPLAN List number"/>
    <w:basedOn w:val="NoList"/>
    <w:rsid w:val="00CA79F5"/>
    <w:pPr>
      <w:numPr>
        <w:numId w:val="36"/>
      </w:numPr>
    </w:pPr>
  </w:style>
  <w:style w:type="paragraph" w:styleId="BalloonText">
    <w:name w:val="Balloon Text"/>
    <w:basedOn w:val="Normal"/>
    <w:link w:val="BalloonTextChar"/>
    <w:semiHidden/>
    <w:rsid w:val="00CA79F5"/>
    <w:rPr>
      <w:rFonts w:ascii="Tahoma" w:hAnsi="Tahoma" w:cs="Tahoma"/>
      <w:sz w:val="16"/>
      <w:szCs w:val="16"/>
    </w:rPr>
  </w:style>
  <w:style w:type="character" w:customStyle="1" w:styleId="BalloonTextChar">
    <w:name w:val="Balloon Text Char"/>
    <w:basedOn w:val="DefaultParagraphFont"/>
    <w:link w:val="BalloonText"/>
    <w:semiHidden/>
    <w:rsid w:val="00CA79F5"/>
    <w:rPr>
      <w:rFonts w:ascii="Tahoma" w:hAnsi="Tahoma" w:cs="Tahoma"/>
      <w:sz w:val="16"/>
      <w:szCs w:val="16"/>
    </w:rPr>
  </w:style>
  <w:style w:type="character" w:styleId="CommentReference">
    <w:name w:val="annotation reference"/>
    <w:basedOn w:val="DefaultParagraphFont"/>
    <w:semiHidden/>
    <w:rsid w:val="00CA79F5"/>
    <w:rPr>
      <w:sz w:val="16"/>
      <w:szCs w:val="16"/>
    </w:rPr>
  </w:style>
  <w:style w:type="paragraph" w:styleId="CommentText">
    <w:name w:val="annotation text"/>
    <w:basedOn w:val="Normal"/>
    <w:link w:val="CommentTextChar"/>
    <w:semiHidden/>
    <w:rsid w:val="00CA79F5"/>
    <w:rPr>
      <w:sz w:val="20"/>
    </w:rPr>
  </w:style>
  <w:style w:type="character" w:customStyle="1" w:styleId="CommentTextChar">
    <w:name w:val="Comment Text Char"/>
    <w:basedOn w:val="DefaultParagraphFont"/>
    <w:link w:val="CommentText"/>
    <w:semiHidden/>
    <w:rsid w:val="00CA79F5"/>
    <w:rPr>
      <w:rFonts w:ascii="Times New Roman" w:hAnsi="Times New Roman" w:cs="Times New Roman"/>
      <w:sz w:val="20"/>
    </w:rPr>
  </w:style>
  <w:style w:type="paragraph" w:styleId="CommentSubject">
    <w:name w:val="annotation subject"/>
    <w:basedOn w:val="CommentText"/>
    <w:next w:val="CommentText"/>
    <w:link w:val="CommentSubjectChar"/>
    <w:semiHidden/>
    <w:rsid w:val="00CA79F5"/>
    <w:rPr>
      <w:b/>
      <w:bCs/>
    </w:rPr>
  </w:style>
  <w:style w:type="character" w:customStyle="1" w:styleId="CommentSubjectChar">
    <w:name w:val="Comment Subject Char"/>
    <w:basedOn w:val="CommentTextChar"/>
    <w:link w:val="CommentSubject"/>
    <w:semiHidden/>
    <w:rsid w:val="00CA79F5"/>
    <w:rPr>
      <w:rFonts w:ascii="Times New Roman" w:hAnsi="Times New Roman" w:cs="Times New Roman"/>
      <w:b/>
      <w:bCs/>
      <w:sz w:val="20"/>
    </w:rPr>
  </w:style>
  <w:style w:type="paragraph" w:styleId="Header">
    <w:name w:val="header"/>
    <w:basedOn w:val="Normal"/>
    <w:link w:val="HeaderChar"/>
    <w:semiHidden/>
    <w:rsid w:val="00CA79F5"/>
    <w:pPr>
      <w:tabs>
        <w:tab w:val="center" w:pos="4320"/>
        <w:tab w:val="right" w:pos="8640"/>
      </w:tabs>
    </w:pPr>
  </w:style>
  <w:style w:type="character" w:customStyle="1" w:styleId="HeaderChar">
    <w:name w:val="Header Char"/>
    <w:basedOn w:val="DefaultParagraphFont"/>
    <w:link w:val="Header"/>
    <w:semiHidden/>
    <w:rsid w:val="00CA79F5"/>
    <w:rPr>
      <w:rFonts w:ascii="Times New Roman" w:hAnsi="Times New Roman" w:cs="Times New Roman"/>
      <w:sz w:val="18"/>
    </w:rPr>
  </w:style>
  <w:style w:type="paragraph" w:customStyle="1" w:styleId="AbsHead">
    <w:name w:val="AbsHead"/>
    <w:link w:val="AbsHeadChar"/>
    <w:autoRedefine/>
    <w:qFormat/>
    <w:rsid w:val="00CA79F5"/>
    <w:pPr>
      <w:keepNext/>
      <w:spacing w:before="120" w:after="80" w:line="240" w:lineRule="auto"/>
    </w:pPr>
    <w:rPr>
      <w:rFonts w:ascii="Arial" w:hAnsi="Arial" w:cs="Arial"/>
      <w:b/>
      <w:lang w:val="fr-FR"/>
    </w:rPr>
  </w:style>
  <w:style w:type="character" w:customStyle="1" w:styleId="AbsHeadChar">
    <w:name w:val="AbsHead Char"/>
    <w:basedOn w:val="DefaultParagraphFont"/>
    <w:link w:val="AbsHead"/>
    <w:rsid w:val="00CA79F5"/>
    <w:rPr>
      <w:rFonts w:ascii="Arial" w:hAnsi="Arial" w:cs="Arial"/>
      <w:b/>
      <w:lang w:val="fr-FR"/>
    </w:rPr>
  </w:style>
  <w:style w:type="character" w:customStyle="1" w:styleId="AcceptedDate">
    <w:name w:val="AcceptedDate"/>
    <w:basedOn w:val="DefaultParagraphFont"/>
    <w:uiPriority w:val="1"/>
    <w:qFormat/>
    <w:rsid w:val="00CA79F5"/>
    <w:rPr>
      <w:rFonts w:ascii="Times New Roman" w:hAnsi="Times New Roman" w:cs="Times New Roman"/>
      <w:color w:val="FF0000"/>
    </w:rPr>
  </w:style>
  <w:style w:type="paragraph" w:customStyle="1" w:styleId="Address">
    <w:name w:val="Address"/>
    <w:rsid w:val="00CA79F5"/>
    <w:pPr>
      <w:spacing w:before="240" w:after="240" w:line="560" w:lineRule="exact"/>
      <w:ind w:left="720" w:right="720"/>
      <w:contextualSpacing/>
    </w:pPr>
    <w:rPr>
      <w:rFonts w:ascii="Cambria Math" w:eastAsia="Times New Roman" w:hAnsi="Cambria Math" w:cs="Times New Roman"/>
      <w:color w:val="244061"/>
      <w:sz w:val="24"/>
      <w:szCs w:val="20"/>
    </w:rPr>
  </w:style>
  <w:style w:type="character" w:customStyle="1" w:styleId="AltName">
    <w:name w:val="AltName"/>
    <w:basedOn w:val="DefaultParagraphFont"/>
    <w:uiPriority w:val="1"/>
    <w:qFormat/>
    <w:rsid w:val="00CA79F5"/>
    <w:rPr>
      <w:rFonts w:ascii="Times New Roman" w:hAnsi="Times New Roman" w:cs="Times New Roman"/>
      <w:color w:val="806000" w:themeColor="accent4" w:themeShade="80"/>
    </w:rPr>
  </w:style>
  <w:style w:type="paragraph" w:customStyle="1" w:styleId="AltSubTitle">
    <w:name w:val="AltSubTitle"/>
    <w:basedOn w:val="Subtitle"/>
    <w:qFormat/>
    <w:rsid w:val="00CA79F5"/>
  </w:style>
  <w:style w:type="paragraph" w:customStyle="1" w:styleId="AltTitle">
    <w:name w:val="AltTitle"/>
    <w:basedOn w:val="Titledocument"/>
    <w:qFormat/>
    <w:rsid w:val="00CA79F5"/>
  </w:style>
  <w:style w:type="paragraph" w:customStyle="1" w:styleId="Appendix">
    <w:name w:val="Appendix"/>
    <w:link w:val="AppendixChar"/>
    <w:qFormat/>
    <w:rsid w:val="00CA79F5"/>
    <w:pPr>
      <w:spacing w:before="480" w:after="200" w:line="276" w:lineRule="auto"/>
    </w:pPr>
    <w:rPr>
      <w:rFonts w:asciiTheme="majorHAnsi" w:hAnsiTheme="majorHAnsi"/>
      <w:color w:val="44546A" w:themeColor="text2"/>
      <w:sz w:val="28"/>
    </w:rPr>
  </w:style>
  <w:style w:type="character" w:customStyle="1" w:styleId="AppendixChar">
    <w:name w:val="Appendix Char"/>
    <w:basedOn w:val="DefaultParagraphFont"/>
    <w:link w:val="Appendix"/>
    <w:rsid w:val="00CA79F5"/>
    <w:rPr>
      <w:rFonts w:asciiTheme="majorHAnsi" w:hAnsiTheme="majorHAnsi"/>
      <w:color w:val="44546A" w:themeColor="text2"/>
      <w:sz w:val="28"/>
    </w:rPr>
  </w:style>
  <w:style w:type="character" w:customStyle="1" w:styleId="ArticleTitle">
    <w:name w:val="ArticleTitle"/>
    <w:basedOn w:val="DefaultParagraphFont"/>
    <w:uiPriority w:val="1"/>
    <w:qFormat/>
    <w:rsid w:val="00CA79F5"/>
    <w:rPr>
      <w:rFonts w:ascii="Times New Roman" w:hAnsi="Times New Roman" w:cs="Times New Roman"/>
      <w:color w:val="auto"/>
      <w:bdr w:val="none" w:sz="0" w:space="0" w:color="auto"/>
      <w:shd w:val="clear" w:color="auto" w:fill="CCCCFF"/>
    </w:rPr>
  </w:style>
  <w:style w:type="paragraph" w:customStyle="1" w:styleId="AuthInfo">
    <w:name w:val="AuthInfo"/>
    <w:qFormat/>
    <w:rsid w:val="00CA79F5"/>
    <w:pPr>
      <w:spacing w:after="200" w:line="276" w:lineRule="auto"/>
    </w:pPr>
  </w:style>
  <w:style w:type="character" w:customStyle="1" w:styleId="author-comment">
    <w:name w:val="author-comment"/>
    <w:basedOn w:val="DefaultParagraphFont"/>
    <w:uiPriority w:val="1"/>
    <w:qFormat/>
    <w:rsid w:val="00CA79F5"/>
    <w:rPr>
      <w:color w:val="FFC000" w:themeColor="accent4"/>
    </w:rPr>
  </w:style>
  <w:style w:type="character" w:customStyle="1" w:styleId="City">
    <w:name w:val="City"/>
    <w:basedOn w:val="DefaultParagraphFont"/>
    <w:uiPriority w:val="1"/>
    <w:qFormat/>
    <w:rsid w:val="00CA79F5"/>
    <w:rPr>
      <w:rFonts w:ascii="Times New Roman" w:hAnsi="Times New Roman" w:cs="Times New Roman"/>
      <w:color w:val="auto"/>
      <w:bdr w:val="none" w:sz="0" w:space="0" w:color="auto"/>
      <w:shd w:val="clear" w:color="auto" w:fill="auto"/>
    </w:rPr>
  </w:style>
  <w:style w:type="character" w:customStyle="1" w:styleId="Collab">
    <w:name w:val="Collab"/>
    <w:basedOn w:val="DefaultParagraphFont"/>
    <w:uiPriority w:val="1"/>
    <w:qFormat/>
    <w:rsid w:val="00CA79F5"/>
    <w:rPr>
      <w:rFonts w:ascii="Times New Roman" w:hAnsi="Times New Roman" w:cs="Times New Roman"/>
      <w:color w:val="auto"/>
      <w:bdr w:val="none" w:sz="0" w:space="0" w:color="auto"/>
      <w:shd w:val="clear" w:color="auto" w:fill="5F5F5F"/>
    </w:rPr>
  </w:style>
  <w:style w:type="character" w:customStyle="1" w:styleId="ConfDate">
    <w:name w:val="ConfDate"/>
    <w:basedOn w:val="DefaultParagraphFont"/>
    <w:uiPriority w:val="1"/>
    <w:rsid w:val="00CA79F5"/>
    <w:rPr>
      <w:rFonts w:ascii="Times New Roman" w:hAnsi="Times New Roman"/>
      <w:color w:val="FF0066"/>
      <w:sz w:val="20"/>
    </w:rPr>
  </w:style>
  <w:style w:type="character" w:customStyle="1" w:styleId="ConfLoc">
    <w:name w:val="ConfLoc"/>
    <w:basedOn w:val="DefaultParagraphFont"/>
    <w:uiPriority w:val="1"/>
    <w:rsid w:val="00CA79F5"/>
    <w:rPr>
      <w:rFonts w:ascii="Times New Roman" w:hAnsi="Times New Roman" w:cs="Times New Roman"/>
      <w:color w:val="003300"/>
      <w:bdr w:val="none" w:sz="0" w:space="0" w:color="auto"/>
      <w:shd w:val="clear" w:color="auto" w:fill="9999FF"/>
    </w:rPr>
  </w:style>
  <w:style w:type="character" w:customStyle="1" w:styleId="ConfName">
    <w:name w:val="ConfName"/>
    <w:basedOn w:val="DefaultParagraphFont"/>
    <w:uiPriority w:val="1"/>
    <w:qFormat/>
    <w:rsid w:val="00CA79F5"/>
    <w:rPr>
      <w:rFonts w:ascii="Times New Roman" w:hAnsi="Times New Roman" w:cs="Times New Roman"/>
      <w:color w:val="15BDBD"/>
    </w:rPr>
  </w:style>
  <w:style w:type="paragraph" w:customStyle="1" w:styleId="Contributor">
    <w:name w:val="Contributor"/>
    <w:basedOn w:val="Normal"/>
    <w:qFormat/>
    <w:rsid w:val="00CA79F5"/>
    <w:pPr>
      <w:keepLines/>
      <w:spacing w:after="120" w:line="360" w:lineRule="exact"/>
      <w:contextualSpacing/>
      <w:jc w:val="center"/>
    </w:pPr>
    <w:rPr>
      <w:rFonts w:ascii="Arial Unicode MS" w:eastAsia="Times New Roman" w:hAnsi="Arial Unicode MS"/>
      <w:sz w:val="28"/>
      <w:szCs w:val="20"/>
    </w:rPr>
  </w:style>
  <w:style w:type="paragraph" w:customStyle="1" w:styleId="Copyright">
    <w:name w:val="Copyright"/>
    <w:basedOn w:val="Normal"/>
    <w:qFormat/>
    <w:rsid w:val="00CA79F5"/>
  </w:style>
  <w:style w:type="character" w:customStyle="1" w:styleId="Correct">
    <w:name w:val="Correct"/>
    <w:basedOn w:val="DefaultParagraphFont"/>
    <w:uiPriority w:val="1"/>
    <w:qFormat/>
    <w:rsid w:val="00CA79F5"/>
    <w:rPr>
      <w:b/>
      <w:color w:val="0070C0"/>
    </w:rPr>
  </w:style>
  <w:style w:type="character" w:customStyle="1" w:styleId="Country">
    <w:name w:val="Country"/>
    <w:basedOn w:val="DefaultParagraphFont"/>
    <w:uiPriority w:val="1"/>
    <w:qFormat/>
    <w:rsid w:val="00CA79F5"/>
    <w:rPr>
      <w:rFonts w:ascii="Times New Roman" w:hAnsi="Times New Roman" w:cs="Times New Roman"/>
      <w:color w:val="auto"/>
      <w:bdr w:val="none" w:sz="0" w:space="0" w:color="auto"/>
      <w:shd w:val="clear" w:color="auto" w:fill="auto"/>
    </w:rPr>
  </w:style>
  <w:style w:type="character" w:customStyle="1" w:styleId="DateChar">
    <w:name w:val="Date Char"/>
    <w:basedOn w:val="DefaultParagraphFont"/>
    <w:uiPriority w:val="99"/>
    <w:semiHidden/>
    <w:rsid w:val="00CA79F5"/>
  </w:style>
  <w:style w:type="character" w:customStyle="1" w:styleId="Degree">
    <w:name w:val="Degree"/>
    <w:basedOn w:val="DefaultParagraphFont"/>
    <w:uiPriority w:val="1"/>
    <w:qFormat/>
    <w:rsid w:val="00CA79F5"/>
    <w:rPr>
      <w:rFonts w:ascii="Times New Roman" w:hAnsi="Times New Roman" w:cs="Times New Roman"/>
      <w:color w:val="auto"/>
      <w:bdr w:val="none" w:sz="0" w:space="0" w:color="auto"/>
      <w:shd w:val="clear" w:color="auto" w:fill="00C400"/>
    </w:rPr>
  </w:style>
  <w:style w:type="paragraph" w:customStyle="1" w:styleId="Dictionary">
    <w:name w:val="Dictionary"/>
    <w:basedOn w:val="Normal"/>
    <w:qFormat/>
    <w:rsid w:val="00CA79F5"/>
    <w:pPr>
      <w:tabs>
        <w:tab w:val="right" w:pos="720"/>
        <w:tab w:val="left" w:pos="1440"/>
        <w:tab w:val="left" w:pos="2160"/>
        <w:tab w:val="left" w:pos="2880"/>
        <w:tab w:val="right" w:leader="dot" w:pos="8640"/>
      </w:tabs>
      <w:spacing w:line="360" w:lineRule="exact"/>
    </w:pPr>
    <w:rPr>
      <w:rFonts w:ascii="Cambria Math" w:eastAsia="Times New Roman" w:hAnsi="Cambria Math"/>
      <w:color w:val="007A37"/>
      <w:sz w:val="24"/>
      <w:szCs w:val="20"/>
      <w:lang w:val="en-GB"/>
    </w:rPr>
  </w:style>
  <w:style w:type="paragraph" w:customStyle="1" w:styleId="DocHead">
    <w:name w:val="DocHead"/>
    <w:basedOn w:val="Normal"/>
    <w:autoRedefine/>
    <w:qFormat/>
    <w:rsid w:val="00CA79F5"/>
    <w:pPr>
      <w:pBdr>
        <w:top w:val="single" w:sz="4" w:space="1" w:color="auto"/>
        <w:bottom w:val="single" w:sz="4" w:space="1" w:color="auto"/>
      </w:pBdr>
      <w:shd w:val="pct15" w:color="auto" w:fill="auto"/>
    </w:pPr>
    <w:rPr>
      <w:rFonts w:asciiTheme="majorHAnsi" w:hAnsiTheme="majorHAnsi"/>
      <w:color w:val="000000" w:themeColor="text1"/>
      <w:sz w:val="32"/>
    </w:rPr>
  </w:style>
  <w:style w:type="character" w:customStyle="1" w:styleId="DOI">
    <w:name w:val="DOI"/>
    <w:basedOn w:val="DefaultParagraphFont"/>
    <w:uiPriority w:val="1"/>
    <w:qFormat/>
    <w:rsid w:val="00CA79F5"/>
    <w:rPr>
      <w:rFonts w:ascii="Times New Roman" w:hAnsi="Times New Roman" w:cs="Times New Roman"/>
      <w:color w:val="auto"/>
      <w:bdr w:val="none" w:sz="0" w:space="0" w:color="auto"/>
      <w:shd w:val="clear" w:color="auto" w:fill="CFBFB1"/>
    </w:rPr>
  </w:style>
  <w:style w:type="character" w:customStyle="1" w:styleId="EdFirstName">
    <w:name w:val="EdFirstName"/>
    <w:basedOn w:val="DefaultParagraphFont"/>
    <w:uiPriority w:val="1"/>
    <w:qFormat/>
    <w:rsid w:val="00CA79F5"/>
    <w:rPr>
      <w:rFonts w:ascii="Times New Roman" w:hAnsi="Times New Roman" w:cs="Times New Roman"/>
      <w:color w:val="auto"/>
      <w:bdr w:val="none" w:sz="0" w:space="0" w:color="auto"/>
      <w:shd w:val="clear" w:color="auto" w:fill="FFD1E8"/>
    </w:rPr>
  </w:style>
  <w:style w:type="character" w:customStyle="1" w:styleId="Edition">
    <w:name w:val="Edition"/>
    <w:basedOn w:val="DefaultParagraphFont"/>
    <w:uiPriority w:val="1"/>
    <w:qFormat/>
    <w:rsid w:val="00CA79F5"/>
    <w:rPr>
      <w:rFonts w:ascii="Times New Roman" w:hAnsi="Times New Roman" w:cs="Times New Roman"/>
      <w:color w:val="auto"/>
      <w:bdr w:val="none" w:sz="0" w:space="0" w:color="auto"/>
      <w:shd w:val="clear" w:color="auto" w:fill="9999FF"/>
    </w:rPr>
  </w:style>
  <w:style w:type="character" w:customStyle="1" w:styleId="EdMiddleName">
    <w:name w:val="EdMiddleName"/>
    <w:basedOn w:val="DefaultParagraphFont"/>
    <w:uiPriority w:val="1"/>
    <w:rsid w:val="00CA79F5"/>
    <w:rPr>
      <w:rFonts w:ascii="Times New Roman" w:hAnsi="Times New Roman" w:cs="Times New Roman"/>
      <w:bdr w:val="none" w:sz="0" w:space="0" w:color="auto"/>
      <w:shd w:val="clear" w:color="auto" w:fill="FF67B3"/>
    </w:rPr>
  </w:style>
  <w:style w:type="character" w:customStyle="1" w:styleId="EdSurname">
    <w:name w:val="EdSurname"/>
    <w:basedOn w:val="DefaultParagraphFont"/>
    <w:uiPriority w:val="1"/>
    <w:qFormat/>
    <w:rsid w:val="00CA79F5"/>
    <w:rPr>
      <w:rFonts w:ascii="Times New Roman" w:hAnsi="Times New Roman" w:cs="Times New Roman"/>
      <w:color w:val="auto"/>
      <w:bdr w:val="none" w:sz="0" w:space="0" w:color="auto"/>
      <w:shd w:val="clear" w:color="auto" w:fill="FF95CA"/>
    </w:rPr>
  </w:style>
  <w:style w:type="character" w:customStyle="1" w:styleId="Email">
    <w:name w:val="Email"/>
    <w:basedOn w:val="DefaultParagraphFont"/>
    <w:uiPriority w:val="1"/>
    <w:qFormat/>
    <w:rsid w:val="00CA79F5"/>
    <w:rPr>
      <w:rFonts w:ascii="Times New Roman" w:hAnsi="Times New Roman" w:cs="Times New Roman"/>
      <w:color w:val="0808B8"/>
    </w:rPr>
  </w:style>
  <w:style w:type="character" w:styleId="EndnoteReference">
    <w:name w:val="endnote reference"/>
    <w:basedOn w:val="DefaultParagraphFont"/>
    <w:uiPriority w:val="99"/>
    <w:semiHidden/>
    <w:unhideWhenUsed/>
    <w:rsid w:val="00CA79F5"/>
    <w:rPr>
      <w:rFonts w:ascii="Times New Roman" w:hAnsi="Times New Roman" w:cs="Times New Roman"/>
      <w:vertAlign w:val="superscript"/>
    </w:rPr>
  </w:style>
  <w:style w:type="paragraph" w:styleId="EndnoteText">
    <w:name w:val="endnote text"/>
    <w:basedOn w:val="Normal"/>
    <w:link w:val="EndnoteTextChar"/>
    <w:uiPriority w:val="99"/>
    <w:semiHidden/>
    <w:unhideWhenUsed/>
    <w:rsid w:val="00CA79F5"/>
    <w:rPr>
      <w:sz w:val="20"/>
      <w:szCs w:val="20"/>
    </w:rPr>
  </w:style>
  <w:style w:type="character" w:customStyle="1" w:styleId="EndnoteTextChar">
    <w:name w:val="Endnote Text Char"/>
    <w:basedOn w:val="DefaultParagraphFont"/>
    <w:link w:val="EndnoteText"/>
    <w:uiPriority w:val="99"/>
    <w:semiHidden/>
    <w:rsid w:val="00CA79F5"/>
    <w:rPr>
      <w:rFonts w:ascii="Times New Roman" w:hAnsi="Times New Roman" w:cs="Times New Roman"/>
      <w:sz w:val="20"/>
      <w:szCs w:val="20"/>
    </w:rPr>
  </w:style>
  <w:style w:type="character" w:customStyle="1" w:styleId="EqnCount">
    <w:name w:val="EqnCount"/>
    <w:basedOn w:val="DefaultParagraphFont"/>
    <w:uiPriority w:val="1"/>
    <w:qFormat/>
    <w:rsid w:val="00CA79F5"/>
    <w:rPr>
      <w:color w:val="0000FF"/>
    </w:rPr>
  </w:style>
  <w:style w:type="character" w:customStyle="1" w:styleId="eSlide">
    <w:name w:val="eSlide"/>
    <w:basedOn w:val="DefaultParagraphFont"/>
    <w:uiPriority w:val="1"/>
    <w:qFormat/>
    <w:rsid w:val="00CA79F5"/>
    <w:rPr>
      <w:color w:val="FF0000"/>
    </w:rPr>
  </w:style>
  <w:style w:type="paragraph" w:customStyle="1" w:styleId="ExtractBegin">
    <w:name w:val="ExtractBegin"/>
    <w:basedOn w:val="Normal"/>
    <w:qFormat/>
    <w:rsid w:val="00CA79F5"/>
    <w:pPr>
      <w:pBdr>
        <w:top w:val="dashed" w:sz="12" w:space="1" w:color="auto"/>
        <w:left w:val="dashed" w:sz="12" w:space="4" w:color="auto"/>
        <w:right w:val="dashed" w:sz="12" w:space="4" w:color="auto"/>
      </w:pBdr>
      <w:shd w:val="pct12" w:color="auto" w:fill="FFFFFF"/>
      <w:spacing w:before="360" w:after="360" w:line="360" w:lineRule="exact"/>
      <w:jc w:val="center"/>
    </w:pPr>
    <w:rPr>
      <w:rFonts w:ascii="Arial Unicode MS" w:eastAsia="Arial Unicode MS" w:hAnsi="Arial Unicode MS"/>
      <w:b/>
      <w:color w:val="660033"/>
      <w:sz w:val="28"/>
      <w:szCs w:val="20"/>
    </w:rPr>
  </w:style>
  <w:style w:type="paragraph" w:customStyle="1" w:styleId="ExtractEnd">
    <w:name w:val="ExtractEnd"/>
    <w:basedOn w:val="Normal"/>
    <w:qFormat/>
    <w:rsid w:val="00CA79F5"/>
    <w:pPr>
      <w:pBdr>
        <w:left w:val="dashed" w:sz="12" w:space="4" w:color="auto"/>
        <w:bottom w:val="dashed" w:sz="12" w:space="1" w:color="auto"/>
        <w:right w:val="dashed" w:sz="12" w:space="4" w:color="auto"/>
      </w:pBdr>
      <w:shd w:val="pct12" w:color="auto" w:fill="FFFFFF"/>
      <w:spacing w:before="360" w:after="360" w:line="360" w:lineRule="exact"/>
      <w:jc w:val="center"/>
    </w:pPr>
    <w:rPr>
      <w:rFonts w:ascii="Arial Unicode MS" w:eastAsia="Arial Unicode MS" w:hAnsi="Arial Unicode MS"/>
      <w:b/>
      <w:color w:val="660033"/>
      <w:sz w:val="28"/>
      <w:szCs w:val="20"/>
    </w:rPr>
  </w:style>
  <w:style w:type="character" w:customStyle="1" w:styleId="Fax">
    <w:name w:val="Fax"/>
    <w:basedOn w:val="DefaultParagraphFont"/>
    <w:uiPriority w:val="1"/>
    <w:qFormat/>
    <w:rsid w:val="00CA79F5"/>
    <w:rPr>
      <w:rFonts w:ascii="Times New Roman" w:hAnsi="Times New Roman" w:cs="Times New Roman"/>
      <w:color w:val="C00000"/>
    </w:rPr>
  </w:style>
  <w:style w:type="character" w:customStyle="1" w:styleId="FigCount">
    <w:name w:val="FigCount"/>
    <w:basedOn w:val="DefaultParagraphFont"/>
    <w:uiPriority w:val="1"/>
    <w:qFormat/>
    <w:rsid w:val="00CA79F5"/>
    <w:rPr>
      <w:color w:val="0000FF"/>
    </w:rPr>
  </w:style>
  <w:style w:type="character" w:customStyle="1" w:styleId="FirstName">
    <w:name w:val="FirstName"/>
    <w:basedOn w:val="DefaultParagraphFont"/>
    <w:uiPriority w:val="1"/>
    <w:qFormat/>
    <w:rsid w:val="00CA79F5"/>
    <w:rPr>
      <w:rFonts w:ascii="Times New Roman" w:hAnsi="Times New Roman" w:cs="Times New Roman"/>
      <w:color w:val="auto"/>
      <w:bdr w:val="none" w:sz="0" w:space="0" w:color="auto"/>
      <w:shd w:val="clear" w:color="auto" w:fill="DDDDDD"/>
    </w:rPr>
  </w:style>
  <w:style w:type="paragraph" w:customStyle="1" w:styleId="FloatQuote">
    <w:name w:val="FloatQuote"/>
    <w:basedOn w:val="Para"/>
    <w:qFormat/>
    <w:rsid w:val="00CA79F5"/>
    <w:pPr>
      <w:shd w:val="clear" w:color="auto" w:fill="E2EFD9" w:themeFill="accent6" w:themeFillTint="33"/>
      <w:ind w:left="1134" w:right="1134" w:firstLine="0"/>
      <w:jc w:val="both"/>
    </w:pPr>
  </w:style>
  <w:style w:type="character" w:customStyle="1" w:styleId="focus">
    <w:name w:val="focus"/>
    <w:basedOn w:val="DefaultParagraphFont"/>
    <w:rsid w:val="00CA79F5"/>
  </w:style>
  <w:style w:type="character" w:styleId="FollowedHyperlink">
    <w:name w:val="FollowedHyperlink"/>
    <w:basedOn w:val="DefaultParagraphFont"/>
    <w:uiPriority w:val="99"/>
    <w:semiHidden/>
    <w:unhideWhenUsed/>
    <w:rsid w:val="00CA79F5"/>
    <w:rPr>
      <w:rFonts w:ascii="Times New Roman" w:hAnsi="Times New Roman" w:cs="Times New Roman"/>
      <w:color w:val="954F72" w:themeColor="followedHyperlink"/>
      <w:u w:val="single"/>
    </w:rPr>
  </w:style>
  <w:style w:type="character" w:customStyle="1" w:styleId="GrantSponser">
    <w:name w:val="GrantSponser"/>
    <w:basedOn w:val="DefaultParagraphFont"/>
    <w:uiPriority w:val="1"/>
    <w:qFormat/>
    <w:rsid w:val="00CA79F5"/>
    <w:rPr>
      <w:rFonts w:ascii="Times New Roman" w:hAnsi="Times New Roman" w:cs="Times New Roman"/>
      <w:color w:val="666699"/>
    </w:rPr>
  </w:style>
  <w:style w:type="paragraph" w:customStyle="1" w:styleId="Head5">
    <w:name w:val="Head5"/>
    <w:autoRedefine/>
    <w:qFormat/>
    <w:rsid w:val="00CA79F5"/>
    <w:pPr>
      <w:spacing w:before="120" w:after="120" w:line="240" w:lineRule="auto"/>
    </w:pPr>
    <w:rPr>
      <w:rFonts w:ascii="Arial" w:eastAsia="Times New Roman" w:hAnsi="Arial" w:cs="Arial"/>
      <w:szCs w:val="20"/>
    </w:rPr>
  </w:style>
  <w:style w:type="paragraph" w:customStyle="1" w:styleId="Head6">
    <w:name w:val="Head6"/>
    <w:basedOn w:val="Normal"/>
    <w:rsid w:val="00CA79F5"/>
    <w:pPr>
      <w:keepNext/>
      <w:keepLines/>
      <w:widowControl w:val="0"/>
      <w:spacing w:after="120"/>
      <w:ind w:left="720"/>
      <w:outlineLvl w:val="5"/>
    </w:pPr>
    <w:rPr>
      <w:rFonts w:ascii="Arial" w:eastAsia="Arial Unicode MS" w:hAnsi="Arial" w:cs="Arial"/>
      <w:sz w:val="24"/>
      <w:szCs w:val="20"/>
    </w:rPr>
  </w:style>
  <w:style w:type="paragraph" w:customStyle="1" w:styleId="History">
    <w:name w:val="History"/>
    <w:basedOn w:val="Normal"/>
    <w:autoRedefine/>
    <w:qFormat/>
    <w:rsid w:val="00CA79F5"/>
  </w:style>
  <w:style w:type="character" w:customStyle="1" w:styleId="Isbn">
    <w:name w:val="Isbn"/>
    <w:basedOn w:val="DefaultParagraphFont"/>
    <w:uiPriority w:val="1"/>
    <w:qFormat/>
    <w:rsid w:val="00CA79F5"/>
    <w:rPr>
      <w:rFonts w:ascii="Times New Roman" w:hAnsi="Times New Roman" w:cs="Times New Roman"/>
      <w:bdr w:val="none" w:sz="0" w:space="0" w:color="auto"/>
      <w:shd w:val="clear" w:color="auto" w:fill="C8EBFC"/>
    </w:rPr>
  </w:style>
  <w:style w:type="character" w:customStyle="1" w:styleId="Label">
    <w:name w:val="Label"/>
    <w:basedOn w:val="DefaultParagraphFont"/>
    <w:uiPriority w:val="1"/>
    <w:qFormat/>
    <w:rsid w:val="00CA79F5"/>
    <w:rPr>
      <w:rFonts w:ascii="Times New Roman" w:hAnsi="Times New Roman" w:cs="Times New Roman"/>
      <w:b w:val="0"/>
      <w:color w:val="0070C0"/>
    </w:rPr>
  </w:style>
  <w:style w:type="character" w:customStyle="1" w:styleId="ListTitle">
    <w:name w:val="ListTitle"/>
    <w:basedOn w:val="Label"/>
    <w:uiPriority w:val="1"/>
    <w:qFormat/>
    <w:rsid w:val="00CA79F5"/>
    <w:rPr>
      <w:rFonts w:ascii="Arial" w:hAnsi="Arial" w:cs="Arial"/>
      <w:b/>
      <w:color w:val="0070C0"/>
      <w:sz w:val="18"/>
    </w:rPr>
  </w:style>
  <w:style w:type="character" w:customStyle="1" w:styleId="Isource">
    <w:name w:val="Isource"/>
    <w:basedOn w:val="ListTitle"/>
    <w:uiPriority w:val="1"/>
    <w:qFormat/>
    <w:rsid w:val="00CA79F5"/>
    <w:rPr>
      <w:rFonts w:ascii="Linux Biolinum" w:hAnsi="Linux Biolinum" w:cs="Arial"/>
      <w:b/>
      <w:color w:val="ED7D31" w:themeColor="accent2"/>
      <w:sz w:val="18"/>
    </w:rPr>
  </w:style>
  <w:style w:type="character" w:customStyle="1" w:styleId="Issn">
    <w:name w:val="Issn"/>
    <w:basedOn w:val="DefaultParagraphFont"/>
    <w:uiPriority w:val="1"/>
    <w:qFormat/>
    <w:rsid w:val="00CA79F5"/>
    <w:rPr>
      <w:rFonts w:ascii="Times New Roman" w:hAnsi="Times New Roman" w:cs="Times New Roman"/>
      <w:bdr w:val="none" w:sz="0" w:space="0" w:color="auto"/>
      <w:shd w:val="clear" w:color="auto" w:fill="A17189"/>
    </w:rPr>
  </w:style>
  <w:style w:type="character" w:customStyle="1" w:styleId="Issue">
    <w:name w:val="Issue"/>
    <w:basedOn w:val="DefaultParagraphFont"/>
    <w:uiPriority w:val="1"/>
    <w:qFormat/>
    <w:rsid w:val="00CA79F5"/>
    <w:rPr>
      <w:rFonts w:ascii="Times New Roman" w:hAnsi="Times New Roman" w:cs="Times New Roman"/>
      <w:color w:val="auto"/>
      <w:bdr w:val="none" w:sz="0" w:space="0" w:color="auto"/>
      <w:shd w:val="clear" w:color="auto" w:fill="C8BE84"/>
    </w:rPr>
  </w:style>
  <w:style w:type="character" w:customStyle="1" w:styleId="JournalTitle">
    <w:name w:val="JournalTitle"/>
    <w:basedOn w:val="DefaultParagraphFont"/>
    <w:uiPriority w:val="1"/>
    <w:qFormat/>
    <w:rsid w:val="00CA79F5"/>
    <w:rPr>
      <w:rFonts w:ascii="Times New Roman" w:hAnsi="Times New Roman" w:cs="Times New Roman"/>
      <w:color w:val="auto"/>
      <w:bdr w:val="none" w:sz="0" w:space="0" w:color="auto"/>
      <w:shd w:val="clear" w:color="auto" w:fill="CCFF99"/>
    </w:rPr>
  </w:style>
  <w:style w:type="paragraph" w:customStyle="1" w:styleId="ListEnd">
    <w:name w:val="ListEnd"/>
    <w:basedOn w:val="Normal"/>
    <w:qFormat/>
    <w:rsid w:val="00CA79F5"/>
  </w:style>
  <w:style w:type="paragraph" w:customStyle="1" w:styleId="ListStart">
    <w:name w:val="ListStart"/>
    <w:basedOn w:val="Normal"/>
    <w:qFormat/>
    <w:rsid w:val="00CA79F5"/>
  </w:style>
  <w:style w:type="paragraph" w:customStyle="1" w:styleId="MetadataHead">
    <w:name w:val="MetadataHead"/>
    <w:basedOn w:val="Normal"/>
    <w:rsid w:val="00CA79F5"/>
    <w:rPr>
      <w:color w:val="8496B0" w:themeColor="text2" w:themeTint="99"/>
      <w:sz w:val="20"/>
    </w:rPr>
  </w:style>
  <w:style w:type="character" w:customStyle="1" w:styleId="MiddleName">
    <w:name w:val="MiddleName"/>
    <w:basedOn w:val="DefaultParagraphFont"/>
    <w:uiPriority w:val="1"/>
    <w:qFormat/>
    <w:rsid w:val="00CA79F5"/>
    <w:rPr>
      <w:rFonts w:ascii="Times New Roman" w:hAnsi="Times New Roman" w:cs="Times New Roman"/>
      <w:color w:val="auto"/>
      <w:bdr w:val="none" w:sz="0" w:space="0" w:color="auto"/>
      <w:shd w:val="clear" w:color="auto" w:fill="9C9C9C"/>
    </w:rPr>
  </w:style>
  <w:style w:type="character" w:customStyle="1" w:styleId="MiscDate">
    <w:name w:val="MiscDate"/>
    <w:basedOn w:val="DefaultParagraphFont"/>
    <w:uiPriority w:val="1"/>
    <w:qFormat/>
    <w:rsid w:val="00CA79F5"/>
    <w:rPr>
      <w:rFonts w:ascii="Times New Roman" w:hAnsi="Times New Roman" w:cs="Times New Roman"/>
      <w:color w:val="7030A0"/>
    </w:rPr>
  </w:style>
  <w:style w:type="character" w:customStyle="1" w:styleId="Orcid">
    <w:name w:val="Orcid"/>
    <w:basedOn w:val="DefaultParagraphFont"/>
    <w:uiPriority w:val="1"/>
    <w:qFormat/>
    <w:rsid w:val="00CA79F5"/>
    <w:rPr>
      <w:rFonts w:ascii="Times New Roman" w:hAnsi="Times New Roman" w:cs="Times New Roman"/>
      <w:color w:val="7030A0"/>
    </w:rPr>
  </w:style>
  <w:style w:type="character" w:customStyle="1" w:styleId="OrgDiv">
    <w:name w:val="OrgDiv"/>
    <w:basedOn w:val="DefaultParagraphFont"/>
    <w:uiPriority w:val="1"/>
    <w:qFormat/>
    <w:rsid w:val="00CA79F5"/>
    <w:rPr>
      <w:rFonts w:ascii="Times New Roman" w:hAnsi="Times New Roman" w:cs="Times New Roman"/>
      <w:color w:val="auto"/>
    </w:rPr>
  </w:style>
  <w:style w:type="character" w:customStyle="1" w:styleId="OrgName">
    <w:name w:val="OrgName"/>
    <w:basedOn w:val="DefaultParagraphFont"/>
    <w:uiPriority w:val="1"/>
    <w:qFormat/>
    <w:rsid w:val="00CA79F5"/>
    <w:rPr>
      <w:rFonts w:ascii="Times New Roman" w:hAnsi="Times New Roman" w:cs="Times New Roman"/>
      <w:color w:val="auto"/>
    </w:rPr>
  </w:style>
  <w:style w:type="character" w:customStyle="1" w:styleId="Pages">
    <w:name w:val="Pages"/>
    <w:basedOn w:val="DefaultParagraphFont"/>
    <w:uiPriority w:val="1"/>
    <w:qFormat/>
    <w:rsid w:val="00CA79F5"/>
    <w:rPr>
      <w:rFonts w:ascii="Times New Roman" w:hAnsi="Times New Roman" w:cs="Times New Roman"/>
      <w:color w:val="auto"/>
      <w:bdr w:val="none" w:sz="0" w:space="0" w:color="auto"/>
      <w:shd w:val="clear" w:color="auto" w:fill="D279FF"/>
    </w:rPr>
  </w:style>
  <w:style w:type="character" w:customStyle="1" w:styleId="PinCode">
    <w:name w:val="PinCode"/>
    <w:basedOn w:val="DefaultParagraphFont"/>
    <w:uiPriority w:val="1"/>
    <w:qFormat/>
    <w:rsid w:val="00CA79F5"/>
    <w:rPr>
      <w:rFonts w:ascii="Times New Roman" w:hAnsi="Times New Roman" w:cs="Times New Roman"/>
      <w:color w:val="808000"/>
    </w:rPr>
  </w:style>
  <w:style w:type="character" w:styleId="PlaceholderText">
    <w:name w:val="Placeholder Text"/>
    <w:basedOn w:val="DefaultParagraphFont"/>
    <w:uiPriority w:val="99"/>
    <w:semiHidden/>
    <w:rsid w:val="00CA79F5"/>
    <w:rPr>
      <w:rFonts w:ascii="Times New Roman" w:hAnsi="Times New Roman" w:cs="Times New Roman"/>
      <w:color w:val="808080"/>
    </w:rPr>
  </w:style>
  <w:style w:type="character" w:customStyle="1" w:styleId="Prefix">
    <w:name w:val="Prefix"/>
    <w:basedOn w:val="DefaultParagraphFont"/>
    <w:uiPriority w:val="1"/>
    <w:qFormat/>
    <w:rsid w:val="00CA79F5"/>
    <w:rPr>
      <w:rFonts w:ascii="Times New Roman" w:hAnsi="Times New Roman" w:cs="Times New Roman"/>
      <w:color w:val="auto"/>
      <w:bdr w:val="none" w:sz="0" w:space="0" w:color="auto"/>
      <w:shd w:val="clear" w:color="auto" w:fill="FF8633"/>
    </w:rPr>
  </w:style>
  <w:style w:type="character" w:customStyle="1" w:styleId="Proceeding">
    <w:name w:val="Proceeding"/>
    <w:basedOn w:val="DefaultParagraphFont"/>
    <w:uiPriority w:val="1"/>
    <w:qFormat/>
    <w:rsid w:val="00CA79F5"/>
    <w:rPr>
      <w:rFonts w:ascii="Times New Roman" w:hAnsi="Times New Roman" w:cs="Times New Roman"/>
      <w:color w:val="auto"/>
      <w:bdr w:val="none" w:sz="0" w:space="0" w:color="auto"/>
      <w:shd w:val="clear" w:color="auto" w:fill="A5BED6"/>
    </w:rPr>
  </w:style>
  <w:style w:type="character" w:customStyle="1" w:styleId="Publisher">
    <w:name w:val="Publisher"/>
    <w:basedOn w:val="DefaultParagraphFont"/>
    <w:uiPriority w:val="1"/>
    <w:qFormat/>
    <w:rsid w:val="00CA79F5"/>
    <w:rPr>
      <w:rFonts w:ascii="Times New Roman" w:hAnsi="Times New Roman" w:cs="Times New Roman"/>
      <w:color w:val="auto"/>
      <w:bdr w:val="none" w:sz="0" w:space="0" w:color="auto"/>
      <w:shd w:val="clear" w:color="auto" w:fill="FFFF49"/>
    </w:rPr>
  </w:style>
  <w:style w:type="paragraph" w:customStyle="1" w:styleId="PullQuote">
    <w:name w:val="PullQuote"/>
    <w:basedOn w:val="Para"/>
    <w:qFormat/>
    <w:rsid w:val="00CA79F5"/>
    <w:pPr>
      <w:shd w:val="clear" w:color="auto" w:fill="EDEDED" w:themeFill="accent3" w:themeFillTint="33"/>
      <w:ind w:left="1134" w:right="1134" w:firstLine="0"/>
      <w:jc w:val="both"/>
    </w:pPr>
  </w:style>
  <w:style w:type="paragraph" w:customStyle="1" w:styleId="Quotation">
    <w:name w:val="Quotation"/>
    <w:basedOn w:val="Normal"/>
    <w:qFormat/>
    <w:rsid w:val="00CA79F5"/>
    <w:pPr>
      <w:jc w:val="center"/>
    </w:pPr>
    <w:rPr>
      <w:sz w:val="16"/>
    </w:rPr>
  </w:style>
  <w:style w:type="character" w:customStyle="1" w:styleId="ReceivedDate">
    <w:name w:val="ReceivedDate"/>
    <w:basedOn w:val="DefaultParagraphFont"/>
    <w:uiPriority w:val="1"/>
    <w:qFormat/>
    <w:rsid w:val="00CA79F5"/>
    <w:rPr>
      <w:rFonts w:ascii="Times New Roman" w:hAnsi="Times New Roman" w:cs="Times New Roman"/>
      <w:color w:val="00B050"/>
    </w:rPr>
  </w:style>
  <w:style w:type="paragraph" w:customStyle="1" w:styleId="RectoRRH">
    <w:name w:val="Recto_(RRH)"/>
    <w:autoRedefine/>
    <w:qFormat/>
    <w:rsid w:val="00CA79F5"/>
    <w:pPr>
      <w:spacing w:after="0" w:line="240" w:lineRule="auto"/>
      <w:jc w:val="right"/>
    </w:pPr>
    <w:rPr>
      <w:rFonts w:ascii="Times New Roman" w:eastAsia="Times New Roman" w:hAnsi="Times New Roman" w:cs="Times New Roman"/>
      <w:sz w:val="18"/>
      <w:szCs w:val="20"/>
    </w:rPr>
  </w:style>
  <w:style w:type="character" w:customStyle="1" w:styleId="RefCount">
    <w:name w:val="RefCount"/>
    <w:basedOn w:val="DefaultParagraphFont"/>
    <w:uiPriority w:val="1"/>
    <w:qFormat/>
    <w:rsid w:val="00CA79F5"/>
    <w:rPr>
      <w:color w:val="0000FF"/>
    </w:rPr>
  </w:style>
  <w:style w:type="paragraph" w:customStyle="1" w:styleId="Reference">
    <w:name w:val="Reference"/>
    <w:basedOn w:val="Normal"/>
    <w:qFormat/>
    <w:rsid w:val="00CA79F5"/>
  </w:style>
  <w:style w:type="character" w:customStyle="1" w:styleId="RefMisc">
    <w:name w:val="RefMisc"/>
    <w:basedOn w:val="DefaultParagraphFont"/>
    <w:uiPriority w:val="1"/>
    <w:qFormat/>
    <w:rsid w:val="00CA79F5"/>
    <w:rPr>
      <w:rFonts w:ascii="Times New Roman" w:hAnsi="Times New Roman" w:cs="Times New Roman"/>
      <w:color w:val="auto"/>
      <w:bdr w:val="none" w:sz="0" w:space="0" w:color="auto"/>
      <w:shd w:val="clear" w:color="auto" w:fill="FF9933"/>
    </w:rPr>
  </w:style>
  <w:style w:type="character" w:customStyle="1" w:styleId="Report">
    <w:name w:val="Report"/>
    <w:basedOn w:val="DefaultParagraphFont"/>
    <w:uiPriority w:val="1"/>
    <w:qFormat/>
    <w:rsid w:val="00CA79F5"/>
    <w:rPr>
      <w:rFonts w:ascii="Times New Roman" w:hAnsi="Times New Roman" w:cs="Times New Roman"/>
      <w:bdr w:val="none" w:sz="0" w:space="0" w:color="auto"/>
      <w:shd w:val="clear" w:color="auto" w:fill="D7E553"/>
    </w:rPr>
  </w:style>
  <w:style w:type="character" w:customStyle="1" w:styleId="RevisedDate">
    <w:name w:val="RevisedDate"/>
    <w:basedOn w:val="DefaultParagraphFont"/>
    <w:uiPriority w:val="1"/>
    <w:qFormat/>
    <w:rsid w:val="00CA79F5"/>
    <w:rPr>
      <w:rFonts w:ascii="Times New Roman" w:hAnsi="Times New Roman" w:cs="Times New Roman"/>
      <w:color w:val="0070C0"/>
    </w:rPr>
  </w:style>
  <w:style w:type="character" w:customStyle="1" w:styleId="RevisedDate1">
    <w:name w:val="RevisedDate1"/>
    <w:basedOn w:val="DefaultParagraphFont"/>
    <w:uiPriority w:val="1"/>
    <w:qFormat/>
    <w:rsid w:val="00CA79F5"/>
    <w:rPr>
      <w:rFonts w:ascii="Times New Roman" w:hAnsi="Times New Roman" w:cs="Times New Roman"/>
      <w:color w:val="BF8F00" w:themeColor="accent4" w:themeShade="BF"/>
    </w:rPr>
  </w:style>
  <w:style w:type="character" w:customStyle="1" w:styleId="RevisedDate2">
    <w:name w:val="RevisedDate2"/>
    <w:basedOn w:val="DefaultParagraphFont"/>
    <w:uiPriority w:val="1"/>
    <w:qFormat/>
    <w:rsid w:val="00CA79F5"/>
    <w:rPr>
      <w:rFonts w:ascii="Times New Roman" w:hAnsi="Times New Roman" w:cs="Times New Roman"/>
      <w:color w:val="538135" w:themeColor="accent6" w:themeShade="BF"/>
    </w:rPr>
  </w:style>
  <w:style w:type="character" w:customStyle="1" w:styleId="Role">
    <w:name w:val="Role"/>
    <w:basedOn w:val="DefaultParagraphFont"/>
    <w:uiPriority w:val="1"/>
    <w:qFormat/>
    <w:rsid w:val="00CA79F5"/>
    <w:rPr>
      <w:rFonts w:ascii="Times New Roman" w:hAnsi="Times New Roman" w:cs="Times New Roman"/>
      <w:color w:val="92D050"/>
    </w:rPr>
  </w:style>
  <w:style w:type="paragraph" w:styleId="Salutation">
    <w:name w:val="Salutation"/>
    <w:basedOn w:val="Normal"/>
    <w:next w:val="Normal"/>
    <w:link w:val="SalutationChar"/>
    <w:uiPriority w:val="99"/>
    <w:semiHidden/>
    <w:unhideWhenUsed/>
    <w:rsid w:val="00CA79F5"/>
  </w:style>
  <w:style w:type="character" w:customStyle="1" w:styleId="SalutationChar">
    <w:name w:val="Salutation Char"/>
    <w:basedOn w:val="DefaultParagraphFont"/>
    <w:link w:val="Salutation"/>
    <w:uiPriority w:val="99"/>
    <w:semiHidden/>
    <w:rsid w:val="00CA79F5"/>
    <w:rPr>
      <w:rFonts w:ascii="Times New Roman" w:hAnsi="Times New Roman" w:cs="Times New Roman"/>
      <w:sz w:val="18"/>
    </w:rPr>
  </w:style>
  <w:style w:type="paragraph" w:customStyle="1" w:styleId="SelfCitation">
    <w:name w:val="SelfCitation"/>
    <w:basedOn w:val="Para"/>
    <w:qFormat/>
    <w:rsid w:val="00CA79F5"/>
  </w:style>
  <w:style w:type="paragraph" w:customStyle="1" w:styleId="Source">
    <w:name w:val="Source"/>
    <w:basedOn w:val="Normal"/>
    <w:qFormat/>
    <w:rsid w:val="00CA79F5"/>
    <w:pPr>
      <w:spacing w:after="200" w:line="276" w:lineRule="auto"/>
      <w:ind w:left="720"/>
      <w:jc w:val="right"/>
    </w:pPr>
    <w:rPr>
      <w:rFonts w:asciiTheme="minorHAnsi" w:hAnsiTheme="minorHAnsi"/>
      <w:sz w:val="22"/>
    </w:rPr>
  </w:style>
  <w:style w:type="paragraph" w:customStyle="1" w:styleId="Spine">
    <w:name w:val="Spine"/>
    <w:basedOn w:val="Normal"/>
    <w:qFormat/>
    <w:rsid w:val="00CA79F5"/>
    <w:pPr>
      <w:pBdr>
        <w:top w:val="thinThickLargeGap" w:sz="24" w:space="8" w:color="auto"/>
        <w:bottom w:val="thickThinLargeGap" w:sz="24" w:space="12" w:color="auto"/>
      </w:pBdr>
      <w:spacing w:line="360" w:lineRule="exact"/>
    </w:pPr>
    <w:rPr>
      <w:rFonts w:ascii="Cambria Math" w:eastAsia="Times New Roman" w:hAnsi="Cambria Math"/>
      <w:sz w:val="24"/>
      <w:szCs w:val="20"/>
      <w:lang w:val="en-GB"/>
    </w:rPr>
  </w:style>
  <w:style w:type="character" w:customStyle="1" w:styleId="State">
    <w:name w:val="State"/>
    <w:basedOn w:val="DefaultParagraphFont"/>
    <w:uiPriority w:val="1"/>
    <w:qFormat/>
    <w:rsid w:val="00CA79F5"/>
    <w:rPr>
      <w:rFonts w:ascii="Times New Roman" w:hAnsi="Times New Roman" w:cs="Times New Roman"/>
      <w:color w:val="auto"/>
    </w:rPr>
  </w:style>
  <w:style w:type="character" w:customStyle="1" w:styleId="Street">
    <w:name w:val="Street"/>
    <w:basedOn w:val="DefaultParagraphFont"/>
    <w:uiPriority w:val="1"/>
    <w:qFormat/>
    <w:rsid w:val="00CA79F5"/>
    <w:rPr>
      <w:rFonts w:ascii="Times New Roman" w:hAnsi="Times New Roman" w:cs="Times New Roman"/>
      <w:color w:val="auto"/>
      <w:bdr w:val="none" w:sz="0" w:space="0" w:color="auto"/>
      <w:shd w:val="clear" w:color="auto" w:fill="00CC99"/>
    </w:rPr>
  </w:style>
  <w:style w:type="character" w:styleId="Strong">
    <w:name w:val="Strong"/>
    <w:basedOn w:val="DefaultParagraphFont"/>
    <w:uiPriority w:val="22"/>
    <w:qFormat/>
    <w:rsid w:val="00CA79F5"/>
    <w:rPr>
      <w:b/>
      <w:bCs/>
    </w:rPr>
  </w:style>
  <w:style w:type="character" w:customStyle="1" w:styleId="Suffix">
    <w:name w:val="Suffix"/>
    <w:basedOn w:val="DefaultParagraphFont"/>
    <w:uiPriority w:val="1"/>
    <w:qFormat/>
    <w:rsid w:val="00CA79F5"/>
    <w:rPr>
      <w:rFonts w:ascii="Times New Roman" w:hAnsi="Times New Roman" w:cs="Times New Roman"/>
      <w:color w:val="auto"/>
      <w:bdr w:val="none" w:sz="0" w:space="0" w:color="auto"/>
      <w:shd w:val="clear" w:color="auto" w:fill="FFA86D"/>
    </w:rPr>
  </w:style>
  <w:style w:type="character" w:customStyle="1" w:styleId="Surname">
    <w:name w:val="Surname"/>
    <w:basedOn w:val="DefaultParagraphFont"/>
    <w:uiPriority w:val="1"/>
    <w:qFormat/>
    <w:rsid w:val="00CA79F5"/>
    <w:rPr>
      <w:rFonts w:ascii="Times New Roman" w:hAnsi="Times New Roman" w:cs="Times New Roman"/>
      <w:color w:val="auto"/>
      <w:bdr w:val="none" w:sz="0" w:space="0" w:color="auto"/>
      <w:shd w:val="clear" w:color="auto" w:fill="BCBCBC"/>
    </w:rPr>
  </w:style>
  <w:style w:type="paragraph" w:customStyle="1" w:styleId="TableFootTitle">
    <w:name w:val="TableFootTitle"/>
    <w:basedOn w:val="TableFootnote"/>
    <w:autoRedefine/>
    <w:qFormat/>
    <w:rsid w:val="00CA79F5"/>
    <w:rPr>
      <w:sz w:val="22"/>
    </w:rPr>
  </w:style>
  <w:style w:type="character" w:customStyle="1" w:styleId="TblCount">
    <w:name w:val="TblCount"/>
    <w:basedOn w:val="DefaultParagraphFont"/>
    <w:uiPriority w:val="1"/>
    <w:qFormat/>
    <w:rsid w:val="00CA79F5"/>
    <w:rPr>
      <w:color w:val="0000FF"/>
    </w:rPr>
  </w:style>
  <w:style w:type="paragraph" w:customStyle="1" w:styleId="TitleNote">
    <w:name w:val="TitleNote"/>
    <w:basedOn w:val="AuthNotes"/>
    <w:qFormat/>
    <w:rsid w:val="00CA79F5"/>
    <w:rPr>
      <w:sz w:val="20"/>
    </w:rPr>
  </w:style>
  <w:style w:type="paragraph" w:customStyle="1" w:styleId="TOC1">
    <w:name w:val="TOC1"/>
    <w:basedOn w:val="Normal"/>
    <w:qFormat/>
    <w:rsid w:val="00CA79F5"/>
  </w:style>
  <w:style w:type="paragraph" w:customStyle="1" w:styleId="TOC2">
    <w:name w:val="TOC2"/>
    <w:basedOn w:val="Normal"/>
    <w:qFormat/>
    <w:rsid w:val="00CA79F5"/>
  </w:style>
  <w:style w:type="paragraph" w:customStyle="1" w:styleId="TOC3">
    <w:name w:val="TOC3"/>
    <w:basedOn w:val="Normal"/>
    <w:qFormat/>
    <w:rsid w:val="00CA79F5"/>
  </w:style>
  <w:style w:type="paragraph" w:customStyle="1" w:styleId="TOC4">
    <w:name w:val="TOC4"/>
    <w:basedOn w:val="Normal"/>
    <w:qFormat/>
    <w:rsid w:val="00CA79F5"/>
  </w:style>
  <w:style w:type="paragraph" w:customStyle="1" w:styleId="Update">
    <w:name w:val="Update"/>
    <w:basedOn w:val="Normal"/>
    <w:qFormat/>
    <w:rsid w:val="00CA79F5"/>
    <w:pPr>
      <w:pBdr>
        <w:top w:val="dashed" w:sz="4" w:space="6" w:color="auto"/>
        <w:bottom w:val="dashed" w:sz="4" w:space="16" w:color="auto"/>
      </w:pBdr>
      <w:spacing w:line="560" w:lineRule="exact"/>
      <w:ind w:firstLine="720"/>
    </w:pPr>
    <w:rPr>
      <w:rFonts w:ascii="Cambria Math" w:eastAsia="Times New Roman" w:hAnsi="Cambria Math"/>
      <w:color w:val="760016"/>
      <w:sz w:val="24"/>
      <w:szCs w:val="20"/>
      <w:lang w:val="en-GB"/>
    </w:rPr>
  </w:style>
  <w:style w:type="character" w:customStyle="1" w:styleId="URL">
    <w:name w:val="URL"/>
    <w:basedOn w:val="DefaultParagraphFont"/>
    <w:uiPriority w:val="1"/>
    <w:qFormat/>
    <w:rsid w:val="00CA79F5"/>
    <w:rPr>
      <w:rFonts w:ascii="Times New Roman" w:hAnsi="Times New Roman" w:cs="Times New Roman"/>
      <w:color w:val="auto"/>
      <w:bdr w:val="none" w:sz="0" w:space="0" w:color="auto"/>
      <w:shd w:val="clear" w:color="auto" w:fill="FF3300"/>
    </w:rPr>
  </w:style>
  <w:style w:type="paragraph" w:customStyle="1" w:styleId="Value">
    <w:name w:val="Value"/>
    <w:basedOn w:val="Normal"/>
    <w:next w:val="Normal"/>
    <w:qFormat/>
    <w:rsid w:val="00CA79F5"/>
  </w:style>
  <w:style w:type="paragraph" w:customStyle="1" w:styleId="VersoLRH">
    <w:name w:val="Verso_(LRH)"/>
    <w:autoRedefine/>
    <w:qFormat/>
    <w:rsid w:val="00CA79F5"/>
    <w:pPr>
      <w:spacing w:after="0" w:line="240" w:lineRule="auto"/>
    </w:pPr>
    <w:rPr>
      <w:rFonts w:ascii="Times New Roman" w:eastAsia="Times New Roman" w:hAnsi="Times New Roman" w:cs="Times New Roman"/>
      <w:sz w:val="14"/>
      <w:szCs w:val="20"/>
    </w:rPr>
  </w:style>
  <w:style w:type="paragraph" w:customStyle="1" w:styleId="Video">
    <w:name w:val="Video"/>
    <w:basedOn w:val="Normal"/>
    <w:qFormat/>
    <w:rsid w:val="00CA79F5"/>
    <w:pPr>
      <w:pBdr>
        <w:top w:val="wave" w:sz="6" w:space="8" w:color="auto"/>
        <w:bottom w:val="wave" w:sz="6" w:space="12" w:color="auto"/>
      </w:pBdr>
      <w:spacing w:after="120" w:line="280" w:lineRule="exact"/>
      <w:jc w:val="center"/>
    </w:pPr>
    <w:rPr>
      <w:rFonts w:ascii="Arial Unicode MS" w:eastAsia="Arial Unicode MS" w:hAnsi="Arial Unicode MS"/>
      <w:color w:val="FF0000"/>
      <w:sz w:val="24"/>
      <w:szCs w:val="20"/>
    </w:rPr>
  </w:style>
  <w:style w:type="character" w:customStyle="1" w:styleId="Volume">
    <w:name w:val="Volume"/>
    <w:basedOn w:val="DefaultParagraphFont"/>
    <w:uiPriority w:val="1"/>
    <w:qFormat/>
    <w:rsid w:val="00CA79F5"/>
    <w:rPr>
      <w:rFonts w:ascii="Times New Roman" w:hAnsi="Times New Roman" w:cs="Times New Roman"/>
      <w:color w:val="auto"/>
      <w:bdr w:val="none" w:sz="0" w:space="0" w:color="auto"/>
      <w:shd w:val="clear" w:color="auto" w:fill="FFCC66"/>
    </w:rPr>
  </w:style>
  <w:style w:type="character" w:customStyle="1" w:styleId="Year">
    <w:name w:val="Year"/>
    <w:basedOn w:val="DefaultParagraphFont"/>
    <w:uiPriority w:val="1"/>
    <w:qFormat/>
    <w:rsid w:val="00CA79F5"/>
    <w:rPr>
      <w:rFonts w:ascii="Times New Roman" w:hAnsi="Times New Roman" w:cs="Times New Roman"/>
      <w:color w:val="auto"/>
      <w:bdr w:val="none" w:sz="0" w:space="0" w:color="auto"/>
      <w:shd w:val="clear" w:color="auto" w:fill="66FF66"/>
    </w:rPr>
  </w:style>
  <w:style w:type="paragraph" w:customStyle="1" w:styleId="Yours">
    <w:name w:val="Yours"/>
    <w:basedOn w:val="Normal"/>
    <w:next w:val="Normal"/>
    <w:qFormat/>
    <w:rsid w:val="00CA79F5"/>
  </w:style>
  <w:style w:type="character" w:styleId="PageNumber">
    <w:name w:val="page number"/>
    <w:basedOn w:val="DefaultParagraphFont"/>
    <w:uiPriority w:val="99"/>
    <w:semiHidden/>
    <w:unhideWhenUsed/>
    <w:rsid w:val="00CA79F5"/>
    <w:rPr>
      <w:rFonts w:ascii="Times New Roman" w:hAnsi="Times New Roman" w:cs="Times New Roman"/>
      <w:sz w:val="14"/>
    </w:rPr>
  </w:style>
  <w:style w:type="character" w:styleId="LineNumber">
    <w:name w:val="line number"/>
    <w:basedOn w:val="DefaultParagraphFont"/>
    <w:uiPriority w:val="99"/>
    <w:semiHidden/>
    <w:unhideWhenUsed/>
    <w:rsid w:val="00CA79F5"/>
    <w:rPr>
      <w:sz w:val="16"/>
    </w:rPr>
  </w:style>
  <w:style w:type="paragraph" w:styleId="NoSpacing">
    <w:name w:val="No Spacing"/>
    <w:uiPriority w:val="1"/>
    <w:qFormat/>
    <w:rsid w:val="00CA79F5"/>
    <w:pPr>
      <w:spacing w:after="0" w:line="240" w:lineRule="auto"/>
    </w:pPr>
  </w:style>
  <w:style w:type="character" w:customStyle="1" w:styleId="KeyTerm">
    <w:name w:val="KeyTerm"/>
    <w:basedOn w:val="DefaultParagraphFont"/>
    <w:uiPriority w:val="1"/>
    <w:qFormat/>
    <w:rsid w:val="00CA79F5"/>
    <w:rPr>
      <w:rFonts w:ascii="Times New Roman" w:hAnsi="Times New Roman" w:cs="Times New Roman"/>
      <w:color w:val="538135" w:themeColor="accent6" w:themeShade="BF"/>
    </w:rPr>
  </w:style>
  <w:style w:type="character" w:customStyle="1" w:styleId="OtherTitle">
    <w:name w:val="OtherTitle"/>
    <w:basedOn w:val="DefaultParagraphFont"/>
    <w:uiPriority w:val="1"/>
    <w:qFormat/>
    <w:rsid w:val="00CA79F5"/>
    <w:rPr>
      <w:rFonts w:ascii="Times New Roman" w:hAnsi="Times New Roman" w:cs="Times New Roman"/>
      <w:bdr w:val="none" w:sz="0" w:space="0" w:color="auto"/>
      <w:shd w:val="clear" w:color="auto" w:fill="B4C6E7" w:themeFill="accent5" w:themeFillTint="66"/>
    </w:rPr>
  </w:style>
  <w:style w:type="character" w:customStyle="1" w:styleId="term-InText">
    <w:name w:val="term-InText"/>
    <w:uiPriority w:val="1"/>
    <w:rsid w:val="00CA79F5"/>
  </w:style>
  <w:style w:type="paragraph" w:customStyle="1" w:styleId="RefFormatHead">
    <w:name w:val="RefFormatHead"/>
    <w:basedOn w:val="Normal"/>
    <w:qFormat/>
    <w:rsid w:val="00CA79F5"/>
    <w:pPr>
      <w:keepNext/>
      <w:spacing w:before="60" w:after="60"/>
    </w:pPr>
    <w:rPr>
      <w:b/>
    </w:rPr>
  </w:style>
  <w:style w:type="paragraph" w:customStyle="1" w:styleId="RefFormatPara">
    <w:name w:val="RefFormatPara"/>
    <w:basedOn w:val="Normal"/>
    <w:qFormat/>
    <w:rsid w:val="00CA79F5"/>
    <w:pPr>
      <w:spacing w:before="60" w:after="60"/>
      <w:contextualSpacing/>
    </w:pPr>
  </w:style>
  <w:style w:type="paragraph" w:customStyle="1" w:styleId="Style1">
    <w:name w:val="Style1"/>
    <w:basedOn w:val="Head4"/>
    <w:qFormat/>
    <w:rsid w:val="00CA79F5"/>
    <w:pPr>
      <w:numPr>
        <w:ilvl w:val="0"/>
        <w:numId w:val="0"/>
      </w:numPr>
    </w:pPr>
  </w:style>
  <w:style w:type="paragraph" w:customStyle="1" w:styleId="PermissionBlock">
    <w:name w:val="PermissionBlock"/>
    <w:basedOn w:val="FootnoteText"/>
    <w:qFormat/>
    <w:rsid w:val="00CA79F5"/>
  </w:style>
  <w:style w:type="character" w:customStyle="1" w:styleId="ArticleNumber">
    <w:name w:val="ArticleNumber"/>
    <w:basedOn w:val="DefaultParagraphFont"/>
    <w:uiPriority w:val="1"/>
    <w:qFormat/>
    <w:rsid w:val="00CA79F5"/>
    <w:rPr>
      <w:rFonts w:ascii="Times New Roman" w:hAnsi="Times New Roman" w:cs="Times New Roman"/>
      <w:color w:val="7030A0"/>
    </w:rPr>
  </w:style>
  <w:style w:type="paragraph" w:styleId="Date">
    <w:name w:val="Date"/>
    <w:basedOn w:val="Normal"/>
    <w:next w:val="Normal"/>
    <w:link w:val="DateChar1"/>
    <w:uiPriority w:val="99"/>
    <w:semiHidden/>
    <w:unhideWhenUsed/>
    <w:rsid w:val="00CA79F5"/>
  </w:style>
  <w:style w:type="character" w:customStyle="1" w:styleId="DateChar1">
    <w:name w:val="Date Char1"/>
    <w:basedOn w:val="DefaultParagraphFont"/>
    <w:link w:val="Date"/>
    <w:uiPriority w:val="99"/>
    <w:semiHidden/>
    <w:rsid w:val="00CA79F5"/>
    <w:rPr>
      <w:rFonts w:ascii="Times New Roman" w:hAnsi="Times New Roman" w:cs="Times New Roman"/>
      <w:sz w:val="18"/>
    </w:rPr>
  </w:style>
  <w:style w:type="paragraph" w:styleId="List">
    <w:name w:val="List"/>
    <w:basedOn w:val="Normal"/>
    <w:uiPriority w:val="99"/>
    <w:semiHidden/>
    <w:unhideWhenUsed/>
    <w:rsid w:val="00CA79F5"/>
    <w:pPr>
      <w:ind w:left="360" w:hanging="360"/>
      <w:contextualSpacing/>
    </w:pPr>
  </w:style>
  <w:style w:type="paragraph" w:styleId="List2">
    <w:name w:val="List 2"/>
    <w:basedOn w:val="Normal"/>
    <w:uiPriority w:val="99"/>
    <w:semiHidden/>
    <w:unhideWhenUsed/>
    <w:rsid w:val="00CA79F5"/>
    <w:pPr>
      <w:ind w:left="720" w:hanging="360"/>
      <w:contextualSpacing/>
    </w:pPr>
  </w:style>
  <w:style w:type="paragraph" w:styleId="List3">
    <w:name w:val="List 3"/>
    <w:basedOn w:val="Normal"/>
    <w:uiPriority w:val="99"/>
    <w:semiHidden/>
    <w:unhideWhenUsed/>
    <w:rsid w:val="00CA79F5"/>
    <w:pPr>
      <w:ind w:left="1080" w:hanging="360"/>
      <w:contextualSpacing/>
    </w:pPr>
  </w:style>
  <w:style w:type="paragraph" w:styleId="List4">
    <w:name w:val="List 4"/>
    <w:basedOn w:val="Normal"/>
    <w:uiPriority w:val="99"/>
    <w:semiHidden/>
    <w:unhideWhenUsed/>
    <w:rsid w:val="00CA79F5"/>
    <w:pPr>
      <w:ind w:left="1440" w:hanging="360"/>
      <w:contextualSpacing/>
    </w:pPr>
  </w:style>
  <w:style w:type="paragraph" w:styleId="List5">
    <w:name w:val="List 5"/>
    <w:basedOn w:val="Normal"/>
    <w:uiPriority w:val="99"/>
    <w:semiHidden/>
    <w:unhideWhenUsed/>
    <w:rsid w:val="00CA79F5"/>
    <w:pPr>
      <w:ind w:left="1800" w:hanging="360"/>
      <w:contextualSpacing/>
    </w:pPr>
  </w:style>
  <w:style w:type="paragraph" w:styleId="ListBullet">
    <w:name w:val="List Bullet"/>
    <w:basedOn w:val="Normal"/>
    <w:uiPriority w:val="99"/>
    <w:semiHidden/>
    <w:unhideWhenUsed/>
    <w:rsid w:val="00CA79F5"/>
    <w:pPr>
      <w:numPr>
        <w:numId w:val="19"/>
      </w:numPr>
      <w:contextualSpacing/>
    </w:pPr>
  </w:style>
  <w:style w:type="paragraph" w:styleId="ListBullet2">
    <w:name w:val="List Bullet 2"/>
    <w:basedOn w:val="Normal"/>
    <w:uiPriority w:val="99"/>
    <w:semiHidden/>
    <w:unhideWhenUsed/>
    <w:rsid w:val="00CA79F5"/>
    <w:pPr>
      <w:numPr>
        <w:numId w:val="20"/>
      </w:numPr>
      <w:contextualSpacing/>
    </w:pPr>
  </w:style>
  <w:style w:type="paragraph" w:styleId="ListBullet3">
    <w:name w:val="List Bullet 3"/>
    <w:basedOn w:val="Normal"/>
    <w:uiPriority w:val="99"/>
    <w:semiHidden/>
    <w:unhideWhenUsed/>
    <w:rsid w:val="00CA79F5"/>
    <w:pPr>
      <w:numPr>
        <w:numId w:val="21"/>
      </w:numPr>
      <w:contextualSpacing/>
    </w:pPr>
  </w:style>
  <w:style w:type="paragraph" w:styleId="ListBullet4">
    <w:name w:val="List Bullet 4"/>
    <w:basedOn w:val="Normal"/>
    <w:uiPriority w:val="99"/>
    <w:semiHidden/>
    <w:unhideWhenUsed/>
    <w:rsid w:val="00CA79F5"/>
    <w:pPr>
      <w:numPr>
        <w:numId w:val="22"/>
      </w:numPr>
      <w:contextualSpacing/>
    </w:pPr>
  </w:style>
  <w:style w:type="paragraph" w:styleId="ListBullet5">
    <w:name w:val="List Bullet 5"/>
    <w:basedOn w:val="Normal"/>
    <w:uiPriority w:val="99"/>
    <w:semiHidden/>
    <w:unhideWhenUsed/>
    <w:rsid w:val="00CA79F5"/>
    <w:pPr>
      <w:numPr>
        <w:numId w:val="23"/>
      </w:numPr>
      <w:contextualSpacing/>
    </w:pPr>
  </w:style>
  <w:style w:type="paragraph" w:styleId="ListContinue">
    <w:name w:val="List Continue"/>
    <w:basedOn w:val="Normal"/>
    <w:uiPriority w:val="99"/>
    <w:semiHidden/>
    <w:unhideWhenUsed/>
    <w:rsid w:val="00CA79F5"/>
    <w:pPr>
      <w:spacing w:after="120"/>
      <w:ind w:left="360"/>
      <w:contextualSpacing/>
    </w:pPr>
  </w:style>
  <w:style w:type="paragraph" w:styleId="ListContinue2">
    <w:name w:val="List Continue 2"/>
    <w:basedOn w:val="Normal"/>
    <w:uiPriority w:val="99"/>
    <w:semiHidden/>
    <w:unhideWhenUsed/>
    <w:rsid w:val="00CA79F5"/>
    <w:pPr>
      <w:spacing w:after="120"/>
      <w:ind w:left="720"/>
      <w:contextualSpacing/>
    </w:pPr>
  </w:style>
  <w:style w:type="paragraph" w:styleId="ListContinue3">
    <w:name w:val="List Continue 3"/>
    <w:basedOn w:val="Normal"/>
    <w:uiPriority w:val="99"/>
    <w:semiHidden/>
    <w:unhideWhenUsed/>
    <w:rsid w:val="00CA79F5"/>
    <w:pPr>
      <w:spacing w:after="120"/>
      <w:ind w:left="1080"/>
      <w:contextualSpacing/>
    </w:pPr>
  </w:style>
  <w:style w:type="paragraph" w:styleId="ListContinue4">
    <w:name w:val="List Continue 4"/>
    <w:basedOn w:val="Normal"/>
    <w:uiPriority w:val="99"/>
    <w:semiHidden/>
    <w:unhideWhenUsed/>
    <w:rsid w:val="00CA79F5"/>
    <w:pPr>
      <w:spacing w:after="120"/>
      <w:ind w:left="1440"/>
      <w:contextualSpacing/>
    </w:pPr>
  </w:style>
  <w:style w:type="paragraph" w:styleId="ListContinue5">
    <w:name w:val="List Continue 5"/>
    <w:basedOn w:val="Normal"/>
    <w:uiPriority w:val="99"/>
    <w:semiHidden/>
    <w:unhideWhenUsed/>
    <w:rsid w:val="00CA79F5"/>
    <w:pPr>
      <w:spacing w:after="120"/>
      <w:ind w:left="1800"/>
      <w:contextualSpacing/>
    </w:pPr>
  </w:style>
  <w:style w:type="paragraph" w:styleId="ListNumber">
    <w:name w:val="List Number"/>
    <w:basedOn w:val="Normal"/>
    <w:uiPriority w:val="99"/>
    <w:semiHidden/>
    <w:unhideWhenUsed/>
    <w:rsid w:val="00CA79F5"/>
    <w:pPr>
      <w:numPr>
        <w:numId w:val="24"/>
      </w:numPr>
      <w:contextualSpacing/>
    </w:pPr>
  </w:style>
  <w:style w:type="paragraph" w:styleId="ListNumber2">
    <w:name w:val="List Number 2"/>
    <w:basedOn w:val="Normal"/>
    <w:uiPriority w:val="99"/>
    <w:semiHidden/>
    <w:unhideWhenUsed/>
    <w:rsid w:val="00CA79F5"/>
    <w:pPr>
      <w:numPr>
        <w:numId w:val="25"/>
      </w:numPr>
      <w:contextualSpacing/>
    </w:pPr>
  </w:style>
  <w:style w:type="paragraph" w:styleId="ListNumber3">
    <w:name w:val="List Number 3"/>
    <w:basedOn w:val="Normal"/>
    <w:uiPriority w:val="99"/>
    <w:semiHidden/>
    <w:unhideWhenUsed/>
    <w:rsid w:val="00CA79F5"/>
    <w:pPr>
      <w:numPr>
        <w:numId w:val="26"/>
      </w:numPr>
      <w:contextualSpacing/>
    </w:pPr>
  </w:style>
  <w:style w:type="paragraph" w:styleId="ListNumber4">
    <w:name w:val="List Number 4"/>
    <w:basedOn w:val="Normal"/>
    <w:uiPriority w:val="99"/>
    <w:semiHidden/>
    <w:unhideWhenUsed/>
    <w:rsid w:val="00CA79F5"/>
    <w:pPr>
      <w:numPr>
        <w:numId w:val="27"/>
      </w:numPr>
      <w:contextualSpacing/>
    </w:pPr>
  </w:style>
  <w:style w:type="paragraph" w:styleId="ListNumber5">
    <w:name w:val="List Number 5"/>
    <w:basedOn w:val="Normal"/>
    <w:uiPriority w:val="99"/>
    <w:semiHidden/>
    <w:unhideWhenUsed/>
    <w:rsid w:val="00CA79F5"/>
    <w:pPr>
      <w:numPr>
        <w:numId w:val="28"/>
      </w:numPr>
      <w:contextualSpacing/>
    </w:pPr>
  </w:style>
  <w:style w:type="paragraph" w:styleId="NormalIndent">
    <w:name w:val="Normal Indent"/>
    <w:basedOn w:val="Normal"/>
    <w:uiPriority w:val="99"/>
    <w:semiHidden/>
    <w:unhideWhenUsed/>
    <w:rsid w:val="00CA79F5"/>
    <w:pPr>
      <w:ind w:left="720"/>
    </w:pPr>
  </w:style>
  <w:style w:type="paragraph" w:styleId="NoteHeading">
    <w:name w:val="Note Heading"/>
    <w:basedOn w:val="Normal"/>
    <w:next w:val="Normal"/>
    <w:link w:val="NoteHeadingChar"/>
    <w:uiPriority w:val="99"/>
    <w:semiHidden/>
    <w:unhideWhenUsed/>
    <w:rsid w:val="00CA79F5"/>
    <w:pPr>
      <w:spacing w:line="240" w:lineRule="auto"/>
    </w:pPr>
  </w:style>
  <w:style w:type="character" w:customStyle="1" w:styleId="NoteHeadingChar">
    <w:name w:val="Note Heading Char"/>
    <w:basedOn w:val="DefaultParagraphFont"/>
    <w:link w:val="NoteHeading"/>
    <w:uiPriority w:val="99"/>
    <w:semiHidden/>
    <w:rsid w:val="00CA79F5"/>
    <w:rPr>
      <w:rFonts w:ascii="Times New Roman" w:hAnsi="Times New Roman" w:cs="Times New Roman"/>
      <w:sz w:val="18"/>
    </w:rPr>
  </w:style>
  <w:style w:type="paragraph" w:styleId="Quote">
    <w:name w:val="Quote"/>
    <w:basedOn w:val="Normal"/>
    <w:next w:val="Normal"/>
    <w:link w:val="QuoteChar"/>
    <w:uiPriority w:val="29"/>
    <w:qFormat/>
    <w:rsid w:val="00CA79F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A79F5"/>
    <w:rPr>
      <w:rFonts w:ascii="Times New Roman" w:hAnsi="Times New Roman" w:cs="Times New Roman"/>
      <w:i/>
      <w:iCs/>
      <w:color w:val="404040" w:themeColor="text1" w:themeTint="BF"/>
      <w:sz w:val="18"/>
    </w:rPr>
  </w:style>
  <w:style w:type="paragraph" w:customStyle="1" w:styleId="Subtitle0">
    <w:name w:val="Sub_title"/>
    <w:basedOn w:val="Subtitle"/>
    <w:link w:val="SubtitleChar0"/>
    <w:qFormat/>
    <w:rsid w:val="00CA79F5"/>
    <w:pPr>
      <w:jc w:val="left"/>
    </w:pPr>
  </w:style>
  <w:style w:type="paragraph" w:customStyle="1" w:styleId="ListParagraph0">
    <w:name w:val="ListParagraph"/>
    <w:basedOn w:val="ListParagraph"/>
    <w:qFormat/>
    <w:rsid w:val="00CA79F5"/>
  </w:style>
  <w:style w:type="character" w:customStyle="1" w:styleId="SubtitleChar0">
    <w:name w:val="Sub_title Char"/>
    <w:basedOn w:val="SubtitleChar"/>
    <w:link w:val="Subtitle0"/>
    <w:rsid w:val="00CA79F5"/>
    <w:rPr>
      <w:rFonts w:ascii="Arial" w:eastAsiaTheme="majorEastAsia" w:hAnsi="Arial" w:cs="Arial"/>
      <w:iCs/>
      <w:sz w:val="24"/>
      <w:szCs w:val="24"/>
    </w:rPr>
  </w:style>
  <w:style w:type="paragraph" w:customStyle="1" w:styleId="Normal1">
    <w:name w:val="Normal1"/>
    <w:basedOn w:val="Normal"/>
    <w:qFormat/>
    <w:rsid w:val="00CA79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7482764">
      <w:bodyDiv w:val="1"/>
      <w:marLeft w:val="0"/>
      <w:marRight w:val="0"/>
      <w:marTop w:val="0"/>
      <w:marBottom w:val="0"/>
      <w:divBdr>
        <w:top w:val="none" w:sz="0" w:space="0" w:color="auto"/>
        <w:left w:val="none" w:sz="0" w:space="0" w:color="auto"/>
        <w:bottom w:val="none" w:sz="0" w:space="0" w:color="auto"/>
        <w:right w:val="none" w:sz="0" w:space="0" w:color="auto"/>
      </w:divBdr>
      <w:divsChild>
        <w:div w:id="1258059456">
          <w:marLeft w:val="0"/>
          <w:marRight w:val="0"/>
          <w:marTop w:val="0"/>
          <w:marBottom w:val="0"/>
          <w:divBdr>
            <w:top w:val="none" w:sz="0" w:space="0" w:color="auto"/>
            <w:left w:val="none" w:sz="0" w:space="0" w:color="auto"/>
            <w:bottom w:val="none" w:sz="0" w:space="0" w:color="auto"/>
            <w:right w:val="none" w:sz="0" w:space="0" w:color="auto"/>
          </w:divBdr>
        </w:div>
        <w:div w:id="1477257083">
          <w:marLeft w:val="0"/>
          <w:marRight w:val="0"/>
          <w:marTop w:val="0"/>
          <w:marBottom w:val="0"/>
          <w:divBdr>
            <w:top w:val="none" w:sz="0" w:space="0" w:color="auto"/>
            <w:left w:val="none" w:sz="0" w:space="0" w:color="auto"/>
            <w:bottom w:val="none" w:sz="0" w:space="0" w:color="auto"/>
            <w:right w:val="none" w:sz="0" w:space="0" w:color="auto"/>
          </w:divBdr>
        </w:div>
        <w:div w:id="412892613">
          <w:marLeft w:val="0"/>
          <w:marRight w:val="0"/>
          <w:marTop w:val="0"/>
          <w:marBottom w:val="0"/>
          <w:divBdr>
            <w:top w:val="none" w:sz="0" w:space="0" w:color="auto"/>
            <w:left w:val="none" w:sz="0" w:space="0" w:color="auto"/>
            <w:bottom w:val="none" w:sz="0" w:space="0" w:color="auto"/>
            <w:right w:val="none" w:sz="0" w:space="0" w:color="auto"/>
          </w:divBdr>
          <w:divsChild>
            <w:div w:id="1052464608">
              <w:marLeft w:val="0"/>
              <w:marRight w:val="0"/>
              <w:marTop w:val="0"/>
              <w:marBottom w:val="0"/>
              <w:divBdr>
                <w:top w:val="none" w:sz="0" w:space="0" w:color="auto"/>
                <w:left w:val="none" w:sz="0" w:space="0" w:color="auto"/>
                <w:bottom w:val="none" w:sz="0" w:space="0" w:color="auto"/>
                <w:right w:val="none" w:sz="0" w:space="0" w:color="auto"/>
              </w:divBdr>
              <w:divsChild>
                <w:div w:id="1053891350">
                  <w:marLeft w:val="0"/>
                  <w:marRight w:val="0"/>
                  <w:marTop w:val="0"/>
                  <w:marBottom w:val="0"/>
                  <w:divBdr>
                    <w:top w:val="none" w:sz="0" w:space="0" w:color="auto"/>
                    <w:left w:val="none" w:sz="0" w:space="0" w:color="auto"/>
                    <w:bottom w:val="none" w:sz="0" w:space="0" w:color="auto"/>
                    <w:right w:val="none" w:sz="0" w:space="0" w:color="auto"/>
                  </w:divBdr>
                </w:div>
                <w:div w:id="632711519">
                  <w:marLeft w:val="0"/>
                  <w:marRight w:val="0"/>
                  <w:marTop w:val="0"/>
                  <w:marBottom w:val="0"/>
                  <w:divBdr>
                    <w:top w:val="none" w:sz="0" w:space="0" w:color="auto"/>
                    <w:left w:val="none" w:sz="0" w:space="0" w:color="auto"/>
                    <w:bottom w:val="none" w:sz="0" w:space="0" w:color="auto"/>
                    <w:right w:val="none" w:sz="0" w:space="0" w:color="auto"/>
                  </w:divBdr>
                  <w:divsChild>
                    <w:div w:id="996346447">
                      <w:marLeft w:val="0"/>
                      <w:marRight w:val="0"/>
                      <w:marTop w:val="0"/>
                      <w:marBottom w:val="0"/>
                      <w:divBdr>
                        <w:top w:val="none" w:sz="0" w:space="0" w:color="auto"/>
                        <w:left w:val="none" w:sz="0" w:space="0" w:color="auto"/>
                        <w:bottom w:val="none" w:sz="0" w:space="0" w:color="auto"/>
                        <w:right w:val="none" w:sz="0" w:space="0" w:color="auto"/>
                      </w:divBdr>
                    </w:div>
                    <w:div w:id="2107800346">
                      <w:marLeft w:val="0"/>
                      <w:marRight w:val="0"/>
                      <w:marTop w:val="0"/>
                      <w:marBottom w:val="0"/>
                      <w:divBdr>
                        <w:top w:val="none" w:sz="0" w:space="0" w:color="auto"/>
                        <w:left w:val="none" w:sz="0" w:space="0" w:color="auto"/>
                        <w:bottom w:val="none" w:sz="0" w:space="0" w:color="auto"/>
                        <w:right w:val="none" w:sz="0" w:space="0" w:color="auto"/>
                      </w:divBdr>
                    </w:div>
                    <w:div w:id="1218203871">
                      <w:marLeft w:val="0"/>
                      <w:marRight w:val="0"/>
                      <w:marTop w:val="0"/>
                      <w:marBottom w:val="0"/>
                      <w:divBdr>
                        <w:top w:val="none" w:sz="0" w:space="0" w:color="auto"/>
                        <w:left w:val="none" w:sz="0" w:space="0" w:color="auto"/>
                        <w:bottom w:val="none" w:sz="0" w:space="0" w:color="auto"/>
                        <w:right w:val="none" w:sz="0" w:space="0" w:color="auto"/>
                      </w:divBdr>
                    </w:div>
                  </w:divsChild>
                </w:div>
                <w:div w:id="33272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144264">
          <w:marLeft w:val="0"/>
          <w:marRight w:val="0"/>
          <w:marTop w:val="0"/>
          <w:marBottom w:val="0"/>
          <w:divBdr>
            <w:top w:val="none" w:sz="0" w:space="0" w:color="auto"/>
            <w:left w:val="none" w:sz="0" w:space="0" w:color="auto"/>
            <w:bottom w:val="none" w:sz="0" w:space="0" w:color="auto"/>
            <w:right w:val="none" w:sz="0" w:space="0" w:color="auto"/>
          </w:divBdr>
        </w:div>
        <w:div w:id="18508853">
          <w:marLeft w:val="0"/>
          <w:marRight w:val="0"/>
          <w:marTop w:val="0"/>
          <w:marBottom w:val="0"/>
          <w:divBdr>
            <w:top w:val="none" w:sz="0" w:space="0" w:color="auto"/>
            <w:left w:val="none" w:sz="0" w:space="0" w:color="auto"/>
            <w:bottom w:val="none" w:sz="0" w:space="0" w:color="auto"/>
            <w:right w:val="none" w:sz="0" w:space="0" w:color="auto"/>
          </w:divBdr>
        </w:div>
        <w:div w:id="1171526315">
          <w:marLeft w:val="0"/>
          <w:marRight w:val="0"/>
          <w:marTop w:val="0"/>
          <w:marBottom w:val="0"/>
          <w:divBdr>
            <w:top w:val="none" w:sz="0" w:space="0" w:color="auto"/>
            <w:left w:val="none" w:sz="0" w:space="0" w:color="auto"/>
            <w:bottom w:val="none" w:sz="0" w:space="0" w:color="auto"/>
            <w:right w:val="none" w:sz="0" w:space="0" w:color="auto"/>
          </w:divBdr>
        </w:div>
        <w:div w:id="813260633">
          <w:marLeft w:val="0"/>
          <w:marRight w:val="0"/>
          <w:marTop w:val="0"/>
          <w:marBottom w:val="0"/>
          <w:divBdr>
            <w:top w:val="none" w:sz="0" w:space="0" w:color="auto"/>
            <w:left w:val="none" w:sz="0" w:space="0" w:color="auto"/>
            <w:bottom w:val="none" w:sz="0" w:space="0" w:color="auto"/>
            <w:right w:val="none" w:sz="0" w:space="0" w:color="auto"/>
          </w:divBdr>
          <w:divsChild>
            <w:div w:id="71146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812385">
      <w:bodyDiv w:val="1"/>
      <w:marLeft w:val="0"/>
      <w:marRight w:val="0"/>
      <w:marTop w:val="0"/>
      <w:marBottom w:val="0"/>
      <w:divBdr>
        <w:top w:val="none" w:sz="0" w:space="0" w:color="auto"/>
        <w:left w:val="none" w:sz="0" w:space="0" w:color="auto"/>
        <w:bottom w:val="none" w:sz="0" w:space="0" w:color="auto"/>
        <w:right w:val="none" w:sz="0" w:space="0" w:color="auto"/>
      </w:divBdr>
    </w:div>
    <w:div w:id="1102258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compass.org/" TargetMode="External"/><Relationship Id="rId13" Type="http://schemas.openxmlformats.org/officeDocument/2006/relationships/hyperlink" Target="https://nationalmaglab.org/" TargetMode="External"/><Relationship Id="rId18" Type="http://schemas.openxmlformats.org/officeDocument/2006/relationships/hyperlink" Target="https://pegasus.isi.edu/"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oi.org/10.1109/eScience55777.2022.00065" TargetMode="External"/><Relationship Id="rId7" Type="http://schemas.openxmlformats.org/officeDocument/2006/relationships/image" Target="media/image1.png"/><Relationship Id="rId12" Type="http://schemas.openxmlformats.org/officeDocument/2006/relationships/hyperlink" Target="https://ncar.ucar.edu/" TargetMode="External"/><Relationship Id="rId17" Type="http://schemas.openxmlformats.org/officeDocument/2006/relationships/hyperlink" Target="https://www.tacc.utexas.edu/" TargetMode="External"/><Relationship Id="rId25" Type="http://schemas.openxmlformats.org/officeDocument/2006/relationships/hyperlink" Target="https://www.youtube.com/watch?v=LFXGX--_Ewo" TargetMode="External"/><Relationship Id="rId2" Type="http://schemas.openxmlformats.org/officeDocument/2006/relationships/styles" Target="styles.xml"/><Relationship Id="rId16" Type="http://schemas.openxmlformats.org/officeDocument/2006/relationships/hyperlink" Target="https://orcid.org/" TargetMode="External"/><Relationship Id="rId20" Type="http://schemas.openxmlformats.org/officeDocument/2006/relationships/hyperlink" Target="https://htcondor.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esignsafe-ci.org/" TargetMode="External"/><Relationship Id="rId24" Type="http://schemas.openxmlformats.org/officeDocument/2006/relationships/hyperlink" Target="https://research.cornell.edu/content/cornell-high-energy-synchrotron-source-chess-0" TargetMode="External"/><Relationship Id="rId5" Type="http://schemas.openxmlformats.org/officeDocument/2006/relationships/footnotes" Target="footnotes.xml"/><Relationship Id="rId15" Type="http://schemas.openxmlformats.org/officeDocument/2006/relationships/hyperlink" Target="https://www.neonscience.org/" TargetMode="External"/><Relationship Id="rId23" Type="http://schemas.openxmlformats.org/officeDocument/2006/relationships/hyperlink" Target="https://oceanobservatories.org/" TargetMode="External"/><Relationship Id="rId28" Type="http://schemas.microsoft.com/office/2020/10/relationships/intelligence" Target="intelligence2.xml"/><Relationship Id="rId10" Type="http://schemas.openxmlformats.org/officeDocument/2006/relationships/hyperlink" Target="https://www.rti.org/publication/missing-millions" TargetMode="External"/><Relationship Id="rId19" Type="http://schemas.openxmlformats.org/officeDocument/2006/relationships/hyperlink" Target="https://www.chameleoncloud.org/" TargetMode="External"/><Relationship Id="rId4" Type="http://schemas.openxmlformats.org/officeDocument/2006/relationships/webSettings" Target="webSettings.xml"/><Relationship Id="rId9" Type="http://schemas.openxmlformats.org/officeDocument/2006/relationships/hyperlink" Target="https://www.nsf.gov/pubs/2021/nsf21107/nsf21107.pdf" TargetMode="External"/><Relationship Id="rId14" Type="http://schemas.openxmlformats.org/officeDocument/2006/relationships/hyperlink" Target="https://icecube.wisc.edu/" TargetMode="External"/><Relationship Id="rId22" Type="http://schemas.openxmlformats.org/officeDocument/2006/relationships/hyperlink" Target="https://zenodo.org/record/7140858"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ngimur/Dropbox/Papers/PEARC_2023/Mac_2016/acm_mat_word_v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acm_mat_word_v2.dotm</Template>
  <TotalTime>14</TotalTime>
  <Pages>6</Pages>
  <Words>2496</Words>
  <Characters>14228</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16691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Power Edit 6.0</dc:creator>
  <cp:keywords/>
  <dc:description>&lt;ccs2012&gt;
&lt;concept&gt;
&lt;concept_id&gt;10010405.10010489&lt;/concept_id&gt;
&lt;concept_desc&gt;Applied computing~Education&lt;/concept_desc&gt;
&lt;concept_significance&gt;500&lt;/concept_significance&gt;
&lt;/concept&gt;
&lt;concept&gt;
&lt;concept_id&gt;10002951.10002952&lt;/concept_id&gt;
&lt;concept_desc&gt;Information systems~Data management systems&lt;/concept_desc&gt;
&lt;concept_significance&gt;500&lt;/concept_significance&gt;
&lt;/concept&gt;
&lt;/ccs2012&gt;
</dc:description>
  <cp:lastModifiedBy>Murillo, Angela P.</cp:lastModifiedBy>
  <cp:revision>6</cp:revision>
  <dcterms:created xsi:type="dcterms:W3CDTF">2023-07-03T17:53:00Z</dcterms:created>
  <dcterms:modified xsi:type="dcterms:W3CDTF">2024-12-15T22:38:00Z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2.1.0</vt:lpwstr>
  </property>
</Properties>
</file>